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29" w:rsidRPr="000209C9" w:rsidRDefault="00B86529" w:rsidP="006F6A6E">
      <w:pPr>
        <w:spacing w:line="360" w:lineRule="auto"/>
        <w:jc w:val="center"/>
        <w:rPr>
          <w:rFonts w:ascii="Arial" w:hAnsi="Arial" w:cs="Arial"/>
          <w:b/>
          <w:bCs/>
          <w:sz w:val="36"/>
          <w:lang w:val="en-CA"/>
        </w:rPr>
      </w:pPr>
      <w:r w:rsidRPr="000209C9">
        <w:rPr>
          <w:rFonts w:ascii="Arial" w:hAnsi="Arial" w:cs="Arial"/>
          <w:b/>
          <w:bCs/>
          <w:sz w:val="36"/>
          <w:lang w:val="en-CA"/>
        </w:rPr>
        <w:t>INT</w:t>
      </w:r>
      <w:r w:rsidR="00F839BD" w:rsidRPr="000209C9">
        <w:rPr>
          <w:rFonts w:ascii="Arial" w:hAnsi="Arial" w:cs="Arial"/>
          <w:b/>
          <w:bCs/>
          <w:sz w:val="36"/>
          <w:lang w:val="en-CA"/>
        </w:rPr>
        <w:t xml:space="preserve">ERNATIONAL TRADE ADMINISTRATION </w:t>
      </w:r>
      <w:r w:rsidRPr="000209C9">
        <w:rPr>
          <w:rFonts w:ascii="Arial" w:hAnsi="Arial" w:cs="Arial"/>
          <w:b/>
          <w:bCs/>
          <w:sz w:val="36"/>
          <w:lang w:val="en-CA"/>
        </w:rPr>
        <w:t>COMMISSION OF SOUTH AFRICA</w:t>
      </w:r>
    </w:p>
    <w:p w:rsidR="00B86529" w:rsidRPr="000209C9" w:rsidRDefault="00B86529" w:rsidP="006F6A6E">
      <w:pPr>
        <w:spacing w:line="360" w:lineRule="auto"/>
        <w:jc w:val="center"/>
        <w:rPr>
          <w:rFonts w:ascii="Arial" w:hAnsi="Arial" w:cs="Arial"/>
          <w:b/>
          <w:bCs/>
          <w:sz w:val="36"/>
          <w:lang w:val="en-CA"/>
        </w:rPr>
      </w:pPr>
    </w:p>
    <w:p w:rsidR="005550C6" w:rsidRPr="000209C9" w:rsidRDefault="005550C6" w:rsidP="006F6A6E">
      <w:pPr>
        <w:spacing w:line="360" w:lineRule="auto"/>
        <w:jc w:val="center"/>
        <w:rPr>
          <w:rFonts w:ascii="Arial" w:hAnsi="Arial" w:cs="Arial"/>
          <w:b/>
          <w:bCs/>
          <w:sz w:val="36"/>
          <w:lang w:val="en-CA"/>
        </w:rPr>
      </w:pPr>
    </w:p>
    <w:p w:rsidR="005550C6" w:rsidRPr="000209C9" w:rsidRDefault="005550C6" w:rsidP="006F6A6E">
      <w:pPr>
        <w:spacing w:line="360" w:lineRule="auto"/>
        <w:jc w:val="center"/>
        <w:rPr>
          <w:rFonts w:ascii="Arial" w:hAnsi="Arial" w:cs="Arial"/>
          <w:b/>
          <w:bCs/>
          <w:sz w:val="36"/>
          <w:lang w:val="en-CA"/>
        </w:rPr>
      </w:pPr>
    </w:p>
    <w:p w:rsidR="00B86529" w:rsidRPr="000209C9" w:rsidRDefault="00164209" w:rsidP="006F6A6E">
      <w:pPr>
        <w:spacing w:line="360" w:lineRule="auto"/>
        <w:jc w:val="center"/>
        <w:rPr>
          <w:rFonts w:ascii="Arial" w:hAnsi="Arial" w:cs="Arial"/>
          <w:b/>
          <w:bCs/>
          <w:sz w:val="36"/>
          <w:lang w:val="en-CA"/>
        </w:rPr>
      </w:pPr>
      <w:r w:rsidRPr="000209C9">
        <w:rPr>
          <w:rFonts w:ascii="Arial" w:hAnsi="Arial" w:cs="Arial"/>
          <w:b/>
          <w:bCs/>
          <w:sz w:val="36"/>
          <w:lang w:val="en-CA"/>
        </w:rPr>
        <w:t xml:space="preserve">DATE:   </w:t>
      </w:r>
      <w:r w:rsidR="006171BF" w:rsidRPr="000209C9">
        <w:rPr>
          <w:rFonts w:ascii="Arial" w:hAnsi="Arial" w:cs="Arial"/>
          <w:b/>
          <w:bCs/>
          <w:sz w:val="40"/>
          <w:lang w:val="en-CA"/>
        </w:rPr>
        <w:t xml:space="preserve">1 </w:t>
      </w:r>
      <w:r w:rsidR="00467554">
        <w:rPr>
          <w:rFonts w:ascii="Arial" w:hAnsi="Arial" w:cs="Arial"/>
          <w:b/>
          <w:bCs/>
          <w:sz w:val="40"/>
          <w:lang w:val="en-CA"/>
        </w:rPr>
        <w:t>JULY</w:t>
      </w:r>
      <w:r w:rsidR="006171BF" w:rsidRPr="000209C9">
        <w:rPr>
          <w:rFonts w:ascii="Arial" w:hAnsi="Arial" w:cs="Arial"/>
          <w:b/>
          <w:bCs/>
          <w:sz w:val="40"/>
          <w:lang w:val="en-CA"/>
        </w:rPr>
        <w:t xml:space="preserve"> 2021</w:t>
      </w:r>
    </w:p>
    <w:p w:rsidR="00B86529" w:rsidRPr="000209C9" w:rsidRDefault="00B86529" w:rsidP="006F6A6E">
      <w:pPr>
        <w:spacing w:line="360" w:lineRule="auto"/>
        <w:jc w:val="center"/>
        <w:rPr>
          <w:lang w:val="en-CA"/>
        </w:rPr>
      </w:pPr>
    </w:p>
    <w:p w:rsidR="005550C6" w:rsidRPr="000209C9" w:rsidRDefault="005550C6" w:rsidP="006F6A6E">
      <w:pPr>
        <w:spacing w:line="360" w:lineRule="auto"/>
        <w:jc w:val="center"/>
        <w:rPr>
          <w:lang w:val="en-CA"/>
        </w:rPr>
      </w:pPr>
    </w:p>
    <w:p w:rsidR="005550C6" w:rsidRPr="000209C9" w:rsidRDefault="005550C6" w:rsidP="006F6A6E">
      <w:pPr>
        <w:spacing w:line="360" w:lineRule="auto"/>
        <w:jc w:val="center"/>
        <w:rPr>
          <w:lang w:val="en-CA"/>
        </w:rPr>
      </w:pPr>
    </w:p>
    <w:p w:rsidR="00B86529" w:rsidRDefault="00B86529" w:rsidP="006F6A6E">
      <w:pPr>
        <w:spacing w:line="360" w:lineRule="auto"/>
        <w:jc w:val="center"/>
        <w:rPr>
          <w:rFonts w:ascii="Arial" w:hAnsi="Arial" w:cs="Arial"/>
          <w:b/>
          <w:bCs/>
          <w:color w:val="000000"/>
          <w:sz w:val="36"/>
          <w:lang w:val="en-GB"/>
        </w:rPr>
      </w:pPr>
      <w:r w:rsidRPr="000209C9">
        <w:rPr>
          <w:rFonts w:ascii="Arial" w:hAnsi="Arial" w:cs="Arial"/>
          <w:b/>
          <w:bCs/>
          <w:color w:val="000000"/>
          <w:sz w:val="36"/>
          <w:lang w:val="en-GB"/>
        </w:rPr>
        <w:t>DETAILED INFORMATION ON PRODUCTION REBATE CERTIFICATES (PRCs)</w:t>
      </w:r>
    </w:p>
    <w:p w:rsidR="00FD0098" w:rsidRPr="000209C9" w:rsidRDefault="00453ECE" w:rsidP="00453ECE">
      <w:pPr>
        <w:tabs>
          <w:tab w:val="left" w:pos="6105"/>
        </w:tabs>
        <w:spacing w:line="360" w:lineRule="auto"/>
        <w:rPr>
          <w:rFonts w:ascii="Arial" w:hAnsi="Arial" w:cs="Arial"/>
          <w:b/>
          <w:bCs/>
          <w:color w:val="000000"/>
          <w:sz w:val="36"/>
          <w:lang w:val="en-GB"/>
        </w:rPr>
      </w:pPr>
      <w:r>
        <w:rPr>
          <w:rFonts w:ascii="Arial" w:hAnsi="Arial" w:cs="Arial"/>
          <w:b/>
          <w:bCs/>
          <w:color w:val="000000"/>
          <w:sz w:val="36"/>
          <w:lang w:val="en-GB"/>
        </w:rPr>
        <w:tab/>
      </w:r>
    </w:p>
    <w:p w:rsidR="00821D85" w:rsidRPr="00821D85" w:rsidRDefault="00821D85" w:rsidP="00821D85">
      <w:pPr>
        <w:spacing w:line="360" w:lineRule="auto"/>
        <w:jc w:val="both"/>
        <w:rPr>
          <w:b/>
          <w:bCs/>
          <w:color w:val="FF0000"/>
          <w:sz w:val="28"/>
        </w:rPr>
      </w:pPr>
      <w:bookmarkStart w:id="0" w:name="_GoBack"/>
      <w:r w:rsidRPr="00821D85">
        <w:rPr>
          <w:b/>
          <w:bCs/>
          <w:color w:val="FF0000"/>
          <w:sz w:val="28"/>
        </w:rPr>
        <w:t xml:space="preserve">THIS IS A DRAFT VERSION OF THE INFORMATION DOCUMENT REFERRED TO AS INFO DOC A/2021 AND IS BEING PUBLISHED FOR INFORMATION-SHARING AND TRANSPARENCY PURPOSES ONLY. IT IS OF NO FORCE OR LEGAL EFFECT WHATSOEVER AND NO RELIANCE FOR WHATEVER REASON SHOULD BE PLACED ON IT. </w:t>
      </w:r>
    </w:p>
    <w:p w:rsidR="00821D85" w:rsidRPr="00821D85" w:rsidRDefault="00821D85" w:rsidP="00821D85">
      <w:pPr>
        <w:spacing w:line="360" w:lineRule="auto"/>
        <w:jc w:val="both"/>
        <w:rPr>
          <w:b/>
          <w:bCs/>
          <w:color w:val="FF0000"/>
          <w:sz w:val="28"/>
        </w:rPr>
      </w:pPr>
    </w:p>
    <w:p w:rsidR="00821D85" w:rsidRPr="00821D85" w:rsidRDefault="00821D85" w:rsidP="00821D85">
      <w:pPr>
        <w:spacing w:line="360" w:lineRule="auto"/>
        <w:jc w:val="both"/>
        <w:rPr>
          <w:b/>
          <w:bCs/>
          <w:color w:val="FF0000"/>
          <w:sz w:val="28"/>
        </w:rPr>
      </w:pPr>
      <w:r w:rsidRPr="00821D85">
        <w:rPr>
          <w:b/>
          <w:bCs/>
          <w:color w:val="FF0000"/>
          <w:sz w:val="28"/>
        </w:rPr>
        <w:t xml:space="preserve">THIS DRAFT DOCUMENT IS SUBJECT TO AMENDMENTS, WHICH MAY INCLUDE THE FOLLOWING (WITHOUT LIMITATION): </w:t>
      </w:r>
    </w:p>
    <w:p w:rsidR="00821D85" w:rsidRPr="00821D85" w:rsidRDefault="00821D85" w:rsidP="00821D85">
      <w:pPr>
        <w:pStyle w:val="ListParagraph"/>
        <w:numPr>
          <w:ilvl w:val="0"/>
          <w:numId w:val="51"/>
        </w:numPr>
        <w:spacing w:line="360" w:lineRule="auto"/>
        <w:jc w:val="both"/>
        <w:rPr>
          <w:b/>
          <w:bCs/>
          <w:color w:val="FF0000"/>
          <w:sz w:val="28"/>
        </w:rPr>
      </w:pPr>
      <w:r w:rsidRPr="00821D85">
        <w:rPr>
          <w:b/>
          <w:bCs/>
          <w:color w:val="FF0000"/>
          <w:sz w:val="28"/>
        </w:rPr>
        <w:t>CONFORMING IT TO ANY CHANGES TO THE RELATED SCHEDULES TO THE CUSTOMS AND EXCISE ACT, 1964 CURRENTLY BEING CONSIDERED BY SARS;</w:t>
      </w:r>
    </w:p>
    <w:p w:rsidR="00821D85" w:rsidRPr="00821D85" w:rsidRDefault="00821D85" w:rsidP="00821D85">
      <w:pPr>
        <w:pStyle w:val="ListParagraph"/>
        <w:spacing w:line="360" w:lineRule="auto"/>
        <w:ind w:left="1080"/>
        <w:jc w:val="both"/>
        <w:rPr>
          <w:b/>
          <w:bCs/>
          <w:color w:val="FF0000"/>
          <w:sz w:val="28"/>
        </w:rPr>
      </w:pPr>
    </w:p>
    <w:p w:rsidR="00FD0098" w:rsidRPr="00821D85" w:rsidRDefault="00821D85" w:rsidP="00821D85">
      <w:pPr>
        <w:pStyle w:val="ListParagraph"/>
        <w:numPr>
          <w:ilvl w:val="0"/>
          <w:numId w:val="51"/>
        </w:numPr>
        <w:spacing w:line="360" w:lineRule="auto"/>
        <w:jc w:val="both"/>
        <w:rPr>
          <w:rFonts w:ascii="Arial" w:hAnsi="Arial" w:cs="Arial"/>
          <w:b/>
          <w:bCs/>
          <w:color w:val="FF0000"/>
          <w:sz w:val="22"/>
          <w:lang w:val="en-GB"/>
        </w:rPr>
      </w:pPr>
      <w:r w:rsidRPr="00821D85">
        <w:rPr>
          <w:b/>
          <w:bCs/>
          <w:color w:val="FF0000"/>
          <w:sz w:val="28"/>
        </w:rPr>
        <w:t>OTHER AMENDMENTS, INCLUDING AMENDMENTS CONCERNING BROAD-BASED BLACK ECONOMIC EMPOWERMENT REQUIREMENTS.</w:t>
      </w:r>
    </w:p>
    <w:bookmarkEnd w:id="0"/>
    <w:p w:rsidR="00821D85" w:rsidRPr="00821D85" w:rsidRDefault="00821D85" w:rsidP="00821D85">
      <w:pPr>
        <w:pStyle w:val="ListParagraph"/>
        <w:rPr>
          <w:rFonts w:ascii="Arial" w:hAnsi="Arial" w:cs="Arial"/>
          <w:b/>
          <w:bCs/>
          <w:color w:val="000000"/>
          <w:lang w:val="en-GB"/>
        </w:rPr>
      </w:pPr>
    </w:p>
    <w:p w:rsidR="00B86529" w:rsidRPr="000209C9" w:rsidRDefault="00B86529" w:rsidP="00821D85">
      <w:pPr>
        <w:spacing w:line="360" w:lineRule="auto"/>
        <w:jc w:val="center"/>
        <w:rPr>
          <w:rFonts w:ascii="Arial" w:hAnsi="Arial" w:cs="Arial"/>
          <w:b/>
          <w:bCs/>
          <w:color w:val="000000"/>
          <w:sz w:val="36"/>
          <w:lang w:val="en-GB"/>
        </w:rPr>
      </w:pPr>
      <w:r w:rsidRPr="000209C9">
        <w:rPr>
          <w:rFonts w:ascii="Arial" w:hAnsi="Arial" w:cs="Arial"/>
          <w:b/>
          <w:bCs/>
          <w:color w:val="000000"/>
          <w:lang w:val="en-GB"/>
        </w:rPr>
        <w:lastRenderedPageBreak/>
        <w:t>DETAILED INFORMATION ON PRODUCTION REBATE CERTIFICATES</w:t>
      </w:r>
    </w:p>
    <w:p w:rsidR="00B86529" w:rsidRPr="000209C9" w:rsidRDefault="00B86529" w:rsidP="006F6A6E">
      <w:pPr>
        <w:pStyle w:val="Footer"/>
        <w:tabs>
          <w:tab w:val="clear" w:pos="4320"/>
          <w:tab w:val="clear" w:pos="8640"/>
        </w:tabs>
        <w:spacing w:line="360" w:lineRule="auto"/>
        <w:rPr>
          <w:rFonts w:ascii="Arial" w:hAnsi="Arial" w:cs="Arial"/>
          <w:lang w:val="en-CA"/>
        </w:rPr>
      </w:pPr>
    </w:p>
    <w:p w:rsidR="00B86529" w:rsidRPr="000209C9" w:rsidRDefault="00B86529" w:rsidP="006F6A6E">
      <w:pPr>
        <w:pStyle w:val="Footer"/>
        <w:tabs>
          <w:tab w:val="clear" w:pos="4320"/>
          <w:tab w:val="clear" w:pos="8640"/>
        </w:tabs>
        <w:spacing w:line="360" w:lineRule="auto"/>
        <w:rPr>
          <w:rFonts w:ascii="Arial" w:hAnsi="Arial" w:cs="Arial"/>
          <w:b/>
          <w:bCs/>
          <w:lang w:val="en-CA"/>
        </w:rPr>
      </w:pPr>
      <w:r w:rsidRPr="000209C9">
        <w:rPr>
          <w:rFonts w:ascii="Arial" w:hAnsi="Arial" w:cs="Arial"/>
          <w:b/>
          <w:bCs/>
          <w:lang w:val="en-CA"/>
        </w:rPr>
        <w:t>TABLE OF CONTENTS</w:t>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t>Page</w:t>
      </w:r>
    </w:p>
    <w:p w:rsidR="00B86529" w:rsidRPr="000209C9" w:rsidRDefault="00B86529" w:rsidP="006F6A6E">
      <w:pPr>
        <w:spacing w:line="360" w:lineRule="auto"/>
        <w:jc w:val="both"/>
        <w:rPr>
          <w:rFonts w:ascii="Arial" w:hAnsi="Arial" w:cs="Arial"/>
          <w:lang w:val="en-CA"/>
        </w:rPr>
      </w:pPr>
    </w:p>
    <w:p w:rsidR="00B86529" w:rsidRPr="000209C9" w:rsidRDefault="00B86529" w:rsidP="00B3450E">
      <w:pPr>
        <w:pStyle w:val="ListParagraph"/>
        <w:numPr>
          <w:ilvl w:val="0"/>
          <w:numId w:val="7"/>
        </w:numPr>
        <w:spacing w:line="360" w:lineRule="auto"/>
        <w:ind w:hanging="720"/>
        <w:jc w:val="both"/>
        <w:rPr>
          <w:rFonts w:ascii="Arial" w:hAnsi="Arial" w:cs="Arial"/>
          <w:lang w:val="en-CA"/>
        </w:rPr>
      </w:pPr>
      <w:r w:rsidRPr="00F026DB">
        <w:rPr>
          <w:rFonts w:ascii="Arial" w:hAnsi="Arial" w:cs="Arial"/>
          <w:lang w:val="en-CA"/>
        </w:rPr>
        <w:t>Production incentive</w:t>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w:t>
      </w:r>
      <w:r w:rsidRPr="000209C9">
        <w:rPr>
          <w:rFonts w:ascii="Arial" w:hAnsi="Arial" w:cs="Arial"/>
          <w:color w:val="000000"/>
          <w:lang w:val="en-GB"/>
        </w:rPr>
        <w:tab/>
      </w:r>
    </w:p>
    <w:p w:rsidR="00B86529" w:rsidRPr="000209C9" w:rsidRDefault="00B86529" w:rsidP="006F6A6E">
      <w:pPr>
        <w:pStyle w:val="ListParagraph"/>
        <w:spacing w:line="360" w:lineRule="auto"/>
        <w:ind w:left="360"/>
        <w:jc w:val="both"/>
        <w:rPr>
          <w:rFonts w:ascii="Arial" w:hAnsi="Arial" w:cs="Arial"/>
          <w:color w:val="000000"/>
          <w:lang w:val="en-GB"/>
        </w:rPr>
      </w:pPr>
    </w:p>
    <w:p w:rsidR="00B86529" w:rsidRPr="000209C9" w:rsidRDefault="00B86529" w:rsidP="00B3450E">
      <w:pPr>
        <w:pStyle w:val="ListParagraph"/>
        <w:numPr>
          <w:ilvl w:val="0"/>
          <w:numId w:val="7"/>
        </w:numPr>
        <w:spacing w:line="360" w:lineRule="auto"/>
        <w:ind w:hanging="720"/>
        <w:jc w:val="both"/>
        <w:rPr>
          <w:rFonts w:ascii="Arial" w:hAnsi="Arial" w:cs="Arial"/>
          <w:color w:val="000000"/>
          <w:lang w:val="en-GB"/>
        </w:rPr>
      </w:pPr>
      <w:r w:rsidRPr="000209C9">
        <w:rPr>
          <w:rFonts w:ascii="Arial" w:hAnsi="Arial" w:cs="Arial"/>
          <w:lang w:val="en-CA"/>
        </w:rPr>
        <w:t>Qualifying entities</w:t>
      </w:r>
      <w:r w:rsidRPr="000209C9">
        <w:rPr>
          <w:rFonts w:ascii="Arial" w:hAnsi="Arial" w:cs="Arial"/>
          <w:lang w:val="en-CA"/>
        </w:rPr>
        <w:tab/>
      </w:r>
      <w:r w:rsidRPr="000209C9">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6-7</w:t>
      </w:r>
      <w:r w:rsidRPr="000209C9">
        <w:rPr>
          <w:rFonts w:ascii="Arial" w:hAnsi="Arial" w:cs="Arial"/>
          <w:color w:val="000000"/>
          <w:lang w:val="en-GB"/>
        </w:rPr>
        <w:tab/>
      </w:r>
    </w:p>
    <w:p w:rsidR="00B86529" w:rsidRPr="000209C9" w:rsidRDefault="00B86529" w:rsidP="006F6A6E">
      <w:pPr>
        <w:spacing w:line="360" w:lineRule="auto"/>
        <w:ind w:left="1440"/>
        <w:rPr>
          <w:rFonts w:ascii="Arial" w:hAnsi="Arial" w:cs="Arial"/>
          <w:color w:val="000000"/>
          <w:lang w:val="en-GB"/>
        </w:rPr>
      </w:pPr>
    </w:p>
    <w:p w:rsidR="00B86529" w:rsidRPr="000209C9" w:rsidRDefault="00B86529" w:rsidP="00B3450E">
      <w:pPr>
        <w:pStyle w:val="ListParagraph"/>
        <w:numPr>
          <w:ilvl w:val="0"/>
          <w:numId w:val="10"/>
        </w:numPr>
        <w:spacing w:line="360" w:lineRule="auto"/>
        <w:ind w:left="709" w:hanging="709"/>
        <w:rPr>
          <w:rFonts w:ascii="Arial" w:hAnsi="Arial" w:cs="Arial"/>
          <w:color w:val="000000"/>
          <w:lang w:val="en-GB"/>
        </w:rPr>
      </w:pPr>
      <w:r w:rsidRPr="00F026DB">
        <w:rPr>
          <w:rFonts w:ascii="Arial" w:hAnsi="Arial" w:cs="Arial"/>
          <w:lang w:val="en-CA"/>
        </w:rPr>
        <w:t>Eligible product</w:t>
      </w:r>
      <w:r w:rsidR="00213C37" w:rsidRPr="00F026DB">
        <w:rPr>
          <w:rFonts w:ascii="Arial" w:hAnsi="Arial" w:cs="Arial"/>
          <w:lang w:val="en-CA"/>
        </w:rPr>
        <w:t>s</w:t>
      </w:r>
      <w:r w:rsidRPr="00F026DB">
        <w:rPr>
          <w:rFonts w:ascii="Arial" w:hAnsi="Arial" w:cs="Arial"/>
          <w:lang w:val="en-CA"/>
        </w:rPr>
        <w:t xml:space="preserve"> </w:t>
      </w:r>
      <w:r w:rsidRPr="00F026DB">
        <w:rPr>
          <w:rFonts w:ascii="Arial" w:hAnsi="Arial" w:cs="Arial"/>
          <w:lang w:val="en-CA"/>
        </w:rPr>
        <w:tab/>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8-10</w:t>
      </w:r>
    </w:p>
    <w:p w:rsidR="00B86529" w:rsidRPr="000209C9" w:rsidRDefault="00B86529" w:rsidP="006F6A6E">
      <w:pPr>
        <w:tabs>
          <w:tab w:val="left" w:pos="720"/>
        </w:tabs>
        <w:spacing w:line="360" w:lineRule="auto"/>
        <w:rPr>
          <w:rFonts w:ascii="Arial" w:hAnsi="Arial" w:cs="Arial"/>
          <w:color w:val="000000"/>
          <w:lang w:val="en-GB"/>
        </w:rPr>
      </w:pPr>
    </w:p>
    <w:p w:rsidR="00B86529" w:rsidRPr="002A4A0D" w:rsidRDefault="00AA2568" w:rsidP="00B3450E">
      <w:pPr>
        <w:pStyle w:val="ListParagraph"/>
        <w:numPr>
          <w:ilvl w:val="0"/>
          <w:numId w:val="11"/>
        </w:numPr>
        <w:tabs>
          <w:tab w:val="left" w:pos="720"/>
        </w:tabs>
        <w:spacing w:line="360" w:lineRule="auto"/>
        <w:ind w:hanging="720"/>
        <w:rPr>
          <w:rFonts w:ascii="Arial" w:hAnsi="Arial" w:cs="Arial"/>
          <w:color w:val="000000"/>
          <w:lang w:val="en-GB"/>
        </w:rPr>
      </w:pPr>
      <w:r w:rsidRPr="00F026DB">
        <w:rPr>
          <w:rFonts w:ascii="Arial" w:hAnsi="Arial" w:cs="Arial"/>
          <w:lang w:val="en-CA"/>
        </w:rPr>
        <w:t>Calculating The Production Incentive</w:t>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C93D9A" w:rsidRPr="002A4A0D">
        <w:rPr>
          <w:rFonts w:ascii="Arial" w:hAnsi="Arial" w:cs="Arial"/>
          <w:color w:val="000000"/>
          <w:lang w:val="en-GB"/>
        </w:rPr>
        <w:t>11-13</w:t>
      </w:r>
      <w:r w:rsidR="00B86529" w:rsidRPr="002A4A0D">
        <w:rPr>
          <w:rFonts w:ascii="Arial" w:hAnsi="Arial" w:cs="Arial"/>
          <w:color w:val="000000"/>
          <w:lang w:val="en-GB"/>
        </w:rPr>
        <w:tab/>
      </w:r>
      <w:r w:rsidR="00B86529" w:rsidRPr="002A4A0D">
        <w:rPr>
          <w:rFonts w:ascii="Arial" w:hAnsi="Arial" w:cs="Arial"/>
          <w:color w:val="000000"/>
          <w:lang w:val="en-GB"/>
        </w:rPr>
        <w:tab/>
      </w:r>
    </w:p>
    <w:p w:rsidR="00BC2C27" w:rsidRDefault="00C93D9A" w:rsidP="00B3450E">
      <w:pPr>
        <w:pStyle w:val="ListParagraph"/>
        <w:numPr>
          <w:ilvl w:val="1"/>
          <w:numId w:val="11"/>
        </w:numPr>
        <w:tabs>
          <w:tab w:val="left" w:pos="720"/>
        </w:tabs>
        <w:spacing w:line="360" w:lineRule="auto"/>
        <w:ind w:hanging="1080"/>
        <w:rPr>
          <w:rFonts w:ascii="Arial" w:hAnsi="Arial" w:cs="Arial"/>
          <w:color w:val="000000"/>
          <w:lang w:val="en-GB"/>
        </w:rPr>
      </w:pPr>
      <w:r>
        <w:rPr>
          <w:rFonts w:ascii="Arial" w:hAnsi="Arial" w:cs="Arial"/>
          <w:color w:val="000000"/>
          <w:lang w:val="en-GB"/>
        </w:rPr>
        <w:t>How the PI is calculated</w:t>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Pr>
          <w:rFonts w:ascii="Arial" w:hAnsi="Arial" w:cs="Arial"/>
          <w:color w:val="000000"/>
          <w:lang w:val="en-GB"/>
        </w:rPr>
        <w:t>11</w:t>
      </w:r>
    </w:p>
    <w:p w:rsidR="007C649C" w:rsidRPr="000209C9" w:rsidRDefault="00BF62D9" w:rsidP="006F6A6E">
      <w:pPr>
        <w:pStyle w:val="ListParagraph"/>
        <w:tabs>
          <w:tab w:val="left" w:pos="720"/>
        </w:tabs>
        <w:spacing w:line="360" w:lineRule="auto"/>
        <w:ind w:left="1080"/>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rsidR="007C649C" w:rsidRPr="000209C9" w:rsidRDefault="007C649C"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Registered motor vehicle manufacturers and components not</w:t>
      </w:r>
    </w:p>
    <w:p w:rsidR="007C649C" w:rsidRPr="000209C9" w:rsidRDefault="007C649C" w:rsidP="006F6A6E">
      <w:pPr>
        <w:pStyle w:val="ListParagraph"/>
        <w:tabs>
          <w:tab w:val="left" w:pos="720"/>
        </w:tabs>
        <w:spacing w:line="360" w:lineRule="auto"/>
        <w:ind w:left="1080" w:hanging="371"/>
        <w:rPr>
          <w:rFonts w:ascii="Arial" w:hAnsi="Arial" w:cs="Arial"/>
          <w:color w:val="000000"/>
          <w:lang w:val="en-GB"/>
        </w:rPr>
      </w:pPr>
      <w:r w:rsidRPr="000209C9">
        <w:rPr>
          <w:rFonts w:ascii="Arial" w:hAnsi="Arial" w:cs="Arial"/>
          <w:color w:val="000000"/>
          <w:lang w:val="en-GB"/>
        </w:rPr>
        <w:t>manufactured by itself</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12-13</w:t>
      </w:r>
    </w:p>
    <w:p w:rsidR="007C649C" w:rsidRPr="000209C9" w:rsidRDefault="00E40097"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Tax</w:t>
      </w:r>
      <w:r w:rsidR="007C649C" w:rsidRPr="000209C9">
        <w:rPr>
          <w:rFonts w:ascii="Arial" w:hAnsi="Arial" w:cs="Arial"/>
          <w:color w:val="000000"/>
          <w:lang w:val="en-GB"/>
        </w:rPr>
        <w:t xml:space="preserve"> invoice price</w:t>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C93D9A">
        <w:rPr>
          <w:rFonts w:ascii="Arial" w:hAnsi="Arial" w:cs="Arial"/>
          <w:color w:val="000000"/>
          <w:lang w:val="en-GB"/>
        </w:rPr>
        <w:t>13</w:t>
      </w:r>
    </w:p>
    <w:p w:rsidR="007C649C" w:rsidRPr="000209C9" w:rsidRDefault="007C649C"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Standard material</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13</w:t>
      </w:r>
    </w:p>
    <w:p w:rsidR="00B63CC9" w:rsidRPr="000209C9" w:rsidRDefault="00B63CC9" w:rsidP="006F6A6E">
      <w:pPr>
        <w:tabs>
          <w:tab w:val="left" w:pos="720"/>
        </w:tabs>
        <w:spacing w:line="360" w:lineRule="auto"/>
        <w:rPr>
          <w:rFonts w:ascii="Arial" w:hAnsi="Arial" w:cs="Arial"/>
          <w:color w:val="000000"/>
          <w:lang w:val="en-GB"/>
        </w:rPr>
      </w:pPr>
    </w:p>
    <w:p w:rsidR="00C93D9A" w:rsidRDefault="00C93D9A" w:rsidP="00C93D9A">
      <w:pPr>
        <w:pStyle w:val="ListParagraph"/>
        <w:numPr>
          <w:ilvl w:val="0"/>
          <w:numId w:val="11"/>
        </w:numPr>
        <w:spacing w:line="360" w:lineRule="auto"/>
        <w:ind w:hanging="720"/>
        <w:jc w:val="both"/>
        <w:rPr>
          <w:rFonts w:ascii="Arial" w:hAnsi="Arial" w:cs="Arial"/>
          <w:color w:val="000000"/>
          <w:lang w:val="en-GB"/>
        </w:rPr>
      </w:pPr>
      <w:r w:rsidRPr="00F026DB">
        <w:rPr>
          <w:rFonts w:ascii="Arial" w:hAnsi="Arial" w:cs="Arial"/>
          <w:lang w:val="en-CA"/>
        </w:rPr>
        <w:t>PI factor</w:t>
      </w:r>
      <w:r w:rsidRPr="00F026DB">
        <w:rPr>
          <w:rFonts w:ascii="Arial" w:hAnsi="Arial" w:cs="Arial"/>
          <w:lang w:val="en-CA"/>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14</w:t>
      </w:r>
    </w:p>
    <w:p w:rsidR="00C93D9A" w:rsidRDefault="00C93D9A" w:rsidP="00C93D9A">
      <w:pPr>
        <w:pStyle w:val="ListParagraph"/>
        <w:spacing w:line="360" w:lineRule="auto"/>
        <w:jc w:val="both"/>
        <w:rPr>
          <w:rFonts w:ascii="Arial" w:hAnsi="Arial" w:cs="Arial"/>
          <w:color w:val="000000"/>
          <w:lang w:val="en-GB"/>
        </w:rPr>
      </w:pPr>
    </w:p>
    <w:p w:rsidR="00C93D9A" w:rsidRDefault="00B86529" w:rsidP="00C93D9A">
      <w:pPr>
        <w:pStyle w:val="ListParagraph"/>
        <w:numPr>
          <w:ilvl w:val="0"/>
          <w:numId w:val="11"/>
        </w:numPr>
        <w:spacing w:line="360" w:lineRule="auto"/>
        <w:ind w:hanging="720"/>
        <w:jc w:val="both"/>
        <w:rPr>
          <w:rFonts w:ascii="Arial" w:hAnsi="Arial" w:cs="Arial"/>
          <w:color w:val="000000"/>
          <w:lang w:val="en-GB"/>
        </w:rPr>
      </w:pPr>
      <w:r w:rsidRPr="00F026DB">
        <w:rPr>
          <w:rFonts w:ascii="Arial" w:hAnsi="Arial" w:cs="Arial"/>
          <w:lang w:val="en-CA"/>
        </w:rPr>
        <w:t>Application for P</w:t>
      </w:r>
      <w:r w:rsidR="007D1859" w:rsidRPr="00F026DB">
        <w:rPr>
          <w:rFonts w:ascii="Arial" w:hAnsi="Arial" w:cs="Arial"/>
          <w:lang w:val="en-CA"/>
        </w:rPr>
        <w:t>R</w:t>
      </w:r>
      <w:r w:rsidRPr="00F026DB">
        <w:rPr>
          <w:rFonts w:ascii="Arial" w:hAnsi="Arial" w:cs="Arial"/>
          <w:lang w:val="en-CA"/>
        </w:rPr>
        <w:t>Cs</w:t>
      </w:r>
      <w:r w:rsidR="00C93D9A" w:rsidRPr="00F026DB">
        <w:rPr>
          <w:rFonts w:ascii="Arial" w:hAnsi="Arial" w:cs="Arial"/>
          <w:lang w:val="en-CA"/>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t>14-17</w:t>
      </w:r>
    </w:p>
    <w:p w:rsidR="00C93D9A" w:rsidRPr="00C93D9A" w:rsidRDefault="00C93D9A" w:rsidP="00C93D9A">
      <w:pPr>
        <w:pStyle w:val="ListParagraph"/>
        <w:rPr>
          <w:rFonts w:ascii="Arial" w:hAnsi="Arial" w:cs="Arial"/>
          <w:color w:val="000000"/>
          <w:lang w:val="en-GB"/>
        </w:rPr>
      </w:pPr>
    </w:p>
    <w:p w:rsidR="00B86529" w:rsidRPr="00C93D9A" w:rsidRDefault="003D060E" w:rsidP="006F6A6E">
      <w:pPr>
        <w:pStyle w:val="ListParagraph"/>
        <w:numPr>
          <w:ilvl w:val="0"/>
          <w:numId w:val="11"/>
        </w:numPr>
        <w:spacing w:line="360" w:lineRule="auto"/>
        <w:ind w:hanging="720"/>
        <w:jc w:val="both"/>
        <w:rPr>
          <w:rFonts w:ascii="Arial" w:hAnsi="Arial" w:cs="Arial"/>
          <w:color w:val="000000"/>
          <w:lang w:val="en-GB"/>
        </w:rPr>
      </w:pPr>
      <w:r w:rsidRPr="00C93D9A">
        <w:rPr>
          <w:rFonts w:ascii="Arial" w:hAnsi="Arial" w:cs="Arial"/>
          <w:lang w:val="en-CA"/>
        </w:rPr>
        <w:t>I</w:t>
      </w:r>
      <w:r w:rsidR="00B86529" w:rsidRPr="00F026DB">
        <w:rPr>
          <w:rFonts w:ascii="Arial" w:hAnsi="Arial" w:cs="Arial"/>
          <w:lang w:val="en-CA"/>
        </w:rPr>
        <w:t>s</w:t>
      </w:r>
      <w:r w:rsidR="00C90549" w:rsidRPr="00F026DB">
        <w:rPr>
          <w:rFonts w:ascii="Arial" w:hAnsi="Arial" w:cs="Arial"/>
          <w:lang w:val="en-CA"/>
        </w:rPr>
        <w:t>s</w:t>
      </w:r>
      <w:r w:rsidR="007D1859" w:rsidRPr="00F026DB">
        <w:rPr>
          <w:rFonts w:ascii="Arial" w:hAnsi="Arial" w:cs="Arial"/>
          <w:lang w:val="en-CA"/>
        </w:rPr>
        <w:t>ue and use of PR</w:t>
      </w:r>
      <w:r w:rsidR="00B86529" w:rsidRPr="00F026DB">
        <w:rPr>
          <w:rFonts w:ascii="Arial" w:hAnsi="Arial" w:cs="Arial"/>
          <w:lang w:val="en-CA"/>
        </w:rPr>
        <w:t>Cs</w:t>
      </w:r>
      <w:r w:rsidR="00B86529" w:rsidRPr="00F026DB">
        <w:rPr>
          <w:rFonts w:ascii="Arial" w:hAnsi="Arial" w:cs="Arial"/>
          <w:lang w:val="en-CA"/>
        </w:rPr>
        <w:tab/>
      </w:r>
      <w:r w:rsidR="00B86529" w:rsidRPr="00F026DB">
        <w:rPr>
          <w:rFonts w:ascii="Arial" w:hAnsi="Arial" w:cs="Arial"/>
          <w:lang w:val="en-CA"/>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t>1</w:t>
      </w:r>
      <w:r w:rsidR="00C93D9A" w:rsidRPr="00C93D9A">
        <w:rPr>
          <w:rFonts w:ascii="Arial" w:hAnsi="Arial" w:cs="Arial"/>
        </w:rPr>
        <w:t>8-19</w:t>
      </w:r>
    </w:p>
    <w:p w:rsidR="00C93D9A" w:rsidRPr="00C93D9A" w:rsidRDefault="00C93D9A" w:rsidP="00C93D9A">
      <w:pPr>
        <w:spacing w:line="360" w:lineRule="auto"/>
        <w:jc w:val="both"/>
        <w:rPr>
          <w:rFonts w:ascii="Arial" w:hAnsi="Arial" w:cs="Arial"/>
          <w:color w:val="000000"/>
          <w:lang w:val="en-GB"/>
        </w:rPr>
      </w:pP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.1</w:t>
      </w:r>
      <w:r w:rsidR="00B86529" w:rsidRPr="000209C9">
        <w:rPr>
          <w:rFonts w:ascii="Arial" w:hAnsi="Arial" w:cs="Arial"/>
        </w:rPr>
        <w:tab/>
        <w:t>Products imported against PRC</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8</w:t>
      </w: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.2</w:t>
      </w:r>
      <w:r w:rsidR="00B86529" w:rsidRPr="000209C9">
        <w:rPr>
          <w:rFonts w:ascii="Arial" w:hAnsi="Arial" w:cs="Arial"/>
        </w:rPr>
        <w:tab/>
        <w:t xml:space="preserve">Specification </w:t>
      </w:r>
      <w:r w:rsidR="00C55A30" w:rsidRPr="000209C9">
        <w:rPr>
          <w:rFonts w:ascii="Arial" w:hAnsi="Arial" w:cs="Arial"/>
        </w:rPr>
        <w:t>o</w:t>
      </w:r>
      <w:r w:rsidR="00B86529" w:rsidRPr="000209C9">
        <w:rPr>
          <w:rFonts w:ascii="Arial" w:hAnsi="Arial" w:cs="Arial"/>
        </w:rPr>
        <w:t>n PRC of products that were exported</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D7E20" w:rsidRPr="000209C9">
        <w:rPr>
          <w:rFonts w:ascii="Arial" w:hAnsi="Arial" w:cs="Arial"/>
        </w:rPr>
        <w:tab/>
      </w:r>
      <w:r w:rsidR="00B86529" w:rsidRPr="000209C9">
        <w:rPr>
          <w:rFonts w:ascii="Arial" w:hAnsi="Arial" w:cs="Arial"/>
        </w:rPr>
        <w:t>1</w:t>
      </w:r>
      <w:r>
        <w:rPr>
          <w:rFonts w:ascii="Arial" w:hAnsi="Arial" w:cs="Arial"/>
        </w:rPr>
        <w:t>8</w:t>
      </w: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.3</w:t>
      </w:r>
      <w:r w:rsidR="00B86529" w:rsidRPr="000209C9">
        <w:rPr>
          <w:rFonts w:ascii="Arial" w:hAnsi="Arial" w:cs="Arial"/>
        </w:rPr>
        <w:tab/>
        <w:t>Handling of original PRC and notification</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8</w:t>
      </w:r>
      <w:r w:rsidR="00B86529" w:rsidRPr="000209C9">
        <w:rPr>
          <w:rFonts w:ascii="Arial" w:hAnsi="Arial" w:cs="Arial"/>
        </w:rPr>
        <w:tab/>
      </w:r>
    </w:p>
    <w:p w:rsidR="006B06B5"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.4</w:t>
      </w:r>
      <w:r w:rsidR="00B86529" w:rsidRPr="000209C9">
        <w:rPr>
          <w:rFonts w:ascii="Arial" w:hAnsi="Arial" w:cs="Arial"/>
        </w:rPr>
        <w:tab/>
        <w:t>Transfer of P</w:t>
      </w:r>
      <w:r w:rsidR="00B63CC9" w:rsidRPr="000209C9">
        <w:rPr>
          <w:rFonts w:ascii="Arial" w:hAnsi="Arial" w:cs="Arial"/>
        </w:rPr>
        <w:t>RCs</w:t>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Pr>
          <w:rFonts w:ascii="Arial" w:hAnsi="Arial" w:cs="Arial"/>
        </w:rPr>
        <w:t>18</w:t>
      </w:r>
      <w:r w:rsidR="00B63CC9" w:rsidRPr="000209C9">
        <w:rPr>
          <w:rFonts w:ascii="Arial" w:hAnsi="Arial" w:cs="Arial"/>
        </w:rPr>
        <w:tab/>
      </w:r>
    </w:p>
    <w:p w:rsidR="00B86529" w:rsidRPr="000209C9" w:rsidRDefault="00C93D9A" w:rsidP="006F6A6E">
      <w:pPr>
        <w:spacing w:line="360" w:lineRule="auto"/>
        <w:jc w:val="both"/>
        <w:rPr>
          <w:rFonts w:ascii="Arial" w:hAnsi="Arial" w:cs="Arial"/>
        </w:rPr>
      </w:pPr>
      <w:r>
        <w:rPr>
          <w:rFonts w:ascii="Arial" w:hAnsi="Arial" w:cs="Arial"/>
        </w:rPr>
        <w:t>7</w:t>
      </w:r>
      <w:r w:rsidR="006B06B5" w:rsidRPr="000209C9">
        <w:rPr>
          <w:rFonts w:ascii="Arial" w:hAnsi="Arial" w:cs="Arial"/>
        </w:rPr>
        <w:t>.5</w:t>
      </w:r>
      <w:r w:rsidR="006B06B5" w:rsidRPr="000209C9">
        <w:rPr>
          <w:rFonts w:ascii="Arial" w:hAnsi="Arial" w:cs="Arial"/>
        </w:rPr>
        <w:tab/>
        <w:t>Only one claim per PRC</w:t>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t>1</w:t>
      </w:r>
      <w:r>
        <w:rPr>
          <w:rFonts w:ascii="Arial" w:hAnsi="Arial" w:cs="Arial"/>
        </w:rPr>
        <w:t>8</w:t>
      </w: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6</w:t>
      </w:r>
      <w:r w:rsidR="00B86529" w:rsidRPr="000209C9">
        <w:rPr>
          <w:rFonts w:ascii="Arial" w:hAnsi="Arial" w:cs="Arial"/>
        </w:rPr>
        <w:tab/>
        <w:t>Validity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7</w:t>
      </w:r>
      <w:r w:rsidR="00B86529" w:rsidRPr="000209C9">
        <w:rPr>
          <w:rFonts w:ascii="Arial" w:hAnsi="Arial" w:cs="Arial"/>
        </w:rPr>
        <w:tab/>
        <w:t>Dating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r w:rsidR="00B86529" w:rsidRPr="000209C9">
        <w:rPr>
          <w:rFonts w:ascii="Arial" w:hAnsi="Arial" w:cs="Arial"/>
        </w:rPr>
        <w:tab/>
      </w:r>
    </w:p>
    <w:p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8</w:t>
      </w:r>
      <w:r w:rsidR="00B86529" w:rsidRPr="000209C9">
        <w:rPr>
          <w:rFonts w:ascii="Arial" w:hAnsi="Arial" w:cs="Arial"/>
        </w:rPr>
        <w:tab/>
        <w:t>Acceptance of PRCs with defects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9</w:t>
      </w:r>
      <w:r w:rsidR="00B86529" w:rsidRPr="000209C9">
        <w:rPr>
          <w:rFonts w:ascii="Arial" w:hAnsi="Arial" w:cs="Arial"/>
        </w:rPr>
        <w:tab/>
      </w:r>
    </w:p>
    <w:p w:rsidR="00B86529" w:rsidRPr="000209C9" w:rsidRDefault="00B86529" w:rsidP="006F6A6E">
      <w:pPr>
        <w:spacing w:line="360" w:lineRule="auto"/>
        <w:jc w:val="both"/>
        <w:rPr>
          <w:rFonts w:ascii="Arial" w:hAnsi="Arial" w:cs="Arial"/>
        </w:rPr>
      </w:pPr>
    </w:p>
    <w:p w:rsidR="00B86529" w:rsidRPr="00F026DB" w:rsidRDefault="00B86529" w:rsidP="00F026DB">
      <w:pPr>
        <w:pStyle w:val="ListParagraph"/>
        <w:numPr>
          <w:ilvl w:val="0"/>
          <w:numId w:val="11"/>
        </w:numPr>
        <w:spacing w:line="360" w:lineRule="auto"/>
        <w:ind w:hanging="578"/>
        <w:jc w:val="both"/>
        <w:rPr>
          <w:rFonts w:ascii="Arial" w:hAnsi="Arial" w:cs="Arial"/>
          <w:lang w:val="en-CA"/>
        </w:rPr>
      </w:pPr>
      <w:r w:rsidRPr="00F026DB">
        <w:rPr>
          <w:rFonts w:ascii="Arial" w:hAnsi="Arial" w:cs="Arial"/>
          <w:lang w:val="en-CA"/>
        </w:rPr>
        <w:t>Claim procedure</w:t>
      </w:r>
      <w:r w:rsidRPr="00F026DB">
        <w:rPr>
          <w:rFonts w:ascii="Arial" w:hAnsi="Arial" w:cs="Arial"/>
          <w:lang w:val="en-CA"/>
        </w:rPr>
        <w:tab/>
      </w:r>
      <w:r w:rsidRPr="00F026DB">
        <w:rPr>
          <w:rFonts w:ascii="Arial" w:hAnsi="Arial" w:cs="Arial"/>
          <w:lang w:val="en-CA"/>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t>1</w:t>
      </w:r>
      <w:r w:rsidR="00C93D9A" w:rsidRPr="00F026DB">
        <w:rPr>
          <w:rFonts w:ascii="Arial" w:hAnsi="Arial" w:cs="Arial"/>
          <w:color w:val="000000"/>
          <w:lang w:val="en-GB"/>
        </w:rPr>
        <w:t>9</w:t>
      </w:r>
    </w:p>
    <w:p w:rsidR="00B86529" w:rsidRPr="000209C9" w:rsidRDefault="00B86529" w:rsidP="006F6A6E">
      <w:pPr>
        <w:spacing w:line="360" w:lineRule="auto"/>
        <w:jc w:val="both"/>
        <w:rPr>
          <w:rFonts w:ascii="Arial" w:hAnsi="Arial" w:cs="Arial"/>
          <w:lang w:val="en-CA"/>
        </w:rPr>
      </w:pPr>
    </w:p>
    <w:p w:rsidR="00B86529" w:rsidRPr="000209C9" w:rsidRDefault="002A4A0D" w:rsidP="006F6A6E">
      <w:pPr>
        <w:spacing w:line="360" w:lineRule="auto"/>
        <w:jc w:val="both"/>
        <w:rPr>
          <w:rFonts w:ascii="Arial" w:hAnsi="Arial" w:cs="Arial"/>
          <w:lang w:val="en-CA"/>
        </w:rPr>
      </w:pPr>
      <w:r>
        <w:rPr>
          <w:rFonts w:ascii="Arial" w:hAnsi="Arial" w:cs="Arial"/>
          <w:lang w:val="en-CA"/>
        </w:rPr>
        <w:lastRenderedPageBreak/>
        <w:t>8</w:t>
      </w:r>
      <w:r w:rsidR="00B86529" w:rsidRPr="000209C9">
        <w:rPr>
          <w:rFonts w:ascii="Arial" w:hAnsi="Arial" w:cs="Arial"/>
          <w:lang w:val="en-CA"/>
        </w:rPr>
        <w:t>.1</w:t>
      </w:r>
      <w:r w:rsidR="00B86529" w:rsidRPr="000209C9">
        <w:rPr>
          <w:rFonts w:ascii="Arial" w:hAnsi="Arial" w:cs="Arial"/>
          <w:lang w:val="en-CA"/>
        </w:rPr>
        <w:tab/>
        <w:t>Original documents to be submitted</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t>1</w:t>
      </w:r>
      <w:r>
        <w:rPr>
          <w:rFonts w:ascii="Arial" w:hAnsi="Arial" w:cs="Arial"/>
          <w:lang w:val="en-CA"/>
        </w:rPr>
        <w:t>9-20</w:t>
      </w:r>
    </w:p>
    <w:p w:rsidR="009C2500"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.2</w:t>
      </w:r>
      <w:r w:rsidR="00B86529" w:rsidRPr="000209C9">
        <w:rPr>
          <w:rFonts w:ascii="Arial" w:hAnsi="Arial" w:cs="Arial"/>
          <w:lang w:val="en-CA"/>
        </w:rPr>
        <w:tab/>
        <w:t>Copies of documents to be submitted</w:t>
      </w:r>
      <w:r w:rsidR="00B86529"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Pr>
          <w:rFonts w:ascii="Arial" w:hAnsi="Arial" w:cs="Arial"/>
          <w:lang w:val="en-CA"/>
        </w:rPr>
        <w:t>21</w:t>
      </w: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9C2500" w:rsidRPr="000209C9">
        <w:rPr>
          <w:rFonts w:ascii="Arial" w:hAnsi="Arial" w:cs="Arial"/>
          <w:lang w:val="en-CA"/>
        </w:rPr>
        <w:t>.3</w:t>
      </w:r>
      <w:r w:rsidR="00B86529" w:rsidRPr="000209C9">
        <w:rPr>
          <w:rFonts w:ascii="Arial" w:hAnsi="Arial" w:cs="Arial"/>
          <w:lang w:val="en-CA"/>
        </w:rPr>
        <w:tab/>
      </w:r>
      <w:r w:rsidR="009C2500" w:rsidRPr="000209C9">
        <w:rPr>
          <w:rFonts w:ascii="Arial" w:hAnsi="Arial" w:cs="Arial"/>
          <w:color w:val="000000"/>
          <w:lang w:val="en-GB"/>
        </w:rPr>
        <w:t>Motor vehicle manufacturers and component not manufactured by itself</w:t>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r w:rsidR="00B86529" w:rsidRPr="000209C9">
        <w:rPr>
          <w:rFonts w:ascii="Arial" w:hAnsi="Arial" w:cs="Arial"/>
          <w:lang w:val="en-CA"/>
        </w:rPr>
        <w:tab/>
      </w: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4</w:t>
      </w:r>
      <w:r w:rsidR="00B86529" w:rsidRPr="000209C9">
        <w:rPr>
          <w:rFonts w:ascii="Arial" w:hAnsi="Arial" w:cs="Arial"/>
          <w:lang w:val="en-CA"/>
        </w:rPr>
        <w:tab/>
        <w:t xml:space="preserve">Sampling, covering forms  </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5</w:t>
      </w:r>
      <w:r w:rsidR="00B86529" w:rsidRPr="000209C9">
        <w:rPr>
          <w:rFonts w:ascii="Arial" w:hAnsi="Arial" w:cs="Arial"/>
          <w:lang w:val="en-CA"/>
        </w:rPr>
        <w:tab/>
        <w:t xml:space="preserve">Annexure </w:t>
      </w:r>
      <w:r w:rsidR="004A4AAA" w:rsidRPr="000209C9">
        <w:rPr>
          <w:rFonts w:ascii="Arial" w:hAnsi="Arial" w:cs="Arial"/>
          <w:lang w:val="en-CA"/>
        </w:rPr>
        <w:t>A</w:t>
      </w:r>
      <w:r w:rsidR="00F64CBA" w:rsidRPr="000209C9">
        <w:rPr>
          <w:rFonts w:ascii="Arial" w:hAnsi="Arial" w:cs="Arial"/>
          <w:lang w:val="en-CA"/>
        </w:rPr>
        <w:t>2</w:t>
      </w:r>
      <w:r w:rsidR="00F64CBA" w:rsidRPr="000209C9">
        <w:rPr>
          <w:rFonts w:ascii="Arial" w:hAnsi="Arial" w:cs="Arial"/>
          <w:lang w:val="en-CA"/>
        </w:rPr>
        <w:tab/>
      </w:r>
      <w:r w:rsidR="00F64CBA"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p>
    <w:p w:rsidR="00B86529" w:rsidRPr="000209C9" w:rsidRDefault="00B86529" w:rsidP="006F6A6E">
      <w:pPr>
        <w:spacing w:line="360" w:lineRule="auto"/>
        <w:jc w:val="both"/>
        <w:rPr>
          <w:rFonts w:ascii="Arial" w:hAnsi="Arial" w:cs="Arial"/>
          <w:lang w:val="en-CA"/>
        </w:rPr>
      </w:pPr>
    </w:p>
    <w:p w:rsidR="00B86529" w:rsidRPr="000209C9" w:rsidRDefault="00B86529" w:rsidP="006F6A6E">
      <w:pPr>
        <w:spacing w:line="360" w:lineRule="auto"/>
        <w:jc w:val="both"/>
        <w:rPr>
          <w:rFonts w:ascii="Arial" w:hAnsi="Arial" w:cs="Arial"/>
          <w:lang w:val="en-CA"/>
        </w:rPr>
      </w:pPr>
      <w:r w:rsidRPr="000209C9">
        <w:rPr>
          <w:rFonts w:ascii="Arial" w:hAnsi="Arial" w:cs="Arial"/>
          <w:lang w:val="en-CA"/>
        </w:rPr>
        <w:tab/>
      </w:r>
      <w:r w:rsidR="002A4A0D">
        <w:rPr>
          <w:rFonts w:ascii="Arial" w:hAnsi="Arial" w:cs="Arial"/>
          <w:lang w:val="en-CA"/>
        </w:rPr>
        <w:t>8</w:t>
      </w:r>
      <w:r w:rsidRPr="000209C9">
        <w:rPr>
          <w:rFonts w:ascii="Arial" w:hAnsi="Arial" w:cs="Arial"/>
          <w:lang w:val="en-CA"/>
        </w:rPr>
        <w:t>.</w:t>
      </w:r>
      <w:r w:rsidR="009C2500" w:rsidRPr="000209C9">
        <w:rPr>
          <w:rFonts w:ascii="Arial" w:hAnsi="Arial" w:cs="Arial"/>
          <w:lang w:val="en-CA"/>
        </w:rPr>
        <w:t>6</w:t>
      </w:r>
      <w:r w:rsidRPr="000209C9">
        <w:rPr>
          <w:rFonts w:ascii="Arial" w:hAnsi="Arial" w:cs="Arial"/>
          <w:lang w:val="en-CA"/>
        </w:rPr>
        <w:t>.1</w:t>
      </w:r>
      <w:r w:rsidRPr="000209C9">
        <w:rPr>
          <w:rFonts w:ascii="Arial" w:hAnsi="Arial" w:cs="Arial"/>
          <w:lang w:val="en-CA"/>
        </w:rPr>
        <w:tab/>
        <w:t xml:space="preserve">Completion of Annexure </w:t>
      </w:r>
      <w:r w:rsidR="004A4AAA" w:rsidRPr="000209C9">
        <w:rPr>
          <w:rFonts w:ascii="Arial" w:hAnsi="Arial" w:cs="Arial"/>
          <w:lang w:val="en-CA"/>
        </w:rPr>
        <w:t>A</w:t>
      </w:r>
      <w:r w:rsidRPr="000209C9">
        <w:rPr>
          <w:rFonts w:ascii="Arial" w:hAnsi="Arial" w:cs="Arial"/>
          <w:lang w:val="en-CA"/>
        </w:rPr>
        <w:t>2</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2A4A0D">
        <w:rPr>
          <w:rFonts w:ascii="Arial" w:hAnsi="Arial" w:cs="Arial"/>
          <w:lang w:val="en-CA"/>
        </w:rPr>
        <w:t>21</w:t>
      </w:r>
    </w:p>
    <w:p w:rsidR="00AB5A89" w:rsidRPr="000209C9" w:rsidRDefault="002A4A0D" w:rsidP="006F6A6E">
      <w:pPr>
        <w:spacing w:line="360" w:lineRule="auto"/>
        <w:ind w:left="720"/>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.2</w:t>
      </w:r>
      <w:r w:rsidR="00B86529" w:rsidRPr="000209C9">
        <w:rPr>
          <w:rFonts w:ascii="Arial" w:hAnsi="Arial" w:cs="Arial"/>
          <w:lang w:val="en-CA"/>
        </w:rPr>
        <w:tab/>
        <w:t xml:space="preserve">Subtotals on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22</w:t>
      </w:r>
    </w:p>
    <w:p w:rsidR="00B86529"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9C2500" w:rsidRPr="000209C9">
        <w:rPr>
          <w:rFonts w:ascii="Arial" w:hAnsi="Arial" w:cs="Arial"/>
          <w:lang w:val="en-CA"/>
        </w:rPr>
        <w:t>.6</w:t>
      </w:r>
      <w:r w:rsidR="00AB5A89" w:rsidRPr="000209C9">
        <w:rPr>
          <w:rFonts w:ascii="Arial" w:hAnsi="Arial" w:cs="Arial"/>
          <w:lang w:val="en-CA"/>
        </w:rPr>
        <w:t>.</w:t>
      </w:r>
      <w:r w:rsidR="006B06B5" w:rsidRPr="000209C9">
        <w:rPr>
          <w:rFonts w:ascii="Arial" w:hAnsi="Arial" w:cs="Arial"/>
          <w:lang w:val="en-CA"/>
        </w:rPr>
        <w:t>3</w:t>
      </w:r>
      <w:r w:rsidR="00AB5A89" w:rsidRPr="000209C9">
        <w:rPr>
          <w:rFonts w:ascii="Arial" w:hAnsi="Arial" w:cs="Arial"/>
          <w:lang w:val="en-CA"/>
        </w:rPr>
        <w:tab/>
      </w:r>
      <w:r w:rsidR="007C649C" w:rsidRPr="000209C9">
        <w:rPr>
          <w:rFonts w:ascii="Arial" w:hAnsi="Arial" w:cs="Arial"/>
          <w:lang w:val="en-CA"/>
        </w:rPr>
        <w:t>Reconciliation sheet</w:t>
      </w:r>
      <w:r w:rsidR="007C649C" w:rsidRPr="000209C9">
        <w:rPr>
          <w:rFonts w:ascii="Arial" w:hAnsi="Arial" w:cs="Arial"/>
          <w:lang w:val="en-CA"/>
        </w:rPr>
        <w:tab/>
      </w:r>
      <w:r w:rsidR="00B8652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Pr>
          <w:rFonts w:ascii="Arial" w:hAnsi="Arial" w:cs="Arial"/>
          <w:lang w:val="en-CA"/>
        </w:rPr>
        <w:t>22</w:t>
      </w:r>
    </w:p>
    <w:p w:rsidR="007C649C"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7C649C" w:rsidRPr="000209C9">
        <w:rPr>
          <w:rFonts w:ascii="Arial" w:hAnsi="Arial" w:cs="Arial"/>
          <w:lang w:val="en-CA"/>
        </w:rPr>
        <w:t>.6.</w:t>
      </w:r>
      <w:r w:rsidR="006B06B5" w:rsidRPr="000209C9">
        <w:rPr>
          <w:rFonts w:ascii="Arial" w:hAnsi="Arial" w:cs="Arial"/>
          <w:lang w:val="en-CA"/>
        </w:rPr>
        <w:t>4</w:t>
      </w:r>
      <w:r w:rsidR="007C649C" w:rsidRPr="000209C9">
        <w:rPr>
          <w:rFonts w:ascii="Arial" w:hAnsi="Arial" w:cs="Arial"/>
          <w:lang w:val="en-CA"/>
        </w:rPr>
        <w:tab/>
        <w:t>Separate applications</w:t>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Pr>
          <w:rFonts w:ascii="Arial" w:hAnsi="Arial" w:cs="Arial"/>
          <w:lang w:val="en-CA"/>
        </w:rPr>
        <w:t>22</w:t>
      </w:r>
    </w:p>
    <w:p w:rsidR="00B86529" w:rsidRPr="000209C9" w:rsidRDefault="00B86529" w:rsidP="006F6A6E">
      <w:pPr>
        <w:spacing w:line="360" w:lineRule="auto"/>
        <w:ind w:firstLine="720"/>
        <w:jc w:val="both"/>
        <w:rPr>
          <w:rFonts w:ascii="Arial" w:hAnsi="Arial" w:cs="Arial"/>
          <w:lang w:val="en-CA"/>
        </w:rPr>
      </w:pP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7</w:t>
      </w:r>
      <w:r w:rsidR="00B86529" w:rsidRPr="000209C9">
        <w:rPr>
          <w:rFonts w:ascii="Arial" w:hAnsi="Arial" w:cs="Arial"/>
          <w:lang w:val="en-CA"/>
        </w:rPr>
        <w:tab/>
        <w:t>Worksheet</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rsidR="00B86529" w:rsidRPr="000209C9" w:rsidRDefault="00B86529" w:rsidP="006F6A6E">
      <w:pPr>
        <w:spacing w:line="360" w:lineRule="auto"/>
        <w:jc w:val="both"/>
        <w:rPr>
          <w:rFonts w:ascii="Arial" w:hAnsi="Arial" w:cs="Arial"/>
          <w:lang w:val="en-CA"/>
        </w:rPr>
      </w:pPr>
    </w:p>
    <w:p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2S</w:t>
      </w:r>
      <w:r w:rsidR="00C5187B" w:rsidRPr="000209C9">
        <w:rPr>
          <w:rFonts w:ascii="Arial" w:hAnsi="Arial" w:cs="Arial"/>
          <w:lang w:val="en-CA"/>
        </w:rPr>
        <w:t xml:space="preserve">L and </w:t>
      </w:r>
      <w:r w:rsidR="004A4AAA" w:rsidRPr="000209C9">
        <w:rPr>
          <w:rFonts w:ascii="Arial" w:hAnsi="Arial" w:cs="Arial"/>
          <w:lang w:val="en-CA"/>
        </w:rPr>
        <w:t>A</w:t>
      </w:r>
      <w:r w:rsidR="00C5187B" w:rsidRPr="000209C9">
        <w:rPr>
          <w:rFonts w:ascii="Arial" w:hAnsi="Arial" w:cs="Arial"/>
          <w:lang w:val="en-CA"/>
        </w:rPr>
        <w:t>2SE</w:t>
      </w:r>
      <w:r w:rsidR="00C5187B" w:rsidRPr="000209C9">
        <w:rPr>
          <w:rFonts w:ascii="Arial" w:hAnsi="Arial" w:cs="Arial"/>
          <w:lang w:val="en-CA"/>
        </w:rPr>
        <w:tab/>
      </w:r>
      <w:r w:rsidR="00C5187B"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rsidR="00B86529" w:rsidRPr="000209C9" w:rsidRDefault="00B86529" w:rsidP="006F6A6E">
      <w:pPr>
        <w:spacing w:line="360" w:lineRule="auto"/>
        <w:jc w:val="both"/>
        <w:rPr>
          <w:rFonts w:ascii="Arial" w:hAnsi="Arial" w:cs="Arial"/>
          <w:lang w:val="en-CA"/>
        </w:rPr>
      </w:pPr>
    </w:p>
    <w:p w:rsidR="00B86529" w:rsidRPr="000209C9" w:rsidRDefault="002A4A0D" w:rsidP="006F6A6E">
      <w:pPr>
        <w:spacing w:line="360" w:lineRule="auto"/>
        <w:jc w:val="both"/>
        <w:rPr>
          <w:rFonts w:ascii="Arial" w:hAnsi="Arial" w:cs="Arial"/>
          <w:lang w:val="en-CA"/>
        </w:rPr>
      </w:pPr>
      <w:r>
        <w:rPr>
          <w:rFonts w:ascii="Arial" w:hAnsi="Arial" w:cs="Arial"/>
          <w:lang w:val="en-CA"/>
        </w:rPr>
        <w:tab/>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.1</w:t>
      </w:r>
      <w:r w:rsidR="00B86529" w:rsidRPr="000209C9">
        <w:rPr>
          <w:rFonts w:ascii="Arial" w:hAnsi="Arial" w:cs="Arial"/>
          <w:lang w:val="en-CA"/>
        </w:rPr>
        <w:tab/>
        <w:t>Inclusion of summary by</w:t>
      </w:r>
      <w:r>
        <w:rPr>
          <w:rFonts w:ascii="Arial" w:hAnsi="Arial" w:cs="Arial"/>
          <w:lang w:val="en-CA"/>
        </w:rPr>
        <w:t xml:space="preserve"> tariff subheading per claim</w:t>
      </w:r>
      <w:r>
        <w:rPr>
          <w:rFonts w:ascii="Arial" w:hAnsi="Arial" w:cs="Arial"/>
          <w:lang w:val="en-CA"/>
        </w:rPr>
        <w:tab/>
      </w:r>
      <w:r>
        <w:rPr>
          <w:rFonts w:ascii="Arial" w:hAnsi="Arial" w:cs="Arial"/>
          <w:lang w:val="en-CA"/>
        </w:rPr>
        <w:tab/>
      </w:r>
      <w:r>
        <w:rPr>
          <w:rFonts w:ascii="Arial" w:hAnsi="Arial" w:cs="Arial"/>
          <w:lang w:val="en-CA"/>
        </w:rPr>
        <w:tab/>
        <w:t>23</w:t>
      </w:r>
    </w:p>
    <w:p w:rsidR="00B86529" w:rsidRPr="00F026DB" w:rsidRDefault="00B86529" w:rsidP="00F026DB">
      <w:pPr>
        <w:pStyle w:val="ListParagraph"/>
        <w:numPr>
          <w:ilvl w:val="2"/>
          <w:numId w:val="50"/>
        </w:numPr>
        <w:spacing w:line="360" w:lineRule="auto"/>
        <w:jc w:val="both"/>
        <w:rPr>
          <w:rFonts w:ascii="Arial" w:hAnsi="Arial" w:cs="Arial"/>
          <w:lang w:val="en-CA"/>
        </w:rPr>
      </w:pPr>
      <w:r w:rsidRPr="00F026DB">
        <w:rPr>
          <w:rFonts w:ascii="Arial" w:hAnsi="Arial" w:cs="Arial"/>
          <w:lang w:val="en-CA"/>
        </w:rPr>
        <w:t>Explanation of s</w:t>
      </w:r>
      <w:r w:rsidR="002A4A0D" w:rsidRPr="00F026DB">
        <w:rPr>
          <w:rFonts w:ascii="Arial" w:hAnsi="Arial" w:cs="Arial"/>
          <w:lang w:val="en-CA"/>
        </w:rPr>
        <w:t>ummary by tariff subheading</w:t>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t>23</w:t>
      </w:r>
    </w:p>
    <w:p w:rsidR="00D6737D" w:rsidRPr="000209C9" w:rsidRDefault="00D6737D" w:rsidP="006F6A6E">
      <w:pPr>
        <w:pStyle w:val="ListParagraph"/>
        <w:spacing w:line="360" w:lineRule="auto"/>
        <w:jc w:val="both"/>
        <w:rPr>
          <w:rFonts w:ascii="Arial" w:hAnsi="Arial" w:cs="Arial"/>
          <w:lang w:val="en-CA"/>
        </w:rPr>
      </w:pPr>
    </w:p>
    <w:p w:rsidR="00B86529" w:rsidRPr="00F026DB" w:rsidRDefault="00B86529" w:rsidP="00F026DB">
      <w:pPr>
        <w:pStyle w:val="ListParagraph"/>
        <w:numPr>
          <w:ilvl w:val="0"/>
          <w:numId w:val="11"/>
        </w:numPr>
        <w:spacing w:line="360" w:lineRule="auto"/>
        <w:ind w:left="426"/>
        <w:jc w:val="both"/>
        <w:rPr>
          <w:rFonts w:ascii="Arial" w:hAnsi="Arial" w:cs="Arial"/>
          <w:lang w:val="en-CA"/>
        </w:rPr>
      </w:pPr>
      <w:r w:rsidRPr="00F026DB">
        <w:rPr>
          <w:rFonts w:ascii="Arial" w:hAnsi="Arial" w:cs="Arial"/>
          <w:lang w:val="en-CA"/>
        </w:rPr>
        <w:t xml:space="preserve">Proof of </w:t>
      </w:r>
      <w:r w:rsidR="00C55A30" w:rsidRPr="00F026DB">
        <w:rPr>
          <w:rFonts w:ascii="Arial" w:hAnsi="Arial" w:cs="Arial"/>
          <w:lang w:val="en-CA"/>
        </w:rPr>
        <w:t>payment</w:t>
      </w:r>
      <w:r w:rsidRPr="00F026DB">
        <w:rPr>
          <w:rFonts w:ascii="Arial" w:hAnsi="Arial" w:cs="Arial"/>
          <w:lang w:val="en-CA"/>
        </w:rPr>
        <w:t xml:space="preserve"> of </w:t>
      </w:r>
      <w:r w:rsidR="00C55A30" w:rsidRPr="00F026DB">
        <w:rPr>
          <w:rFonts w:ascii="Arial" w:hAnsi="Arial" w:cs="Arial"/>
          <w:lang w:val="en-CA"/>
        </w:rPr>
        <w:t>invoices</w:t>
      </w:r>
      <w:r w:rsidRPr="00F026DB">
        <w:rPr>
          <w:rFonts w:ascii="Arial" w:hAnsi="Arial" w:cs="Arial"/>
          <w:lang w:val="en-CA"/>
        </w:rPr>
        <w:tab/>
      </w:r>
      <w:r w:rsidR="00F11A85" w:rsidRPr="00F026DB">
        <w:rPr>
          <w:rFonts w:ascii="Arial" w:hAnsi="Arial" w:cs="Arial"/>
          <w:lang w:val="en-CA"/>
        </w:rPr>
        <w:tab/>
      </w:r>
      <w:r w:rsidRPr="00F026DB">
        <w:rPr>
          <w:rFonts w:ascii="Arial" w:hAnsi="Arial" w:cs="Arial"/>
          <w:lang w:val="en-CA"/>
        </w:rPr>
        <w:tab/>
      </w:r>
      <w:r w:rsidR="00C55A3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23-24</w:t>
      </w:r>
    </w:p>
    <w:p w:rsidR="00D92F8E" w:rsidRPr="000209C9" w:rsidRDefault="00D92F8E" w:rsidP="006F6A6E">
      <w:pPr>
        <w:pStyle w:val="ListParagraph"/>
        <w:spacing w:line="360" w:lineRule="auto"/>
        <w:jc w:val="both"/>
        <w:rPr>
          <w:rFonts w:ascii="Arial" w:hAnsi="Arial" w:cs="Arial"/>
          <w:lang w:val="en-CA"/>
        </w:rPr>
      </w:pPr>
    </w:p>
    <w:p w:rsidR="00B86529" w:rsidRPr="00F026DB" w:rsidRDefault="00B86529" w:rsidP="00F026DB">
      <w:pPr>
        <w:pStyle w:val="ListParagraph"/>
        <w:numPr>
          <w:ilvl w:val="0"/>
          <w:numId w:val="11"/>
        </w:numPr>
        <w:spacing w:line="360" w:lineRule="auto"/>
        <w:ind w:left="426" w:hanging="426"/>
        <w:jc w:val="both"/>
        <w:rPr>
          <w:rFonts w:ascii="Arial" w:hAnsi="Arial" w:cs="Arial"/>
          <w:lang w:val="en-CA"/>
        </w:rPr>
      </w:pPr>
      <w:r w:rsidRPr="00F026DB">
        <w:rPr>
          <w:rFonts w:ascii="Arial" w:hAnsi="Arial" w:cs="Arial"/>
          <w:lang w:val="en-CA"/>
        </w:rPr>
        <w:t>Assurance report by auditors</w:t>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25</w:t>
      </w:r>
    </w:p>
    <w:p w:rsidR="00B86529" w:rsidRPr="000209C9" w:rsidRDefault="00B86529" w:rsidP="00F026DB">
      <w:pPr>
        <w:spacing w:line="360" w:lineRule="auto"/>
        <w:ind w:left="426" w:hanging="426"/>
        <w:jc w:val="both"/>
        <w:rPr>
          <w:rFonts w:ascii="Arial" w:hAnsi="Arial" w:cs="Arial"/>
          <w:lang w:val="en-CA"/>
        </w:rPr>
      </w:pPr>
    </w:p>
    <w:p w:rsidR="00B86529" w:rsidRPr="00F026DB" w:rsidRDefault="00467554" w:rsidP="00F026DB">
      <w:pPr>
        <w:pStyle w:val="ListParagraph"/>
        <w:numPr>
          <w:ilvl w:val="0"/>
          <w:numId w:val="11"/>
        </w:numPr>
        <w:spacing w:line="360" w:lineRule="auto"/>
        <w:ind w:left="426" w:hanging="426"/>
        <w:jc w:val="both"/>
        <w:rPr>
          <w:rFonts w:ascii="Arial" w:hAnsi="Arial" w:cs="Arial"/>
          <w:lang w:val="en-CA"/>
        </w:rPr>
      </w:pPr>
      <w:r w:rsidRPr="00F026DB">
        <w:rPr>
          <w:rFonts w:ascii="Arial" w:hAnsi="Arial" w:cs="Arial"/>
          <w:lang w:val="en-CA"/>
        </w:rPr>
        <w:t>Withdrawal of PR</w:t>
      </w:r>
      <w:r w:rsidR="00B86529" w:rsidRPr="00F026DB">
        <w:rPr>
          <w:rFonts w:ascii="Arial" w:hAnsi="Arial" w:cs="Arial"/>
          <w:lang w:val="en-CA"/>
        </w:rPr>
        <w:t>Cs and penalties</w:t>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25-26</w:t>
      </w:r>
    </w:p>
    <w:p w:rsidR="00B86529" w:rsidRPr="000209C9" w:rsidRDefault="00B86529" w:rsidP="006F6A6E">
      <w:pPr>
        <w:spacing w:line="360" w:lineRule="auto"/>
        <w:jc w:val="both"/>
        <w:rPr>
          <w:rFonts w:ascii="Arial" w:hAnsi="Arial" w:cs="Arial"/>
          <w:lang w:val="en-CA"/>
        </w:rPr>
      </w:pPr>
    </w:p>
    <w:p w:rsidR="008661AE" w:rsidRPr="000209C9" w:rsidRDefault="004A4AAA" w:rsidP="006F6A6E">
      <w:pPr>
        <w:spacing w:line="360" w:lineRule="auto"/>
        <w:ind w:left="2160" w:hanging="2160"/>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1.1</w:t>
      </w:r>
      <w:r w:rsidR="00B86529" w:rsidRPr="000209C9">
        <w:rPr>
          <w:rFonts w:ascii="Arial" w:hAnsi="Arial" w:cs="Arial"/>
          <w:lang w:val="en-CA"/>
        </w:rPr>
        <w:tab/>
        <w:t xml:space="preserve">Guidelines for </w:t>
      </w:r>
      <w:r w:rsidR="008661AE" w:rsidRPr="000209C9">
        <w:rPr>
          <w:rFonts w:ascii="Arial" w:hAnsi="Arial" w:cs="Arial"/>
          <w:lang w:val="en-CA"/>
        </w:rPr>
        <w:t xml:space="preserve">an </w:t>
      </w:r>
      <w:r w:rsidR="00B86529" w:rsidRPr="000209C9">
        <w:rPr>
          <w:rFonts w:ascii="Arial" w:hAnsi="Arial" w:cs="Arial"/>
          <w:lang w:val="en-CA"/>
        </w:rPr>
        <w:t xml:space="preserve">application by a </w:t>
      </w:r>
      <w:r w:rsidR="008661AE" w:rsidRPr="000209C9">
        <w:rPr>
          <w:rFonts w:ascii="Arial" w:hAnsi="Arial" w:cs="Arial"/>
          <w:lang w:val="en-CA"/>
        </w:rPr>
        <w:t xml:space="preserve">component </w:t>
      </w:r>
    </w:p>
    <w:p w:rsidR="008661AE" w:rsidRPr="000209C9" w:rsidRDefault="008661AE" w:rsidP="006F6A6E">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manufacturer t</w:t>
      </w:r>
      <w:r w:rsidR="00B86529" w:rsidRPr="000209C9">
        <w:rPr>
          <w:rFonts w:ascii="Arial" w:hAnsi="Arial" w:cs="Arial"/>
          <w:lang w:val="en-CA"/>
        </w:rPr>
        <w:t>o register</w:t>
      </w:r>
      <w:r w:rsidRPr="000209C9">
        <w:rPr>
          <w:rFonts w:ascii="Arial" w:hAnsi="Arial" w:cs="Arial"/>
          <w:lang w:val="en-CA"/>
        </w:rPr>
        <w:t xml:space="preserve"> </w:t>
      </w:r>
      <w:r w:rsidR="00B86529" w:rsidRPr="000209C9">
        <w:rPr>
          <w:rFonts w:ascii="Arial" w:hAnsi="Arial" w:cs="Arial"/>
          <w:lang w:val="en-CA"/>
        </w:rPr>
        <w:t xml:space="preserve">the manufacturer and product </w:t>
      </w:r>
      <w:r w:rsidRPr="000209C9">
        <w:rPr>
          <w:rFonts w:ascii="Arial" w:hAnsi="Arial" w:cs="Arial"/>
          <w:lang w:val="en-CA"/>
        </w:rPr>
        <w:t xml:space="preserve"> </w:t>
      </w:r>
    </w:p>
    <w:p w:rsidR="00B86529" w:rsidRPr="000209C9" w:rsidRDefault="008661AE" w:rsidP="006F6A6E">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 xml:space="preserve">for eligibility under </w:t>
      </w:r>
      <w:r w:rsidRPr="000209C9">
        <w:rPr>
          <w:rFonts w:ascii="Arial" w:hAnsi="Arial" w:cs="Arial"/>
          <w:lang w:val="en-CA"/>
        </w:rPr>
        <w:t>the APDP</w:t>
      </w:r>
      <w:r w:rsidR="007D1859" w:rsidRPr="000209C9">
        <w:rPr>
          <w:rFonts w:ascii="Arial" w:hAnsi="Arial" w:cs="Arial"/>
          <w:lang w:val="en-CA"/>
        </w:rPr>
        <w:t xml:space="preserve"> Phase 2</w:t>
      </w:r>
      <w:r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2A4A0D">
        <w:rPr>
          <w:rFonts w:ascii="Arial" w:hAnsi="Arial" w:cs="Arial"/>
          <w:lang w:val="en-CA"/>
        </w:rPr>
        <w:t>27-30</w:t>
      </w:r>
    </w:p>
    <w:p w:rsidR="008661AE" w:rsidRPr="000209C9" w:rsidRDefault="008661AE" w:rsidP="006F6A6E">
      <w:pPr>
        <w:spacing w:line="360" w:lineRule="auto"/>
        <w:ind w:left="2160"/>
        <w:jc w:val="both"/>
        <w:rPr>
          <w:rFonts w:ascii="Arial" w:hAnsi="Arial" w:cs="Arial"/>
          <w:lang w:val="en-CA"/>
        </w:rPr>
      </w:pPr>
    </w:p>
    <w:p w:rsidR="00B86529"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1.2</w:t>
      </w:r>
      <w:r w:rsidR="00B86529" w:rsidRPr="000209C9">
        <w:rPr>
          <w:rFonts w:ascii="Arial" w:hAnsi="Arial" w:cs="Arial"/>
          <w:lang w:val="en-CA"/>
        </w:rPr>
        <w:tab/>
        <w:t xml:space="preserve">Application to register an automotive component </w:t>
      </w:r>
      <w:r w:rsidR="008661AE" w:rsidRPr="000209C9">
        <w:rPr>
          <w:rFonts w:ascii="Arial" w:hAnsi="Arial" w:cs="Arial"/>
          <w:lang w:val="en-CA"/>
        </w:rPr>
        <w:t>as an</w:t>
      </w:r>
      <w:r w:rsidR="00B86529" w:rsidRPr="000209C9">
        <w:rPr>
          <w:rFonts w:ascii="Arial" w:hAnsi="Arial" w:cs="Arial"/>
          <w:lang w:val="en-CA"/>
        </w:rPr>
        <w:tab/>
      </w:r>
    </w:p>
    <w:p w:rsidR="00B86529" w:rsidRPr="000209C9" w:rsidRDefault="00B86529" w:rsidP="006F6A6E">
      <w:pPr>
        <w:spacing w:line="360" w:lineRule="auto"/>
        <w:ind w:left="2160"/>
        <w:jc w:val="both"/>
        <w:rPr>
          <w:rFonts w:ascii="Arial" w:hAnsi="Arial" w:cs="Arial"/>
          <w:lang w:val="en-CA"/>
        </w:rPr>
      </w:pPr>
      <w:r w:rsidRPr="000209C9">
        <w:rPr>
          <w:rFonts w:ascii="Arial" w:hAnsi="Arial" w:cs="Arial"/>
          <w:lang w:val="en-CA"/>
        </w:rPr>
        <w:t xml:space="preserve">eligible </w:t>
      </w:r>
      <w:r w:rsidR="008661AE" w:rsidRPr="000209C9">
        <w:rPr>
          <w:rFonts w:ascii="Arial" w:hAnsi="Arial" w:cs="Arial"/>
          <w:lang w:val="en-CA"/>
        </w:rPr>
        <w:t xml:space="preserve">product </w:t>
      </w:r>
      <w:r w:rsidRPr="000209C9">
        <w:rPr>
          <w:rFonts w:ascii="Arial" w:hAnsi="Arial" w:cs="Arial"/>
          <w:lang w:val="en-CA"/>
        </w:rPr>
        <w:t>by a manufacturer</w:t>
      </w:r>
      <w:r w:rsidR="008661AE" w:rsidRPr="000209C9">
        <w:rPr>
          <w:rFonts w:ascii="Arial" w:hAnsi="Arial" w:cs="Arial"/>
          <w:lang w:val="en-CA"/>
        </w:rPr>
        <w:t xml:space="preserve"> in terms of the APDP</w:t>
      </w:r>
      <w:r w:rsidR="002A4A0D">
        <w:rPr>
          <w:rFonts w:ascii="Arial" w:hAnsi="Arial" w:cs="Arial"/>
          <w:lang w:val="en-CA"/>
        </w:rPr>
        <w:tab/>
        <w:t>31-35</w:t>
      </w:r>
    </w:p>
    <w:p w:rsidR="008661AE" w:rsidRPr="000209C9" w:rsidRDefault="008661AE" w:rsidP="006F6A6E">
      <w:pPr>
        <w:spacing w:line="360" w:lineRule="auto"/>
        <w:ind w:left="2160"/>
        <w:jc w:val="both"/>
        <w:rPr>
          <w:rFonts w:ascii="Arial" w:hAnsi="Arial" w:cs="Arial"/>
          <w:lang w:val="en-CA"/>
        </w:rPr>
      </w:pPr>
    </w:p>
    <w:p w:rsidR="00B86529"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1.3</w:t>
      </w:r>
      <w:r w:rsidR="00B86529" w:rsidRPr="000209C9">
        <w:rPr>
          <w:rFonts w:ascii="Arial" w:hAnsi="Arial" w:cs="Arial"/>
          <w:lang w:val="en-CA"/>
        </w:rPr>
        <w:tab/>
        <w:t xml:space="preserve">Example of an eligible </w:t>
      </w:r>
      <w:r w:rsidR="008661AE" w:rsidRPr="000209C9">
        <w:rPr>
          <w:rFonts w:ascii="Arial" w:hAnsi="Arial" w:cs="Arial"/>
          <w:lang w:val="en-CA"/>
        </w:rPr>
        <w:t>production</w:t>
      </w:r>
      <w:r w:rsidR="00B86529" w:rsidRPr="000209C9">
        <w:rPr>
          <w:rFonts w:ascii="Arial" w:hAnsi="Arial" w:cs="Arial"/>
          <w:lang w:val="en-CA"/>
        </w:rPr>
        <w:t xml:space="preserve"> certificate </w:t>
      </w:r>
      <w:r w:rsidR="008661AE" w:rsidRPr="000209C9">
        <w:rPr>
          <w:rFonts w:ascii="Arial" w:hAnsi="Arial" w:cs="Arial"/>
          <w:lang w:val="en-CA"/>
        </w:rPr>
        <w:t xml:space="preserve">(EPC) </w:t>
      </w:r>
      <w:r w:rsidR="008661AE" w:rsidRPr="000209C9">
        <w:rPr>
          <w:rFonts w:ascii="Arial" w:hAnsi="Arial" w:cs="Arial"/>
          <w:lang w:val="en-CA"/>
        </w:rPr>
        <w:tab/>
      </w:r>
      <w:r w:rsidR="00B86529" w:rsidRPr="000209C9">
        <w:rPr>
          <w:rFonts w:ascii="Arial" w:hAnsi="Arial" w:cs="Arial"/>
          <w:lang w:val="en-CA"/>
        </w:rPr>
        <w:t xml:space="preserve">  </w:t>
      </w:r>
      <w:r w:rsidR="00B86529" w:rsidRPr="000209C9">
        <w:rPr>
          <w:rFonts w:ascii="Arial" w:hAnsi="Arial" w:cs="Arial"/>
          <w:lang w:val="en-CA"/>
        </w:rPr>
        <w:tab/>
      </w:r>
      <w:r w:rsidR="002A4A0D">
        <w:rPr>
          <w:rFonts w:ascii="Arial" w:hAnsi="Arial" w:cs="Arial"/>
          <w:lang w:val="en-CA"/>
        </w:rPr>
        <w:t>36-37</w:t>
      </w:r>
    </w:p>
    <w:p w:rsidR="008661AE" w:rsidRPr="000209C9" w:rsidRDefault="008661AE" w:rsidP="006F6A6E">
      <w:pPr>
        <w:spacing w:line="360" w:lineRule="auto"/>
        <w:ind w:left="2160" w:hanging="2160"/>
        <w:jc w:val="both"/>
        <w:rPr>
          <w:rFonts w:ascii="Arial" w:hAnsi="Arial" w:cs="Arial"/>
          <w:lang w:val="en-CA"/>
        </w:rPr>
      </w:pPr>
    </w:p>
    <w:p w:rsidR="00B279BC" w:rsidRPr="000209C9" w:rsidRDefault="00B279BC" w:rsidP="006F6A6E">
      <w:pPr>
        <w:spacing w:line="360" w:lineRule="auto"/>
        <w:ind w:left="2160" w:hanging="2160"/>
        <w:jc w:val="both"/>
        <w:rPr>
          <w:rFonts w:ascii="Arial" w:hAnsi="Arial" w:cs="Arial"/>
          <w:lang w:val="en-CA"/>
        </w:rPr>
      </w:pPr>
    </w:p>
    <w:p w:rsidR="002A4A0D" w:rsidRPr="000209C9" w:rsidRDefault="00B279BC" w:rsidP="002A4A0D">
      <w:pPr>
        <w:spacing w:line="360" w:lineRule="auto"/>
        <w:ind w:left="2160" w:hanging="2160"/>
        <w:rPr>
          <w:rFonts w:ascii="Arial" w:hAnsi="Arial" w:cs="Arial"/>
          <w:lang w:val="en-CA"/>
        </w:rPr>
      </w:pPr>
      <w:r w:rsidRPr="000209C9">
        <w:rPr>
          <w:rFonts w:ascii="Arial" w:hAnsi="Arial" w:cs="Arial"/>
          <w:lang w:val="en-CA"/>
        </w:rPr>
        <w:lastRenderedPageBreak/>
        <w:t>Annexure A1.4</w:t>
      </w:r>
      <w:r w:rsidRPr="000209C9">
        <w:rPr>
          <w:rFonts w:ascii="Arial" w:hAnsi="Arial" w:cs="Arial"/>
          <w:lang w:val="en-CA"/>
        </w:rPr>
        <w:tab/>
      </w:r>
      <w:r w:rsidR="002A4A0D" w:rsidRPr="000209C9">
        <w:rPr>
          <w:rFonts w:ascii="Arial" w:hAnsi="Arial" w:cs="Arial"/>
          <w:lang w:val="en-CA"/>
        </w:rPr>
        <w:t xml:space="preserve">Guidelines for an application by a component </w:t>
      </w:r>
    </w:p>
    <w:p w:rsidR="002A4A0D" w:rsidRPr="000209C9" w:rsidRDefault="002A4A0D" w:rsidP="002A4A0D">
      <w:pPr>
        <w:spacing w:line="360" w:lineRule="auto"/>
        <w:ind w:left="2160" w:hanging="2160"/>
        <w:rPr>
          <w:rFonts w:ascii="Arial" w:hAnsi="Arial" w:cs="Arial"/>
          <w:lang w:val="en-CA"/>
        </w:rPr>
      </w:pPr>
      <w:r w:rsidRPr="000209C9">
        <w:rPr>
          <w:rFonts w:ascii="Arial" w:hAnsi="Arial" w:cs="Arial"/>
          <w:lang w:val="en-CA"/>
        </w:rPr>
        <w:tab/>
        <w:t>manufacturer</w:t>
      </w:r>
      <w:r w:rsidR="00F026DB">
        <w:rPr>
          <w:rFonts w:ascii="Arial" w:hAnsi="Arial" w:cs="Arial"/>
          <w:lang w:val="en-CA"/>
        </w:rPr>
        <w:t>s</w:t>
      </w:r>
      <w:r w:rsidRPr="000209C9">
        <w:rPr>
          <w:rFonts w:ascii="Arial" w:hAnsi="Arial" w:cs="Arial"/>
          <w:lang w:val="en-CA"/>
        </w:rPr>
        <w:t xml:space="preserve"> to register </w:t>
      </w:r>
      <w:r>
        <w:rPr>
          <w:rFonts w:ascii="Arial" w:hAnsi="Arial" w:cs="Arial"/>
          <w:lang w:val="en-CA"/>
        </w:rPr>
        <w:t xml:space="preserve">under rebate item 317.06 </w:t>
      </w:r>
      <w:r>
        <w:rPr>
          <w:rFonts w:ascii="Arial" w:hAnsi="Arial" w:cs="Arial"/>
          <w:lang w:val="en-CA"/>
        </w:rPr>
        <w:tab/>
      </w:r>
      <w:r>
        <w:rPr>
          <w:rFonts w:ascii="Arial" w:hAnsi="Arial" w:cs="Arial"/>
          <w:lang w:val="en-CA"/>
        </w:rPr>
        <w:tab/>
        <w:t>38-42</w:t>
      </w:r>
    </w:p>
    <w:p w:rsidR="00B279BC" w:rsidRPr="000209C9" w:rsidRDefault="002A4A0D" w:rsidP="006F6A6E">
      <w:pPr>
        <w:spacing w:line="360" w:lineRule="auto"/>
        <w:ind w:left="2160" w:hanging="2160"/>
        <w:jc w:val="both"/>
        <w:rPr>
          <w:rFonts w:ascii="Arial" w:hAnsi="Arial" w:cs="Arial"/>
          <w:lang w:val="en-CA"/>
        </w:rPr>
      </w:pPr>
      <w:r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p>
    <w:p w:rsidR="00D41454" w:rsidRPr="000209C9" w:rsidRDefault="00D41454" w:rsidP="006F6A6E">
      <w:pPr>
        <w:spacing w:line="360" w:lineRule="auto"/>
        <w:ind w:left="2160" w:hanging="2160"/>
        <w:jc w:val="both"/>
        <w:rPr>
          <w:rFonts w:ascii="Arial" w:hAnsi="Arial" w:cs="Arial"/>
          <w:lang w:val="en-CA"/>
        </w:rPr>
      </w:pPr>
      <w:r w:rsidRPr="000209C9">
        <w:rPr>
          <w:rFonts w:ascii="Arial" w:hAnsi="Arial" w:cs="Arial"/>
          <w:lang w:val="en-CA"/>
        </w:rPr>
        <w:t>Annexure A1.5</w:t>
      </w:r>
      <w:r w:rsidRPr="000209C9">
        <w:rPr>
          <w:rFonts w:ascii="Arial" w:hAnsi="Arial" w:cs="Arial"/>
          <w:lang w:val="en-CA"/>
        </w:rPr>
        <w:tab/>
        <w:t>Application to register as a component manufacturer</w:t>
      </w:r>
    </w:p>
    <w:p w:rsidR="00D41454" w:rsidRPr="000209C9" w:rsidRDefault="00D41454" w:rsidP="002A4A0D">
      <w:pPr>
        <w:spacing w:line="360" w:lineRule="auto"/>
        <w:ind w:left="2160" w:hanging="2160"/>
        <w:jc w:val="both"/>
        <w:rPr>
          <w:rFonts w:ascii="Arial" w:hAnsi="Arial" w:cs="Arial"/>
          <w:lang w:val="en-CA"/>
        </w:rPr>
      </w:pPr>
      <w:r w:rsidRPr="000209C9">
        <w:rPr>
          <w:rFonts w:ascii="Arial" w:hAnsi="Arial" w:cs="Arial"/>
          <w:lang w:val="en-CA"/>
        </w:rPr>
        <w:tab/>
      </w:r>
      <w:r w:rsidR="00F026DB">
        <w:rPr>
          <w:rFonts w:ascii="Arial" w:hAnsi="Arial" w:cs="Arial"/>
          <w:lang w:val="en-CA"/>
        </w:rPr>
        <w:t>i</w:t>
      </w:r>
      <w:r w:rsidR="00F026DB" w:rsidRPr="000209C9">
        <w:rPr>
          <w:rFonts w:ascii="Arial" w:hAnsi="Arial" w:cs="Arial"/>
          <w:lang w:val="en-CA"/>
        </w:rPr>
        <w:t>n</w:t>
      </w:r>
      <w:r w:rsidRPr="000209C9">
        <w:rPr>
          <w:rFonts w:ascii="Arial" w:hAnsi="Arial" w:cs="Arial"/>
          <w:lang w:val="en-CA"/>
        </w:rPr>
        <w:t xml:space="preserve"> terms of item 317.06</w:t>
      </w:r>
      <w:r w:rsidRPr="000209C9">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t>43-47</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p>
    <w:p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2</w:t>
      </w:r>
      <w:r w:rsidR="00B86529" w:rsidRPr="000209C9">
        <w:rPr>
          <w:rFonts w:ascii="Arial" w:hAnsi="Arial" w:cs="Arial"/>
          <w:lang w:val="en-CA"/>
        </w:rPr>
        <w:tab/>
        <w:t xml:space="preserve">Application for a </w:t>
      </w:r>
      <w:r w:rsidR="00F11A85" w:rsidRPr="000209C9">
        <w:rPr>
          <w:rFonts w:ascii="Arial" w:hAnsi="Arial" w:cs="Arial"/>
          <w:lang w:val="en-CA"/>
        </w:rPr>
        <w:t>Production</w:t>
      </w:r>
      <w:r w:rsidR="00B86529" w:rsidRPr="000209C9">
        <w:rPr>
          <w:rFonts w:ascii="Arial" w:hAnsi="Arial" w:cs="Arial"/>
          <w:lang w:val="en-CA"/>
        </w:rPr>
        <w:t xml:space="preserve"> Rebate</w:t>
      </w:r>
      <w:r w:rsidR="00F11A85" w:rsidRPr="000209C9">
        <w:rPr>
          <w:rFonts w:ascii="Arial" w:hAnsi="Arial" w:cs="Arial"/>
          <w:lang w:val="en-CA"/>
        </w:rPr>
        <w:t xml:space="preserve"> Certificate</w:t>
      </w:r>
      <w:r w:rsidR="0089490E" w:rsidRPr="000209C9">
        <w:rPr>
          <w:rFonts w:ascii="Arial" w:hAnsi="Arial" w:cs="Arial"/>
          <w:lang w:val="en-CA"/>
        </w:rPr>
        <w:tab/>
      </w:r>
      <w:r w:rsidR="0089490E" w:rsidRPr="000209C9">
        <w:rPr>
          <w:rFonts w:ascii="Arial" w:hAnsi="Arial" w:cs="Arial"/>
          <w:lang w:val="en-CA"/>
        </w:rPr>
        <w:tab/>
      </w:r>
      <w:r w:rsidR="00E17FD3" w:rsidRPr="000209C9">
        <w:rPr>
          <w:rFonts w:ascii="Arial" w:hAnsi="Arial" w:cs="Arial"/>
          <w:lang w:val="en-CA"/>
        </w:rPr>
        <w:t xml:space="preserve">           </w:t>
      </w:r>
      <w:r w:rsidR="00B86529" w:rsidRPr="000209C9">
        <w:rPr>
          <w:rFonts w:ascii="Arial" w:hAnsi="Arial" w:cs="Arial"/>
          <w:lang w:val="en-CA"/>
        </w:rPr>
        <w:t xml:space="preserve"> </w:t>
      </w:r>
    </w:p>
    <w:p w:rsidR="00B86529" w:rsidRPr="000209C9" w:rsidRDefault="00B86529" w:rsidP="006F6A6E">
      <w:pPr>
        <w:spacing w:line="360" w:lineRule="auto"/>
        <w:ind w:left="2160" w:hanging="2160"/>
        <w:jc w:val="both"/>
        <w:rPr>
          <w:rFonts w:ascii="Arial" w:hAnsi="Arial" w:cs="Arial"/>
          <w:lang w:val="en-CA"/>
        </w:rPr>
      </w:pPr>
    </w:p>
    <w:p w:rsidR="00B86529" w:rsidRPr="000209C9" w:rsidRDefault="00B86529" w:rsidP="006F6A6E">
      <w:pPr>
        <w:spacing w:line="360" w:lineRule="auto"/>
        <w:ind w:left="2160" w:hanging="2160"/>
        <w:jc w:val="both"/>
        <w:rPr>
          <w:rFonts w:ascii="Arial" w:hAnsi="Arial" w:cs="Arial"/>
          <w:lang w:val="en-CA"/>
        </w:rPr>
      </w:pPr>
      <w:r w:rsidRPr="000209C9">
        <w:rPr>
          <w:rFonts w:ascii="Arial" w:hAnsi="Arial" w:cs="Arial"/>
          <w:lang w:val="en-CA"/>
        </w:rPr>
        <w:t xml:space="preserve">Annexure </w:t>
      </w:r>
      <w:r w:rsidR="004A4AAA" w:rsidRPr="000209C9">
        <w:rPr>
          <w:rFonts w:ascii="Arial" w:hAnsi="Arial" w:cs="Arial"/>
          <w:lang w:val="en-CA"/>
        </w:rPr>
        <w:t>A</w:t>
      </w:r>
      <w:r w:rsidRPr="000209C9">
        <w:rPr>
          <w:rFonts w:ascii="Arial" w:hAnsi="Arial" w:cs="Arial"/>
          <w:lang w:val="en-CA"/>
        </w:rPr>
        <w:t>2S</w:t>
      </w:r>
      <w:r w:rsidR="00A22EBE" w:rsidRPr="000209C9">
        <w:rPr>
          <w:rFonts w:ascii="Arial" w:hAnsi="Arial" w:cs="Arial"/>
          <w:lang w:val="en-CA"/>
        </w:rPr>
        <w:t>L</w:t>
      </w:r>
      <w:r w:rsidRPr="000209C9">
        <w:rPr>
          <w:rFonts w:ascii="Arial" w:hAnsi="Arial" w:cs="Arial"/>
          <w:lang w:val="en-CA"/>
        </w:rPr>
        <w:tab/>
        <w:t>Summary of total claim per tariff subheading</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D41454" w:rsidRPr="000209C9">
        <w:rPr>
          <w:rFonts w:ascii="Arial" w:hAnsi="Arial" w:cs="Arial"/>
          <w:lang w:val="en-CA"/>
        </w:rPr>
        <w:t>33</w:t>
      </w:r>
    </w:p>
    <w:p w:rsidR="00A22EBE" w:rsidRPr="000209C9" w:rsidRDefault="00A22EBE" w:rsidP="006F6A6E">
      <w:pPr>
        <w:spacing w:line="360" w:lineRule="auto"/>
        <w:ind w:left="2160" w:hanging="2160"/>
        <w:jc w:val="both"/>
        <w:rPr>
          <w:rFonts w:ascii="Arial" w:hAnsi="Arial" w:cs="Arial"/>
          <w:lang w:val="en-CA"/>
        </w:rPr>
      </w:pPr>
    </w:p>
    <w:p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2SE</w:t>
      </w:r>
      <w:r w:rsidR="00A22EBE" w:rsidRPr="000209C9">
        <w:rPr>
          <w:rFonts w:ascii="Arial" w:hAnsi="Arial" w:cs="Arial"/>
          <w:lang w:val="en-CA"/>
        </w:rPr>
        <w:tab/>
        <w:t>Summary of total</w:t>
      </w:r>
      <w:r w:rsidR="00D41454" w:rsidRPr="000209C9">
        <w:rPr>
          <w:rFonts w:ascii="Arial" w:hAnsi="Arial" w:cs="Arial"/>
          <w:lang w:val="en-CA"/>
        </w:rPr>
        <w:t xml:space="preserve"> claim per tariff subheading</w:t>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t>34</w:t>
      </w:r>
      <w:r w:rsidR="00A22EBE" w:rsidRPr="000209C9">
        <w:rPr>
          <w:rFonts w:ascii="Arial" w:hAnsi="Arial" w:cs="Arial"/>
          <w:lang w:val="en-CA"/>
        </w:rPr>
        <w:tab/>
      </w:r>
      <w:r w:rsidR="00A22EBE" w:rsidRPr="000209C9">
        <w:rPr>
          <w:rFonts w:ascii="Arial" w:hAnsi="Arial" w:cs="Arial"/>
          <w:lang w:val="en-CA"/>
        </w:rPr>
        <w:tab/>
      </w:r>
    </w:p>
    <w:p w:rsidR="00A22EBE" w:rsidRPr="000209C9" w:rsidRDefault="00A22EBE" w:rsidP="006F6A6E">
      <w:pPr>
        <w:spacing w:line="360" w:lineRule="auto"/>
        <w:ind w:left="2160" w:hanging="2160"/>
        <w:jc w:val="both"/>
        <w:rPr>
          <w:rFonts w:ascii="Arial" w:hAnsi="Arial" w:cs="Arial"/>
          <w:lang w:val="en-CA"/>
        </w:rPr>
      </w:pPr>
    </w:p>
    <w:p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2W</w:t>
      </w:r>
      <w:r w:rsidR="00A22EBE" w:rsidRPr="000209C9">
        <w:rPr>
          <w:rFonts w:ascii="Arial" w:hAnsi="Arial" w:cs="Arial"/>
          <w:lang w:val="en-CA"/>
        </w:rPr>
        <w:tab/>
        <w:t>Example of worksheet</w:t>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D41454" w:rsidRPr="000209C9">
        <w:rPr>
          <w:rFonts w:ascii="Arial" w:hAnsi="Arial" w:cs="Arial"/>
          <w:lang w:val="en-CA"/>
        </w:rPr>
        <w:t>35</w:t>
      </w:r>
    </w:p>
    <w:p w:rsidR="00B86529" w:rsidRPr="000209C9" w:rsidRDefault="00B86529" w:rsidP="006F6A6E">
      <w:pPr>
        <w:spacing w:line="360" w:lineRule="auto"/>
        <w:ind w:left="2160" w:hanging="2160"/>
        <w:jc w:val="both"/>
        <w:rPr>
          <w:rFonts w:ascii="Arial" w:hAnsi="Arial" w:cs="Arial"/>
          <w:lang w:val="en-CA"/>
        </w:rPr>
      </w:pPr>
    </w:p>
    <w:p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3</w:t>
      </w:r>
      <w:r w:rsidR="00B86529" w:rsidRPr="000209C9">
        <w:rPr>
          <w:rFonts w:ascii="Arial" w:hAnsi="Arial" w:cs="Arial"/>
          <w:lang w:val="en-CA"/>
        </w:rPr>
        <w:tab/>
        <w:t xml:space="preserve">Letter of authorization: Issue/transfer of </w:t>
      </w:r>
      <w:r w:rsidR="00F11A85" w:rsidRPr="000209C9">
        <w:rPr>
          <w:rFonts w:ascii="Arial" w:hAnsi="Arial" w:cs="Arial"/>
          <w:lang w:val="en-CA"/>
        </w:rPr>
        <w:t xml:space="preserve">Production </w:t>
      </w:r>
    </w:p>
    <w:p w:rsidR="00B86529" w:rsidRPr="000209C9" w:rsidRDefault="0089490E" w:rsidP="006F6A6E">
      <w:pPr>
        <w:spacing w:line="360" w:lineRule="auto"/>
        <w:ind w:left="2160" w:hanging="2160"/>
        <w:jc w:val="both"/>
        <w:rPr>
          <w:rFonts w:ascii="Arial" w:hAnsi="Arial" w:cs="Arial"/>
          <w:lang w:val="en-CA"/>
        </w:rPr>
      </w:pPr>
      <w:r w:rsidRPr="000209C9">
        <w:rPr>
          <w:rFonts w:ascii="Arial" w:hAnsi="Arial" w:cs="Arial"/>
          <w:lang w:val="en-CA"/>
        </w:rPr>
        <w:tab/>
      </w:r>
      <w:r w:rsidR="008444EB" w:rsidRPr="000209C9">
        <w:rPr>
          <w:rFonts w:ascii="Arial" w:hAnsi="Arial" w:cs="Arial"/>
          <w:lang w:val="en-CA"/>
        </w:rPr>
        <w:t>R</w:t>
      </w:r>
      <w:r w:rsidR="003D060E" w:rsidRPr="000209C9">
        <w:rPr>
          <w:rFonts w:ascii="Arial" w:hAnsi="Arial" w:cs="Arial"/>
          <w:lang w:val="en-CA"/>
        </w:rPr>
        <w:t>e</w:t>
      </w:r>
      <w:r w:rsidR="008444EB" w:rsidRPr="000209C9">
        <w:rPr>
          <w:rFonts w:ascii="Arial" w:hAnsi="Arial" w:cs="Arial"/>
          <w:lang w:val="en-CA"/>
        </w:rPr>
        <w:t xml:space="preserve">bate </w:t>
      </w:r>
      <w:r w:rsidR="00B86529" w:rsidRPr="000209C9">
        <w:rPr>
          <w:rFonts w:ascii="Arial" w:hAnsi="Arial" w:cs="Arial"/>
          <w:lang w:val="en-CA"/>
        </w:rPr>
        <w:t>Credit Certificate</w:t>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t>3</w:t>
      </w:r>
      <w:r w:rsidR="00D41454" w:rsidRPr="000209C9">
        <w:rPr>
          <w:rFonts w:ascii="Arial" w:hAnsi="Arial" w:cs="Arial"/>
          <w:lang w:val="en-CA"/>
        </w:rPr>
        <w:t>6</w:t>
      </w:r>
    </w:p>
    <w:p w:rsidR="0089490E" w:rsidRPr="000209C9" w:rsidRDefault="0089490E" w:rsidP="006F6A6E">
      <w:pPr>
        <w:spacing w:line="360" w:lineRule="auto"/>
        <w:ind w:left="2160" w:hanging="2160"/>
        <w:jc w:val="both"/>
        <w:rPr>
          <w:rFonts w:ascii="Arial" w:hAnsi="Arial" w:cs="Arial"/>
          <w:lang w:val="en-CA"/>
        </w:rPr>
      </w:pPr>
    </w:p>
    <w:p w:rsidR="00317876"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4</w:t>
      </w:r>
      <w:r w:rsidR="00B86529" w:rsidRPr="000209C9">
        <w:rPr>
          <w:rFonts w:ascii="Arial" w:hAnsi="Arial" w:cs="Arial"/>
          <w:lang w:val="en-CA"/>
        </w:rPr>
        <w:tab/>
        <w:t>Example of notification</w:t>
      </w:r>
      <w:r w:rsidR="00B86529" w:rsidRPr="000209C9">
        <w:rPr>
          <w:rFonts w:ascii="Arial" w:hAnsi="Arial" w:cs="Arial"/>
          <w:lang w:val="en-CA"/>
        </w:rPr>
        <w:tab/>
      </w:r>
    </w:p>
    <w:p w:rsidR="00317876" w:rsidRPr="000209C9" w:rsidRDefault="00317876" w:rsidP="006F6A6E">
      <w:pPr>
        <w:spacing w:line="360" w:lineRule="auto"/>
        <w:ind w:left="2160" w:hanging="2160"/>
        <w:jc w:val="both"/>
        <w:rPr>
          <w:rFonts w:ascii="Arial" w:hAnsi="Arial" w:cs="Arial"/>
          <w:lang w:val="en-CA"/>
        </w:rPr>
      </w:pPr>
    </w:p>
    <w:p w:rsidR="00F663EB" w:rsidRPr="000209C9" w:rsidRDefault="00F663EB"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E17FD3" w:rsidRPr="000209C9">
        <w:rPr>
          <w:rFonts w:ascii="Arial" w:hAnsi="Arial" w:cs="Arial"/>
          <w:lang w:val="en-CA"/>
        </w:rPr>
        <w:t>5</w:t>
      </w:r>
      <w:r w:rsidRPr="000209C9">
        <w:rPr>
          <w:rFonts w:ascii="Arial" w:hAnsi="Arial" w:cs="Arial"/>
          <w:lang w:val="en-CA"/>
        </w:rPr>
        <w:tab/>
        <w:t>Assurance report</w:t>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D92F8E" w:rsidRPr="000209C9">
        <w:rPr>
          <w:rFonts w:ascii="Arial" w:hAnsi="Arial" w:cs="Arial"/>
          <w:lang w:val="en-CA"/>
        </w:rPr>
        <w:t>3</w:t>
      </w:r>
      <w:r w:rsidR="00E17FD3" w:rsidRPr="000209C9">
        <w:rPr>
          <w:rFonts w:ascii="Arial" w:hAnsi="Arial" w:cs="Arial"/>
          <w:lang w:val="en-CA"/>
        </w:rPr>
        <w:t>7</w:t>
      </w:r>
    </w:p>
    <w:p w:rsidR="00B86529" w:rsidRPr="000209C9" w:rsidRDefault="00B86529" w:rsidP="006F6A6E">
      <w:pPr>
        <w:spacing w:line="360" w:lineRule="auto"/>
        <w:ind w:left="2160" w:hanging="2160"/>
        <w:jc w:val="both"/>
        <w:rPr>
          <w:rFonts w:ascii="Arial" w:hAnsi="Arial" w:cs="Arial"/>
          <w:lang w:val="en-CA"/>
        </w:rPr>
      </w:pPr>
    </w:p>
    <w:p w:rsidR="00F026DB" w:rsidRDefault="004A4AAA" w:rsidP="00F026DB">
      <w:pPr>
        <w:spacing w:line="360" w:lineRule="auto"/>
        <w:ind w:left="2160" w:hanging="2160"/>
        <w:rPr>
          <w:rFonts w:ascii="Arial" w:hAnsi="Arial" w:cs="Arial"/>
          <w:lang w:val="en-CA"/>
        </w:rPr>
      </w:pPr>
      <w:r w:rsidRPr="000209C9">
        <w:rPr>
          <w:rFonts w:ascii="Arial" w:hAnsi="Arial" w:cs="Arial"/>
          <w:lang w:val="en-CA"/>
        </w:rPr>
        <w:t>Annexure A</w:t>
      </w:r>
      <w:r w:rsidR="00E17FD3" w:rsidRPr="000209C9">
        <w:rPr>
          <w:rFonts w:ascii="Arial" w:hAnsi="Arial" w:cs="Arial"/>
          <w:lang w:val="en-CA"/>
        </w:rPr>
        <w:t>6</w:t>
      </w:r>
      <w:r w:rsidR="00B86529" w:rsidRPr="000209C9">
        <w:rPr>
          <w:rFonts w:ascii="Arial" w:hAnsi="Arial" w:cs="Arial"/>
          <w:lang w:val="en-CA"/>
        </w:rPr>
        <w:tab/>
        <w:t xml:space="preserve">Declaration by Chief Executive or Director nominated in </w:t>
      </w:r>
    </w:p>
    <w:p w:rsidR="00B86529"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writing by the Chief Executive in respect of an application </w:t>
      </w:r>
    </w:p>
    <w:p w:rsidR="00F11A85"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for an </w:t>
      </w:r>
      <w:r w:rsidR="00F11A85" w:rsidRPr="000209C9">
        <w:rPr>
          <w:rFonts w:ascii="Arial" w:hAnsi="Arial" w:cs="Arial"/>
          <w:lang w:val="en-CA"/>
        </w:rPr>
        <w:t xml:space="preserve">Production </w:t>
      </w:r>
      <w:r w:rsidRPr="000209C9">
        <w:rPr>
          <w:rFonts w:ascii="Arial" w:hAnsi="Arial" w:cs="Arial"/>
          <w:lang w:val="en-CA"/>
        </w:rPr>
        <w:t xml:space="preserve">Rebate Certificate in terms of the </w:t>
      </w:r>
    </w:p>
    <w:p w:rsidR="00B86529" w:rsidRPr="000209C9" w:rsidRDefault="00F11A85" w:rsidP="00F026DB">
      <w:pPr>
        <w:spacing w:line="360" w:lineRule="auto"/>
        <w:ind w:left="2160"/>
        <w:rPr>
          <w:rFonts w:ascii="Arial" w:hAnsi="Arial" w:cs="Arial"/>
          <w:lang w:val="en-CA"/>
        </w:rPr>
      </w:pPr>
      <w:r w:rsidRPr="000209C9">
        <w:rPr>
          <w:rFonts w:ascii="Arial" w:hAnsi="Arial" w:cs="Arial"/>
          <w:lang w:val="en-CA"/>
        </w:rPr>
        <w:t xml:space="preserve">Automotive Production and Development Programme </w:t>
      </w:r>
      <w:r w:rsidR="00D41454" w:rsidRPr="000209C9">
        <w:rPr>
          <w:rFonts w:ascii="Arial" w:hAnsi="Arial" w:cs="Arial"/>
          <w:lang w:val="en-CA"/>
        </w:rPr>
        <w:tab/>
      </w:r>
      <w:r w:rsidR="00D41454" w:rsidRPr="000209C9">
        <w:rPr>
          <w:rFonts w:ascii="Arial" w:hAnsi="Arial" w:cs="Arial"/>
          <w:lang w:val="en-CA"/>
        </w:rPr>
        <w:tab/>
      </w:r>
      <w:r w:rsidR="00E17FD3" w:rsidRPr="000209C9">
        <w:rPr>
          <w:rFonts w:ascii="Arial" w:hAnsi="Arial" w:cs="Arial"/>
          <w:lang w:val="en-CA"/>
        </w:rPr>
        <w:t>39</w:t>
      </w:r>
    </w:p>
    <w:p w:rsidR="00B86529" w:rsidRPr="000209C9" w:rsidRDefault="00B86529" w:rsidP="006F6A6E">
      <w:pPr>
        <w:spacing w:line="360" w:lineRule="auto"/>
        <w:jc w:val="both"/>
        <w:rPr>
          <w:lang w:val="en-CA"/>
        </w:rPr>
      </w:pPr>
    </w:p>
    <w:p w:rsidR="00E17D3F" w:rsidRPr="000209C9" w:rsidRDefault="004A4AAA" w:rsidP="006F6A6E">
      <w:pPr>
        <w:spacing w:line="360" w:lineRule="auto"/>
        <w:rPr>
          <w:rFonts w:ascii="Arial" w:hAnsi="Arial" w:cs="Arial"/>
          <w:lang w:val="en-CA"/>
        </w:rPr>
      </w:pPr>
      <w:r w:rsidRPr="000209C9">
        <w:rPr>
          <w:rFonts w:ascii="Arial" w:hAnsi="Arial" w:cs="Arial"/>
          <w:lang w:val="en-CA"/>
        </w:rPr>
        <w:t>Annexure A</w:t>
      </w:r>
      <w:r w:rsidR="00317876" w:rsidRPr="000209C9">
        <w:rPr>
          <w:rFonts w:ascii="Arial" w:hAnsi="Arial" w:cs="Arial"/>
          <w:lang w:val="en-CA"/>
        </w:rPr>
        <w:t>8</w:t>
      </w:r>
      <w:r w:rsidR="00B86529" w:rsidRPr="000209C9">
        <w:rPr>
          <w:rFonts w:ascii="Arial" w:hAnsi="Arial" w:cs="Arial"/>
          <w:lang w:val="en-CA"/>
        </w:rPr>
        <w:tab/>
      </w:r>
      <w:r w:rsidR="00B86529" w:rsidRPr="000209C9">
        <w:rPr>
          <w:rFonts w:ascii="Arial" w:hAnsi="Arial" w:cs="Arial"/>
          <w:lang w:val="en-CA"/>
        </w:rPr>
        <w:tab/>
      </w:r>
      <w:r w:rsidR="00E17D3F" w:rsidRPr="000209C9">
        <w:rPr>
          <w:rFonts w:ascii="Arial" w:hAnsi="Arial" w:cs="Arial"/>
          <w:lang w:val="en-CA"/>
        </w:rPr>
        <w:t>Automotive Production and Development Programme</w:t>
      </w:r>
      <w:r w:rsidR="008E6E8C" w:rsidRPr="000209C9">
        <w:rPr>
          <w:rFonts w:ascii="Arial" w:hAnsi="Arial" w:cs="Arial"/>
          <w:lang w:val="en-CA"/>
        </w:rPr>
        <w:t xml:space="preserve"> </w:t>
      </w:r>
      <w:r w:rsidR="00337556" w:rsidRPr="000209C9">
        <w:rPr>
          <w:rFonts w:ascii="Arial" w:hAnsi="Arial" w:cs="Arial"/>
          <w:lang w:val="en-CA"/>
        </w:rPr>
        <w:t>Phase 2</w:t>
      </w:r>
      <w:r w:rsidR="008E6E8C" w:rsidRPr="000209C9">
        <w:rPr>
          <w:rFonts w:ascii="Arial" w:hAnsi="Arial" w:cs="Arial"/>
          <w:lang w:val="en-CA"/>
        </w:rPr>
        <w:t>-</w:t>
      </w:r>
      <w:r w:rsidR="00E17D3F" w:rsidRPr="000209C9">
        <w:rPr>
          <w:rFonts w:ascii="Arial" w:hAnsi="Arial" w:cs="Arial"/>
          <w:lang w:val="en-CA"/>
        </w:rPr>
        <w:t xml:space="preserve"> </w:t>
      </w:r>
      <w:r w:rsidR="00A22EBE" w:rsidRPr="000209C9">
        <w:rPr>
          <w:rFonts w:ascii="Arial" w:hAnsi="Arial" w:cs="Arial"/>
          <w:lang w:val="en-CA"/>
        </w:rPr>
        <w:tab/>
      </w:r>
    </w:p>
    <w:p w:rsidR="00A04E3D" w:rsidRPr="000209C9" w:rsidRDefault="00E17D3F" w:rsidP="006F6A6E">
      <w:pPr>
        <w:spacing w:line="360" w:lineRule="auto"/>
        <w:rPr>
          <w:rFonts w:ascii="Arial" w:hAnsi="Arial" w:cs="Arial"/>
          <w:lang w:val="en-CA"/>
        </w:rPr>
      </w:pP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C31A27" w:rsidRPr="000209C9">
        <w:rPr>
          <w:rFonts w:ascii="Arial" w:hAnsi="Arial" w:cs="Arial"/>
          <w:lang w:val="en-CA"/>
        </w:rPr>
        <w:t>S</w:t>
      </w:r>
      <w:r w:rsidR="00B86529" w:rsidRPr="000209C9">
        <w:rPr>
          <w:rFonts w:ascii="Arial" w:hAnsi="Arial" w:cs="Arial"/>
          <w:lang w:val="en-CA"/>
        </w:rPr>
        <w:t xml:space="preserve">tandard </w:t>
      </w:r>
      <w:r w:rsidR="00C31A27" w:rsidRPr="000209C9">
        <w:rPr>
          <w:rFonts w:ascii="Arial" w:hAnsi="Arial" w:cs="Arial"/>
          <w:lang w:val="en-CA"/>
        </w:rPr>
        <w:t>M</w:t>
      </w:r>
      <w:r w:rsidR="00B86529" w:rsidRPr="000209C9">
        <w:rPr>
          <w:rFonts w:ascii="Arial" w:hAnsi="Arial" w:cs="Arial"/>
          <w:lang w:val="en-CA"/>
        </w:rPr>
        <w:t xml:space="preserve">aterial and </w:t>
      </w:r>
      <w:r w:rsidR="00C31A27" w:rsidRPr="000209C9">
        <w:rPr>
          <w:rFonts w:ascii="Arial" w:hAnsi="Arial" w:cs="Arial"/>
          <w:lang w:val="en-CA"/>
        </w:rPr>
        <w:t>C</w:t>
      </w:r>
      <w:r w:rsidR="00B86529" w:rsidRPr="000209C9">
        <w:rPr>
          <w:rFonts w:ascii="Arial" w:hAnsi="Arial" w:cs="Arial"/>
          <w:lang w:val="en-CA"/>
        </w:rPr>
        <w:t xml:space="preserve">omponent </w:t>
      </w:r>
      <w:r w:rsidR="00C31A27" w:rsidRPr="000209C9">
        <w:rPr>
          <w:rFonts w:ascii="Arial" w:hAnsi="Arial" w:cs="Arial"/>
          <w:lang w:val="en-CA"/>
        </w:rPr>
        <w:t>D</w:t>
      </w:r>
      <w:r w:rsidR="00B86529" w:rsidRPr="000209C9">
        <w:rPr>
          <w:rFonts w:ascii="Arial" w:hAnsi="Arial" w:cs="Arial"/>
          <w:lang w:val="en-CA"/>
        </w:rPr>
        <w:t>eclaration</w:t>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t>43</w:t>
      </w:r>
    </w:p>
    <w:p w:rsidR="006E2E1E" w:rsidRPr="000209C9" w:rsidRDefault="006E2E1E" w:rsidP="006F6A6E">
      <w:pPr>
        <w:spacing w:line="360" w:lineRule="auto"/>
        <w:rPr>
          <w:rFonts w:ascii="Arial" w:hAnsi="Arial" w:cs="Arial"/>
          <w:b/>
          <w:lang w:val="en-CA"/>
        </w:rPr>
      </w:pPr>
    </w:p>
    <w:p w:rsidR="00D41454" w:rsidRDefault="00D41454" w:rsidP="006F6A6E">
      <w:pPr>
        <w:spacing w:line="360" w:lineRule="auto"/>
        <w:rPr>
          <w:rFonts w:ascii="Arial" w:hAnsi="Arial" w:cs="Arial"/>
          <w:b/>
          <w:lang w:val="en-CA"/>
        </w:rPr>
      </w:pPr>
    </w:p>
    <w:p w:rsidR="00FD0098" w:rsidRPr="000209C9" w:rsidRDefault="00FD0098" w:rsidP="006F6A6E">
      <w:pPr>
        <w:spacing w:line="360" w:lineRule="auto"/>
        <w:rPr>
          <w:rFonts w:ascii="Arial" w:hAnsi="Arial" w:cs="Arial"/>
          <w:b/>
          <w:lang w:val="en-CA"/>
        </w:rPr>
      </w:pPr>
    </w:p>
    <w:p w:rsidR="00D41454" w:rsidRDefault="00D41454" w:rsidP="006F6A6E">
      <w:pPr>
        <w:spacing w:line="360" w:lineRule="auto"/>
        <w:rPr>
          <w:rFonts w:ascii="Arial" w:hAnsi="Arial" w:cs="Arial"/>
          <w:b/>
          <w:lang w:val="en-CA"/>
        </w:rPr>
      </w:pPr>
    </w:p>
    <w:p w:rsidR="00F026DB" w:rsidRPr="000209C9" w:rsidRDefault="00F026DB" w:rsidP="006F6A6E">
      <w:pPr>
        <w:spacing w:line="360" w:lineRule="auto"/>
        <w:rPr>
          <w:rFonts w:ascii="Arial" w:hAnsi="Arial" w:cs="Arial"/>
          <w:b/>
          <w:lang w:val="en-CA"/>
        </w:rPr>
      </w:pPr>
    </w:p>
    <w:p w:rsidR="00D41454" w:rsidRPr="000209C9" w:rsidRDefault="00D41454" w:rsidP="006F6A6E">
      <w:pPr>
        <w:spacing w:line="360" w:lineRule="auto"/>
        <w:rPr>
          <w:rFonts w:ascii="Arial" w:hAnsi="Arial" w:cs="Arial"/>
          <w:b/>
          <w:lang w:val="en-CA"/>
        </w:rPr>
      </w:pPr>
    </w:p>
    <w:p w:rsidR="00D41454" w:rsidRPr="000209C9" w:rsidRDefault="00D41454" w:rsidP="006F6A6E">
      <w:pPr>
        <w:spacing w:line="360" w:lineRule="auto"/>
        <w:rPr>
          <w:rFonts w:ascii="Arial" w:hAnsi="Arial" w:cs="Arial"/>
          <w:b/>
          <w:lang w:val="en-CA"/>
        </w:rPr>
      </w:pPr>
    </w:p>
    <w:p w:rsidR="00A04E3D" w:rsidRPr="000209C9" w:rsidRDefault="00A04E3D" w:rsidP="006F6A6E">
      <w:pPr>
        <w:spacing w:line="360" w:lineRule="auto"/>
        <w:rPr>
          <w:rFonts w:ascii="Arial" w:hAnsi="Arial" w:cs="Arial"/>
          <w:b/>
          <w:lang w:val="en-CA"/>
        </w:rPr>
      </w:pPr>
      <w:r w:rsidRPr="000209C9">
        <w:rPr>
          <w:rFonts w:ascii="Arial" w:hAnsi="Arial" w:cs="Arial"/>
          <w:b/>
          <w:lang w:val="en-CA"/>
        </w:rPr>
        <w:lastRenderedPageBreak/>
        <w:t>ACRONYMS</w:t>
      </w:r>
    </w:p>
    <w:p w:rsidR="00A04E3D" w:rsidRPr="000209C9" w:rsidRDefault="00A04E3D" w:rsidP="006F6A6E">
      <w:pPr>
        <w:spacing w:line="360" w:lineRule="auto"/>
        <w:rPr>
          <w:rFonts w:ascii="Arial" w:hAnsi="Arial" w:cs="Arial"/>
          <w:lang w:val="en-CA"/>
        </w:rPr>
      </w:pPr>
    </w:p>
    <w:p w:rsidR="00A04E3D" w:rsidRPr="000209C9" w:rsidRDefault="00A04E3D" w:rsidP="006F6A6E">
      <w:pPr>
        <w:spacing w:line="360" w:lineRule="auto"/>
        <w:rPr>
          <w:rFonts w:ascii="Arial" w:hAnsi="Arial" w:cs="Arial"/>
          <w:lang w:val="en-CA"/>
        </w:rPr>
      </w:pPr>
      <w:r w:rsidRPr="000209C9">
        <w:rPr>
          <w:rFonts w:ascii="Arial" w:hAnsi="Arial" w:cs="Arial"/>
          <w:b/>
          <w:lang w:val="en-CA"/>
        </w:rPr>
        <w:t>APDP</w:t>
      </w:r>
      <w:r w:rsidRPr="000209C9">
        <w:rPr>
          <w:rFonts w:ascii="Arial" w:hAnsi="Arial" w:cs="Arial"/>
          <w:lang w:val="en-CA"/>
        </w:rPr>
        <w:tab/>
      </w:r>
      <w:r w:rsidR="00B279BC" w:rsidRPr="000209C9">
        <w:rPr>
          <w:rFonts w:ascii="Arial" w:hAnsi="Arial" w:cs="Arial"/>
          <w:lang w:val="en-CA"/>
        </w:rPr>
        <w:t>2</w:t>
      </w:r>
      <w:r w:rsidRPr="000209C9">
        <w:rPr>
          <w:rFonts w:ascii="Arial" w:hAnsi="Arial" w:cs="Arial"/>
          <w:lang w:val="en-CA"/>
        </w:rPr>
        <w:tab/>
        <w:t>-</w:t>
      </w:r>
      <w:r w:rsidRPr="000209C9">
        <w:rPr>
          <w:rFonts w:ascii="Arial" w:hAnsi="Arial" w:cs="Arial"/>
          <w:lang w:val="en-CA"/>
        </w:rPr>
        <w:tab/>
        <w:t xml:space="preserve">Automotive </w:t>
      </w:r>
      <w:r w:rsidR="0092702D" w:rsidRPr="000209C9">
        <w:rPr>
          <w:rFonts w:ascii="Arial" w:hAnsi="Arial" w:cs="Arial"/>
          <w:lang w:val="en-CA"/>
        </w:rPr>
        <w:t>P</w:t>
      </w:r>
      <w:r w:rsidRPr="000209C9">
        <w:rPr>
          <w:rFonts w:ascii="Arial" w:hAnsi="Arial" w:cs="Arial"/>
          <w:lang w:val="en-CA"/>
        </w:rPr>
        <w:t xml:space="preserve">roduction </w:t>
      </w:r>
      <w:r w:rsidR="0092702D" w:rsidRPr="000209C9">
        <w:rPr>
          <w:rFonts w:ascii="Arial" w:hAnsi="Arial" w:cs="Arial"/>
          <w:lang w:val="en-CA"/>
        </w:rPr>
        <w:t>and D</w:t>
      </w:r>
      <w:r w:rsidRPr="000209C9">
        <w:rPr>
          <w:rFonts w:ascii="Arial" w:hAnsi="Arial" w:cs="Arial"/>
          <w:lang w:val="en-CA"/>
        </w:rPr>
        <w:t xml:space="preserve">evelopment </w:t>
      </w:r>
      <w:r w:rsidR="0092702D" w:rsidRPr="000209C9">
        <w:rPr>
          <w:rFonts w:ascii="Arial" w:hAnsi="Arial" w:cs="Arial"/>
          <w:lang w:val="en-CA"/>
        </w:rPr>
        <w:t>P</w:t>
      </w:r>
      <w:r w:rsidRPr="000209C9">
        <w:rPr>
          <w:rFonts w:ascii="Arial" w:hAnsi="Arial" w:cs="Arial"/>
          <w:lang w:val="en-CA"/>
        </w:rPr>
        <w:t>rogramme</w:t>
      </w:r>
      <w:r w:rsidR="00B279BC" w:rsidRPr="000209C9">
        <w:rPr>
          <w:rFonts w:ascii="Arial" w:hAnsi="Arial" w:cs="Arial"/>
          <w:lang w:val="en-CA"/>
        </w:rPr>
        <w:t xml:space="preserve"> Phase 2</w:t>
      </w:r>
    </w:p>
    <w:p w:rsidR="00153744" w:rsidRPr="000209C9" w:rsidRDefault="00153744" w:rsidP="006F6A6E">
      <w:pPr>
        <w:spacing w:line="360" w:lineRule="auto"/>
        <w:rPr>
          <w:rFonts w:ascii="Arial" w:hAnsi="Arial" w:cs="Arial"/>
          <w:lang w:val="en-CA"/>
        </w:rPr>
      </w:pPr>
      <w:r w:rsidRPr="000209C9">
        <w:rPr>
          <w:rFonts w:ascii="Arial" w:hAnsi="Arial" w:cs="Arial"/>
          <w:b/>
          <w:lang w:val="en-CA"/>
        </w:rPr>
        <w:t>CKD</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Completely knocked down</w:t>
      </w:r>
    </w:p>
    <w:p w:rsidR="00317876" w:rsidRPr="000209C9" w:rsidRDefault="00317876" w:rsidP="006F6A6E">
      <w:pPr>
        <w:tabs>
          <w:tab w:val="left" w:pos="2291"/>
        </w:tabs>
        <w:spacing w:line="360" w:lineRule="auto"/>
        <w:rPr>
          <w:rFonts w:ascii="Arial" w:hAnsi="Arial" w:cs="Arial"/>
          <w:lang w:val="en-CA"/>
        </w:rPr>
      </w:pPr>
      <w:r w:rsidRPr="00BC2C27">
        <w:rPr>
          <w:rFonts w:ascii="Arial" w:hAnsi="Arial" w:cs="Arial"/>
          <w:b/>
          <w:lang w:val="en-CA"/>
        </w:rPr>
        <w:t>DKD</w:t>
      </w:r>
      <w:r w:rsidRPr="000209C9">
        <w:rPr>
          <w:rFonts w:ascii="Arial" w:hAnsi="Arial" w:cs="Arial"/>
          <w:lang w:val="en-CA"/>
        </w:rPr>
        <w:t xml:space="preserve">              </w:t>
      </w:r>
      <w:r w:rsidR="00BC2C27">
        <w:rPr>
          <w:rFonts w:ascii="Arial" w:hAnsi="Arial" w:cs="Arial"/>
          <w:lang w:val="en-CA"/>
        </w:rPr>
        <w:t>-</w:t>
      </w:r>
      <w:r w:rsidRPr="000209C9">
        <w:rPr>
          <w:rFonts w:ascii="Arial" w:hAnsi="Arial" w:cs="Arial"/>
          <w:lang w:val="en-CA"/>
        </w:rPr>
        <w:t xml:space="preserve">          Direct Knocked Down</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EPC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Eligible production certificate</w:t>
      </w:r>
    </w:p>
    <w:p w:rsidR="001C41CA" w:rsidRPr="000209C9" w:rsidRDefault="001C41CA" w:rsidP="006F6A6E">
      <w:pPr>
        <w:spacing w:line="360" w:lineRule="auto"/>
        <w:rPr>
          <w:rFonts w:ascii="Arial" w:hAnsi="Arial" w:cs="Arial"/>
          <w:lang w:val="en-CA"/>
        </w:rPr>
      </w:pPr>
      <w:r w:rsidRPr="000209C9">
        <w:rPr>
          <w:rFonts w:ascii="Arial" w:hAnsi="Arial" w:cs="Arial"/>
          <w:b/>
          <w:lang w:val="en-CA"/>
        </w:rPr>
        <w:t>FOB</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Free on board</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IRBA</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Independent Regulatory Board of Auditors</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ITAC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 xml:space="preserve">International </w:t>
      </w:r>
      <w:r w:rsidR="00BC2C27">
        <w:rPr>
          <w:rFonts w:ascii="Arial" w:hAnsi="Arial" w:cs="Arial"/>
          <w:lang w:val="en-CA"/>
        </w:rPr>
        <w:t>Trade Administration Commission</w:t>
      </w:r>
    </w:p>
    <w:p w:rsidR="00317876" w:rsidRPr="000209C9" w:rsidRDefault="00317876" w:rsidP="006F6A6E">
      <w:pPr>
        <w:spacing w:line="360" w:lineRule="auto"/>
        <w:rPr>
          <w:rFonts w:ascii="Arial" w:hAnsi="Arial" w:cs="Arial"/>
          <w:lang w:val="en-CA"/>
        </w:rPr>
      </w:pPr>
      <w:r w:rsidRPr="00BC2C27">
        <w:rPr>
          <w:rFonts w:ascii="Arial" w:hAnsi="Arial" w:cs="Arial"/>
          <w:b/>
          <w:lang w:val="en-CA"/>
        </w:rPr>
        <w:t xml:space="preserve">MVA </w:t>
      </w:r>
      <w:r w:rsidRPr="000209C9">
        <w:rPr>
          <w:rFonts w:ascii="Arial" w:hAnsi="Arial" w:cs="Arial"/>
          <w:lang w:val="en-CA"/>
        </w:rPr>
        <w:t xml:space="preserve">                        Manufacturing value addition</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OEM</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Motor vehicle manufacturer</w:t>
      </w:r>
    </w:p>
    <w:p w:rsidR="001C41CA" w:rsidRPr="000209C9" w:rsidRDefault="001C41CA" w:rsidP="006F6A6E">
      <w:pPr>
        <w:spacing w:line="360" w:lineRule="auto"/>
        <w:rPr>
          <w:rFonts w:ascii="Arial" w:hAnsi="Arial" w:cs="Arial"/>
          <w:b/>
          <w:lang w:val="en-CA"/>
        </w:rPr>
      </w:pPr>
      <w:r w:rsidRPr="000209C9">
        <w:rPr>
          <w:rFonts w:ascii="Arial" w:hAnsi="Arial" w:cs="Arial"/>
          <w:b/>
          <w:lang w:val="en-CA"/>
        </w:rPr>
        <w:t>PI</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incentive</w:t>
      </w:r>
    </w:p>
    <w:p w:rsidR="001C41CA" w:rsidRPr="000209C9" w:rsidRDefault="001C41CA" w:rsidP="006F6A6E">
      <w:pPr>
        <w:spacing w:line="360" w:lineRule="auto"/>
        <w:rPr>
          <w:rFonts w:ascii="Arial" w:hAnsi="Arial" w:cs="Arial"/>
          <w:b/>
          <w:lang w:val="en-CA"/>
        </w:rPr>
      </w:pPr>
      <w:r w:rsidRPr="000209C9">
        <w:rPr>
          <w:rFonts w:ascii="Arial" w:hAnsi="Arial" w:cs="Arial"/>
          <w:b/>
          <w:lang w:val="en-CA"/>
        </w:rPr>
        <w:t>PGM</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Platinum group metals</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PRC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rebate certificate</w:t>
      </w:r>
    </w:p>
    <w:p w:rsidR="00C27612" w:rsidRPr="000209C9" w:rsidRDefault="00BC2C27" w:rsidP="006F6A6E">
      <w:pPr>
        <w:spacing w:line="360" w:lineRule="auto"/>
        <w:rPr>
          <w:rFonts w:ascii="Arial" w:hAnsi="Arial" w:cs="Arial"/>
          <w:lang w:val="en-CA"/>
        </w:rPr>
      </w:pPr>
      <w:r>
        <w:rPr>
          <w:rFonts w:ascii="Arial" w:hAnsi="Arial" w:cs="Arial"/>
          <w:b/>
          <w:lang w:val="en-CA"/>
        </w:rPr>
        <w:t>P</w:t>
      </w:r>
      <w:r w:rsidR="00C27612" w:rsidRPr="000209C9">
        <w:rPr>
          <w:rFonts w:ascii="Arial" w:hAnsi="Arial" w:cs="Arial"/>
          <w:b/>
          <w:lang w:val="en-CA"/>
        </w:rPr>
        <w:t>CA</w:t>
      </w:r>
      <w:r w:rsidR="00C27612" w:rsidRPr="000209C9">
        <w:rPr>
          <w:rFonts w:ascii="Arial" w:hAnsi="Arial" w:cs="Arial"/>
          <w:lang w:val="en-CA"/>
        </w:rPr>
        <w:tab/>
      </w:r>
      <w:r w:rsidR="00C27612" w:rsidRPr="000209C9">
        <w:rPr>
          <w:rFonts w:ascii="Arial" w:hAnsi="Arial" w:cs="Arial"/>
          <w:lang w:val="en-CA"/>
        </w:rPr>
        <w:tab/>
        <w:t>-</w:t>
      </w:r>
      <w:r w:rsidR="00C27612" w:rsidRPr="000209C9">
        <w:rPr>
          <w:rFonts w:ascii="Arial" w:hAnsi="Arial" w:cs="Arial"/>
          <w:lang w:val="en-CA"/>
        </w:rPr>
        <w:tab/>
      </w:r>
      <w:r w:rsidRPr="00BC2C27">
        <w:rPr>
          <w:rFonts w:ascii="Arial" w:hAnsi="Arial" w:cs="Arial"/>
          <w:lang w:val="en-CA"/>
        </w:rPr>
        <w:t>Production</w:t>
      </w:r>
      <w:r w:rsidR="00C27612" w:rsidRPr="00BC2C27">
        <w:rPr>
          <w:rFonts w:ascii="Arial" w:hAnsi="Arial" w:cs="Arial"/>
          <w:lang w:val="en-CA"/>
        </w:rPr>
        <w:t xml:space="preserve"> Claim Application</w:t>
      </w:r>
    </w:p>
    <w:p w:rsidR="00EB51B2" w:rsidRPr="000209C9" w:rsidRDefault="00EB51B2" w:rsidP="006F6A6E">
      <w:pPr>
        <w:spacing w:line="360" w:lineRule="auto"/>
        <w:rPr>
          <w:rFonts w:ascii="Arial" w:hAnsi="Arial" w:cs="Arial"/>
          <w:lang w:val="en-CA"/>
        </w:rPr>
      </w:pPr>
      <w:r w:rsidRPr="000209C9">
        <w:rPr>
          <w:rFonts w:ascii="Arial" w:hAnsi="Arial" w:cs="Arial"/>
          <w:b/>
          <w:lang w:val="en-CA"/>
        </w:rPr>
        <w:t>SA</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 Africa</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SACU</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w:t>
      </w:r>
      <w:r w:rsidR="00213C37" w:rsidRPr="000209C9">
        <w:rPr>
          <w:rFonts w:ascii="Arial" w:hAnsi="Arial" w:cs="Arial"/>
          <w:lang w:val="en-CA"/>
        </w:rPr>
        <w:t>ern</w:t>
      </w:r>
      <w:r w:rsidRPr="000209C9">
        <w:rPr>
          <w:rFonts w:ascii="Arial" w:hAnsi="Arial" w:cs="Arial"/>
          <w:lang w:val="en-CA"/>
        </w:rPr>
        <w:t xml:space="preserve"> African Common Customs Union</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SARS</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r>
      <w:r w:rsidR="004218E1" w:rsidRPr="000209C9">
        <w:rPr>
          <w:rFonts w:ascii="Arial" w:hAnsi="Arial" w:cs="Arial"/>
          <w:lang w:val="en-CA"/>
        </w:rPr>
        <w:t>South African Revenue Service</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SAICA</w:t>
      </w:r>
      <w:r w:rsidR="004218E1" w:rsidRPr="000209C9">
        <w:rPr>
          <w:rFonts w:ascii="Arial" w:hAnsi="Arial" w:cs="Arial"/>
          <w:lang w:val="en-CA"/>
        </w:rPr>
        <w:tab/>
        <w:t>-</w:t>
      </w:r>
      <w:r w:rsidR="004218E1" w:rsidRPr="000209C9">
        <w:rPr>
          <w:rFonts w:ascii="Arial" w:hAnsi="Arial" w:cs="Arial"/>
          <w:lang w:val="en-CA"/>
        </w:rPr>
        <w:tab/>
        <w:t>South African Institute of Chartered Accountants</w:t>
      </w:r>
    </w:p>
    <w:p w:rsidR="00B279BC" w:rsidRPr="000209C9" w:rsidRDefault="00B279BC" w:rsidP="006F6A6E">
      <w:pPr>
        <w:spacing w:line="360" w:lineRule="auto"/>
        <w:rPr>
          <w:rFonts w:ascii="Arial" w:hAnsi="Arial" w:cs="Arial"/>
          <w:b/>
          <w:lang w:val="en-CA"/>
        </w:rPr>
      </w:pPr>
      <w:r w:rsidRPr="000209C9">
        <w:rPr>
          <w:rFonts w:ascii="Arial" w:hAnsi="Arial" w:cs="Arial"/>
          <w:b/>
          <w:lang w:val="en-CA"/>
        </w:rPr>
        <w:t xml:space="preserve">SKD              -          </w:t>
      </w:r>
      <w:r w:rsidRPr="00BC2C27">
        <w:rPr>
          <w:rFonts w:ascii="Arial" w:hAnsi="Arial" w:cs="Arial"/>
          <w:lang w:val="en-CA"/>
        </w:rPr>
        <w:t>Semi-Knocked Down</w:t>
      </w:r>
    </w:p>
    <w:p w:rsidR="00A04E3D" w:rsidRPr="000209C9" w:rsidRDefault="00A04E3D" w:rsidP="006F6A6E">
      <w:pPr>
        <w:spacing w:line="360" w:lineRule="auto"/>
        <w:rPr>
          <w:rFonts w:ascii="Arial" w:hAnsi="Arial" w:cs="Arial"/>
          <w:lang w:val="en-CA"/>
        </w:rPr>
      </w:pPr>
      <w:r w:rsidRPr="000209C9">
        <w:rPr>
          <w:rFonts w:ascii="Arial" w:hAnsi="Arial" w:cs="Arial"/>
          <w:b/>
          <w:lang w:val="en-CA"/>
        </w:rPr>
        <w:t>SMD</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Standard material declaration</w:t>
      </w:r>
    </w:p>
    <w:p w:rsidR="00A04E3D" w:rsidRPr="000209C9" w:rsidRDefault="00166373" w:rsidP="006F6A6E">
      <w:pPr>
        <w:spacing w:line="360" w:lineRule="auto"/>
        <w:rPr>
          <w:rFonts w:ascii="Arial" w:hAnsi="Arial" w:cs="Arial"/>
          <w:lang w:val="en-CA"/>
        </w:rPr>
      </w:pPr>
      <w:r w:rsidRPr="000209C9">
        <w:rPr>
          <w:rFonts w:ascii="Arial" w:hAnsi="Arial" w:cs="Arial"/>
          <w:b/>
          <w:lang w:val="en-CA"/>
        </w:rPr>
        <w:t>The</w:t>
      </w:r>
      <w:r w:rsidR="00D5482D" w:rsidRPr="000209C9">
        <w:rPr>
          <w:rFonts w:ascii="Arial" w:hAnsi="Arial" w:cs="Arial"/>
          <w:b/>
          <w:lang w:val="en-CA"/>
        </w:rPr>
        <w:t xml:space="preserve"> </w:t>
      </w:r>
      <w:r w:rsidR="00A04E3D" w:rsidRPr="000209C9">
        <w:rPr>
          <w:rFonts w:ascii="Arial" w:hAnsi="Arial" w:cs="Arial"/>
          <w:b/>
          <w:lang w:val="en-CA"/>
        </w:rPr>
        <w:t>dti</w:t>
      </w:r>
      <w:r w:rsidRPr="000209C9">
        <w:rPr>
          <w:rFonts w:ascii="Arial" w:hAnsi="Arial" w:cs="Arial"/>
          <w:b/>
          <w:lang w:val="en-CA"/>
        </w:rPr>
        <w:t>c</w:t>
      </w:r>
      <w:r w:rsidRPr="000209C9">
        <w:rPr>
          <w:rFonts w:ascii="Arial" w:hAnsi="Arial" w:cs="Arial"/>
          <w:lang w:val="en-CA"/>
        </w:rPr>
        <w:tab/>
        <w:t>-</w:t>
      </w:r>
      <w:r w:rsidRPr="000209C9">
        <w:rPr>
          <w:rFonts w:ascii="Arial" w:hAnsi="Arial" w:cs="Arial"/>
          <w:lang w:val="en-CA"/>
        </w:rPr>
        <w:tab/>
        <w:t>The Department of Trade,</w:t>
      </w:r>
      <w:r w:rsidR="004218E1" w:rsidRPr="000209C9">
        <w:rPr>
          <w:rFonts w:ascii="Arial" w:hAnsi="Arial" w:cs="Arial"/>
          <w:lang w:val="en-CA"/>
        </w:rPr>
        <w:t xml:space="preserve"> Industry</w:t>
      </w:r>
      <w:r w:rsidRPr="000209C9">
        <w:rPr>
          <w:rFonts w:ascii="Arial" w:hAnsi="Arial" w:cs="Arial"/>
          <w:lang w:val="en-CA"/>
        </w:rPr>
        <w:t xml:space="preserve"> and</w:t>
      </w:r>
      <w:r w:rsidR="004218E1" w:rsidRPr="000209C9">
        <w:rPr>
          <w:rFonts w:ascii="Arial" w:hAnsi="Arial" w:cs="Arial"/>
          <w:lang w:val="en-CA"/>
        </w:rPr>
        <w:tab/>
      </w:r>
      <w:r w:rsidRPr="000209C9">
        <w:rPr>
          <w:rFonts w:ascii="Arial" w:hAnsi="Arial" w:cs="Arial"/>
          <w:lang w:val="en-CA"/>
        </w:rPr>
        <w:t>Competition</w:t>
      </w:r>
      <w:r w:rsidR="004218E1" w:rsidRPr="000209C9">
        <w:rPr>
          <w:rFonts w:ascii="Arial" w:hAnsi="Arial" w:cs="Arial"/>
          <w:lang w:val="en-CA"/>
        </w:rPr>
        <w:tab/>
      </w:r>
    </w:p>
    <w:p w:rsidR="008A124A" w:rsidRPr="000209C9" w:rsidRDefault="00A04E3D" w:rsidP="006F6A6E">
      <w:pPr>
        <w:spacing w:line="360" w:lineRule="auto"/>
        <w:rPr>
          <w:rFonts w:ascii="Arial" w:hAnsi="Arial" w:cs="Arial"/>
          <w:lang w:val="en-CA"/>
        </w:rPr>
      </w:pPr>
      <w:r w:rsidRPr="000209C9">
        <w:rPr>
          <w:rFonts w:ascii="Arial" w:hAnsi="Arial" w:cs="Arial"/>
          <w:b/>
          <w:lang w:val="en-CA"/>
        </w:rPr>
        <w:t>VA</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 xml:space="preserve">Value </w:t>
      </w:r>
      <w:r w:rsidR="00C90549" w:rsidRPr="000209C9">
        <w:rPr>
          <w:rFonts w:ascii="Arial" w:hAnsi="Arial" w:cs="Arial"/>
          <w:lang w:val="en-CA"/>
        </w:rPr>
        <w:t>added</w:t>
      </w:r>
      <w:r w:rsidR="004218E1" w:rsidRPr="000209C9">
        <w:rPr>
          <w:rFonts w:ascii="Arial" w:hAnsi="Arial" w:cs="Arial"/>
          <w:lang w:val="en-CA"/>
        </w:rPr>
        <w:t xml:space="preserve"> (production value added/standard value added</w:t>
      </w:r>
      <w:r w:rsidR="008A124A" w:rsidRPr="000209C9">
        <w:rPr>
          <w:rFonts w:ascii="Arial" w:hAnsi="Arial" w:cs="Arial"/>
          <w:lang w:val="en-CA"/>
        </w:rPr>
        <w:t>)</w:t>
      </w:r>
    </w:p>
    <w:p w:rsidR="00B86529" w:rsidRPr="000209C9" w:rsidRDefault="008A124A" w:rsidP="006F6A6E">
      <w:pPr>
        <w:spacing w:line="360" w:lineRule="auto"/>
        <w:rPr>
          <w:rFonts w:ascii="Arial" w:hAnsi="Arial" w:cs="Arial"/>
          <w:b/>
          <w:bCs/>
          <w:color w:val="000000"/>
          <w:lang w:val="en-GB"/>
        </w:rPr>
      </w:pPr>
      <w:r w:rsidRPr="000209C9">
        <w:rPr>
          <w:rFonts w:ascii="Arial" w:hAnsi="Arial" w:cs="Arial"/>
          <w:b/>
          <w:lang w:val="en-CA"/>
        </w:rPr>
        <w:t>VAT</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Value</w:t>
      </w:r>
      <w:r w:rsidR="00440309" w:rsidRPr="000209C9">
        <w:rPr>
          <w:rFonts w:ascii="Arial" w:hAnsi="Arial" w:cs="Arial"/>
          <w:lang w:val="en-CA"/>
        </w:rPr>
        <w:t>-</w:t>
      </w:r>
      <w:r w:rsidRPr="000209C9">
        <w:rPr>
          <w:rFonts w:ascii="Arial" w:hAnsi="Arial" w:cs="Arial"/>
          <w:lang w:val="en-CA"/>
        </w:rPr>
        <w:t>added tax</w:t>
      </w:r>
      <w:r w:rsidR="00B86529" w:rsidRPr="000209C9">
        <w:rPr>
          <w:lang w:val="en-CA"/>
        </w:rPr>
        <w:br w:type="page"/>
      </w:r>
      <w:r w:rsidR="00B86529" w:rsidRPr="000209C9">
        <w:rPr>
          <w:rFonts w:ascii="Arial" w:hAnsi="Arial" w:cs="Arial"/>
          <w:b/>
          <w:bCs/>
          <w:color w:val="000000"/>
          <w:lang w:val="en-GB"/>
        </w:rPr>
        <w:lastRenderedPageBreak/>
        <w:t>DETAILED INFORMATION ON PRODUCTION REBATE CERTIFICATES</w:t>
      </w:r>
    </w:p>
    <w:p w:rsidR="00395284" w:rsidRPr="000209C9" w:rsidRDefault="00395284" w:rsidP="006F6A6E">
      <w:pPr>
        <w:spacing w:line="360" w:lineRule="auto"/>
        <w:rPr>
          <w:rFonts w:ascii="Arial" w:hAnsi="Arial" w:cs="Arial"/>
          <w:b/>
          <w:bCs/>
          <w:i/>
          <w:color w:val="000000"/>
          <w:lang w:val="en-GB"/>
        </w:rPr>
      </w:pPr>
    </w:p>
    <w:p w:rsidR="00B86529" w:rsidRPr="000209C9" w:rsidRDefault="00395284" w:rsidP="006F6A6E">
      <w:pPr>
        <w:spacing w:line="360" w:lineRule="auto"/>
        <w:rPr>
          <w:rFonts w:ascii="Arial" w:hAnsi="Arial" w:cs="Arial"/>
          <w:b/>
          <w:bCs/>
          <w:i/>
          <w:lang w:val="en-GB"/>
        </w:rPr>
      </w:pPr>
      <w:r w:rsidRPr="000209C9">
        <w:rPr>
          <w:rFonts w:ascii="Arial" w:hAnsi="Arial" w:cs="Arial"/>
          <w:b/>
          <w:bCs/>
          <w:i/>
          <w:lang w:val="en-GB"/>
        </w:rPr>
        <w:t>This document must be read in conjunction with the APDP</w:t>
      </w:r>
      <w:r w:rsidR="007D1859" w:rsidRPr="000209C9">
        <w:rPr>
          <w:rFonts w:ascii="Arial" w:hAnsi="Arial" w:cs="Arial"/>
          <w:b/>
          <w:bCs/>
          <w:i/>
          <w:lang w:val="en-GB"/>
        </w:rPr>
        <w:t xml:space="preserve"> Phase </w:t>
      </w:r>
      <w:r w:rsidR="00B279BC" w:rsidRPr="000209C9">
        <w:rPr>
          <w:rFonts w:ascii="Arial" w:hAnsi="Arial" w:cs="Arial"/>
          <w:b/>
          <w:bCs/>
          <w:i/>
          <w:lang w:val="en-GB"/>
        </w:rPr>
        <w:t>2</w:t>
      </w:r>
      <w:r w:rsidRPr="000209C9">
        <w:rPr>
          <w:rFonts w:ascii="Arial" w:hAnsi="Arial" w:cs="Arial"/>
          <w:b/>
          <w:bCs/>
          <w:i/>
          <w:lang w:val="en-GB"/>
        </w:rPr>
        <w:t xml:space="preserve"> </w:t>
      </w:r>
      <w:r w:rsidR="00B279BC" w:rsidRPr="000209C9">
        <w:rPr>
          <w:rFonts w:ascii="Arial" w:hAnsi="Arial" w:cs="Arial"/>
          <w:b/>
          <w:bCs/>
          <w:i/>
          <w:lang w:val="en-GB"/>
        </w:rPr>
        <w:t>R</w:t>
      </w:r>
      <w:r w:rsidRPr="000209C9">
        <w:rPr>
          <w:rFonts w:ascii="Arial" w:hAnsi="Arial" w:cs="Arial"/>
          <w:b/>
          <w:bCs/>
          <w:i/>
          <w:lang w:val="en-GB"/>
        </w:rPr>
        <w:t>egulations</w:t>
      </w:r>
      <w:r w:rsidR="00A22EBE" w:rsidRPr="000209C9">
        <w:rPr>
          <w:rFonts w:ascii="Arial" w:hAnsi="Arial" w:cs="Arial"/>
          <w:b/>
          <w:bCs/>
          <w:i/>
          <w:lang w:val="en-GB"/>
        </w:rPr>
        <w:t xml:space="preserve"> and applicable SARS legislation</w:t>
      </w:r>
      <w:r w:rsidRPr="000209C9">
        <w:rPr>
          <w:rFonts w:ascii="Arial" w:hAnsi="Arial" w:cs="Arial"/>
          <w:b/>
          <w:bCs/>
          <w:i/>
          <w:lang w:val="en-GB"/>
        </w:rPr>
        <w:t xml:space="preserve">. </w:t>
      </w:r>
    </w:p>
    <w:p w:rsidR="00B86529" w:rsidRPr="000209C9" w:rsidRDefault="00B86529" w:rsidP="006F6A6E">
      <w:pPr>
        <w:spacing w:line="360" w:lineRule="auto"/>
        <w:rPr>
          <w:rFonts w:ascii="Arial" w:hAnsi="Arial" w:cs="Arial"/>
          <w:b/>
          <w:bCs/>
          <w:i/>
          <w:color w:val="000000"/>
          <w:lang w:val="en-GB"/>
        </w:rPr>
      </w:pPr>
    </w:p>
    <w:p w:rsidR="00B86529" w:rsidRPr="000209C9" w:rsidRDefault="00B86529" w:rsidP="006F6A6E">
      <w:pPr>
        <w:spacing w:line="360" w:lineRule="auto"/>
        <w:rPr>
          <w:rFonts w:ascii="Arial" w:hAnsi="Arial" w:cs="Arial"/>
          <w:b/>
          <w:bCs/>
          <w:i/>
          <w:color w:val="000000"/>
          <w:lang w:val="en-GB"/>
        </w:rPr>
      </w:pPr>
      <w:r w:rsidRPr="000209C9">
        <w:rPr>
          <w:rFonts w:ascii="Arial" w:hAnsi="Arial" w:cs="Arial"/>
          <w:b/>
          <w:bCs/>
          <w:i/>
          <w:color w:val="000000"/>
          <w:lang w:val="en-GB"/>
        </w:rPr>
        <w:t>The right is reserved to amend any guideline/rule/condition pertaining to this programme or to impose new guidelines/rules/conditions if deemed necessary.</w:t>
      </w:r>
    </w:p>
    <w:p w:rsidR="00B86529" w:rsidRPr="000209C9" w:rsidRDefault="00B86529" w:rsidP="006F6A6E">
      <w:pPr>
        <w:spacing w:line="360" w:lineRule="auto"/>
        <w:rPr>
          <w:rFonts w:ascii="Arial" w:hAnsi="Arial" w:cs="Arial"/>
          <w:bCs/>
          <w:color w:val="000000"/>
          <w:lang w:val="en-GB"/>
        </w:rPr>
      </w:pPr>
    </w:p>
    <w:p w:rsidR="00B86529" w:rsidRPr="006F6A6E" w:rsidRDefault="00B86529" w:rsidP="00B3450E">
      <w:pPr>
        <w:pStyle w:val="ListParagraph"/>
        <w:numPr>
          <w:ilvl w:val="0"/>
          <w:numId w:val="8"/>
        </w:numPr>
        <w:spacing w:line="360" w:lineRule="auto"/>
        <w:ind w:hanging="720"/>
        <w:rPr>
          <w:rFonts w:ascii="Arial" w:hAnsi="Arial" w:cs="Arial"/>
          <w:b/>
          <w:bCs/>
          <w:color w:val="000000"/>
          <w:lang w:val="en-GB"/>
        </w:rPr>
      </w:pPr>
      <w:r w:rsidRPr="000209C9">
        <w:rPr>
          <w:rFonts w:ascii="Arial" w:hAnsi="Arial" w:cs="Arial"/>
          <w:b/>
          <w:bCs/>
          <w:color w:val="000000"/>
          <w:lang w:val="en-GB"/>
        </w:rPr>
        <w:t>PRODUCTION INCENTIVE</w:t>
      </w:r>
      <w:r w:rsidR="005A6857" w:rsidRPr="000209C9">
        <w:rPr>
          <w:rFonts w:ascii="Arial" w:hAnsi="Arial" w:cs="Arial"/>
          <w:b/>
          <w:bCs/>
          <w:color w:val="000000"/>
          <w:lang w:val="en-GB"/>
        </w:rPr>
        <w:t xml:space="preserve"> (PI)</w:t>
      </w:r>
    </w:p>
    <w:p w:rsidR="00B86529" w:rsidRPr="000209C9" w:rsidRDefault="00B86529" w:rsidP="006F6A6E">
      <w:pPr>
        <w:spacing w:line="360" w:lineRule="auto"/>
        <w:rPr>
          <w:rFonts w:ascii="Arial" w:hAnsi="Arial" w:cs="Arial"/>
          <w:bCs/>
          <w:color w:val="000000"/>
          <w:lang w:val="en-GB"/>
        </w:rPr>
      </w:pPr>
    </w:p>
    <w:p w:rsidR="00B86529" w:rsidRPr="000209C9" w:rsidRDefault="00B86529" w:rsidP="006F6A6E">
      <w:pPr>
        <w:spacing w:line="360" w:lineRule="auto"/>
        <w:ind w:left="709" w:hanging="709"/>
        <w:jc w:val="both"/>
        <w:rPr>
          <w:rFonts w:ascii="Arial" w:hAnsi="Arial" w:cs="Arial"/>
          <w:color w:val="000000"/>
          <w:lang w:val="en-GB"/>
        </w:rPr>
      </w:pPr>
      <w:r w:rsidRPr="000209C9">
        <w:rPr>
          <w:rFonts w:ascii="Arial" w:hAnsi="Arial" w:cs="Arial"/>
          <w:bCs/>
          <w:color w:val="000000"/>
          <w:lang w:val="en-GB"/>
        </w:rPr>
        <w:tab/>
        <w:t xml:space="preserve">The PI is an incentive available to final manufacturers </w:t>
      </w:r>
      <w:r w:rsidR="002D7ABD" w:rsidRPr="000209C9">
        <w:rPr>
          <w:rFonts w:ascii="Arial" w:hAnsi="Arial" w:cs="Arial"/>
          <w:bCs/>
          <w:color w:val="000000"/>
          <w:lang w:val="en-GB"/>
        </w:rPr>
        <w:t>and will be calculated at the point of sale based on value added on qualifying motor vehicles</w:t>
      </w:r>
      <w:r w:rsidR="00337556" w:rsidRPr="000209C9">
        <w:rPr>
          <w:rFonts w:ascii="Arial" w:hAnsi="Arial" w:cs="Arial"/>
          <w:bCs/>
          <w:color w:val="000000"/>
          <w:lang w:val="en-GB"/>
        </w:rPr>
        <w:t>,</w:t>
      </w:r>
      <w:r w:rsidR="002D7ABD" w:rsidRPr="000209C9">
        <w:rPr>
          <w:rFonts w:ascii="Arial" w:hAnsi="Arial" w:cs="Arial"/>
          <w:bCs/>
          <w:color w:val="000000"/>
          <w:lang w:val="en-GB"/>
        </w:rPr>
        <w:t xml:space="preserve"> </w:t>
      </w:r>
      <w:r w:rsidR="00337556" w:rsidRPr="000209C9">
        <w:rPr>
          <w:rFonts w:ascii="Arial" w:hAnsi="Arial" w:cs="Arial"/>
          <w:bCs/>
          <w:color w:val="000000"/>
          <w:lang w:val="en-GB"/>
        </w:rPr>
        <w:t xml:space="preserve">automotive </w:t>
      </w:r>
      <w:r w:rsidR="00B279BC" w:rsidRPr="000209C9">
        <w:rPr>
          <w:rFonts w:ascii="Arial" w:hAnsi="Arial" w:cs="Arial"/>
          <w:bCs/>
          <w:color w:val="000000"/>
          <w:lang w:val="en-GB"/>
        </w:rPr>
        <w:t>tooling</w:t>
      </w:r>
      <w:r w:rsidR="00CC5EF0" w:rsidRPr="000209C9">
        <w:rPr>
          <w:rFonts w:ascii="Arial" w:hAnsi="Arial" w:cs="Arial"/>
          <w:bCs/>
          <w:color w:val="000000"/>
          <w:lang w:val="en-GB"/>
        </w:rPr>
        <w:t>, automotive</w:t>
      </w:r>
      <w:r w:rsidR="00337556" w:rsidRPr="000209C9">
        <w:rPr>
          <w:rFonts w:ascii="Arial" w:hAnsi="Arial" w:cs="Arial"/>
          <w:bCs/>
          <w:color w:val="000000"/>
          <w:lang w:val="en-GB"/>
        </w:rPr>
        <w:t xml:space="preserve"> </w:t>
      </w:r>
      <w:r w:rsidR="002D7ABD" w:rsidRPr="000209C9">
        <w:rPr>
          <w:rFonts w:ascii="Arial" w:hAnsi="Arial" w:cs="Arial"/>
          <w:bCs/>
          <w:color w:val="000000"/>
          <w:lang w:val="en-GB"/>
        </w:rPr>
        <w:t xml:space="preserve">components manufactured </w:t>
      </w:r>
      <w:r w:rsidRPr="000209C9">
        <w:rPr>
          <w:rFonts w:ascii="Arial" w:hAnsi="Arial" w:cs="Arial"/>
          <w:color w:val="000000"/>
          <w:lang w:val="en-GB"/>
        </w:rPr>
        <w:t xml:space="preserve">in South Africa. The PI will basically be calculated on the </w:t>
      </w:r>
      <w:r w:rsidR="00830908" w:rsidRPr="000209C9">
        <w:rPr>
          <w:rFonts w:ascii="Arial" w:hAnsi="Arial" w:cs="Arial"/>
          <w:color w:val="000000"/>
          <w:lang w:val="en-GB"/>
        </w:rPr>
        <w:t>t</w:t>
      </w:r>
      <w:r w:rsidR="00E40097" w:rsidRPr="000209C9">
        <w:rPr>
          <w:rFonts w:ascii="Arial" w:hAnsi="Arial" w:cs="Arial"/>
          <w:color w:val="000000"/>
          <w:lang w:val="en-GB"/>
        </w:rPr>
        <w:t>ax</w:t>
      </w:r>
      <w:r w:rsidRPr="000209C9">
        <w:rPr>
          <w:rFonts w:ascii="Arial" w:hAnsi="Arial" w:cs="Arial"/>
          <w:color w:val="000000"/>
          <w:lang w:val="en-GB"/>
        </w:rPr>
        <w:t xml:space="preserve"> invoice of the final manufacturer less the value of imports and </w:t>
      </w:r>
      <w:r w:rsidR="00440309" w:rsidRPr="000209C9">
        <w:rPr>
          <w:rFonts w:ascii="Arial" w:hAnsi="Arial" w:cs="Arial"/>
          <w:color w:val="000000"/>
          <w:lang w:val="en-GB"/>
        </w:rPr>
        <w:t>non</w:t>
      </w:r>
      <w:r w:rsidR="00B279BC" w:rsidRPr="000209C9">
        <w:rPr>
          <w:rFonts w:ascii="Arial" w:hAnsi="Arial" w:cs="Arial"/>
          <w:color w:val="000000"/>
          <w:lang w:val="en-GB"/>
        </w:rPr>
        <w:t>-</w:t>
      </w:r>
      <w:r w:rsidR="00440309" w:rsidRPr="000209C9">
        <w:rPr>
          <w:rFonts w:ascii="Arial" w:hAnsi="Arial" w:cs="Arial"/>
          <w:color w:val="000000"/>
          <w:lang w:val="en-GB"/>
        </w:rPr>
        <w:t xml:space="preserve">qualifying </w:t>
      </w:r>
      <w:r w:rsidRPr="000209C9">
        <w:rPr>
          <w:rFonts w:ascii="Arial" w:hAnsi="Arial" w:cs="Arial"/>
          <w:color w:val="000000"/>
          <w:lang w:val="en-GB"/>
        </w:rPr>
        <w:t xml:space="preserve">local materials </w:t>
      </w:r>
      <w:r w:rsidR="00AF6BF5" w:rsidRPr="000209C9">
        <w:rPr>
          <w:rFonts w:ascii="Arial" w:hAnsi="Arial" w:cs="Arial"/>
          <w:color w:val="000000"/>
          <w:lang w:val="en-GB"/>
        </w:rPr>
        <w:t>used</w:t>
      </w:r>
      <w:r w:rsidRPr="000209C9">
        <w:rPr>
          <w:rFonts w:ascii="Arial" w:hAnsi="Arial" w:cs="Arial"/>
          <w:color w:val="000000"/>
          <w:lang w:val="en-GB"/>
        </w:rPr>
        <w:t xml:space="preserve"> by itself or by other manufacturers in the manufacturing </w:t>
      </w:r>
      <w:r w:rsidR="00B279BC" w:rsidRPr="000209C9">
        <w:rPr>
          <w:rFonts w:ascii="Arial" w:hAnsi="Arial" w:cs="Arial"/>
          <w:color w:val="000000"/>
          <w:lang w:val="en-GB"/>
        </w:rPr>
        <w:t xml:space="preserve">value </w:t>
      </w:r>
      <w:r w:rsidRPr="000209C9">
        <w:rPr>
          <w:rFonts w:ascii="Arial" w:hAnsi="Arial" w:cs="Arial"/>
          <w:color w:val="000000"/>
          <w:lang w:val="en-GB"/>
        </w:rPr>
        <w:t>chain</w:t>
      </w:r>
      <w:r w:rsidR="008A124A" w:rsidRPr="000209C9">
        <w:rPr>
          <w:rFonts w:ascii="Arial" w:hAnsi="Arial" w:cs="Arial"/>
          <w:color w:val="000000"/>
          <w:lang w:val="en-GB"/>
        </w:rPr>
        <w:t>.</w:t>
      </w:r>
      <w:r w:rsidRPr="000209C9">
        <w:rPr>
          <w:rFonts w:ascii="Arial" w:hAnsi="Arial" w:cs="Arial"/>
          <w:color w:val="000000"/>
          <w:lang w:val="en-GB"/>
        </w:rPr>
        <w:t xml:space="preserve"> </w:t>
      </w:r>
    </w:p>
    <w:p w:rsidR="00B86529" w:rsidRPr="006F6A6E" w:rsidRDefault="00B86529" w:rsidP="006F6A6E">
      <w:pPr>
        <w:pStyle w:val="ListParagraph"/>
        <w:spacing w:line="360" w:lineRule="auto"/>
        <w:rPr>
          <w:rFonts w:ascii="Arial" w:hAnsi="Arial" w:cs="Arial"/>
          <w:b/>
          <w:bCs/>
          <w:color w:val="000000"/>
          <w:lang w:val="en-GB"/>
        </w:rPr>
      </w:pPr>
      <w:r w:rsidRPr="000209C9">
        <w:rPr>
          <w:rFonts w:ascii="Arial" w:hAnsi="Arial" w:cs="Arial"/>
          <w:color w:val="000000"/>
          <w:lang w:val="en-GB"/>
        </w:rPr>
        <w:t xml:space="preserve"> </w:t>
      </w:r>
      <w:r w:rsidRPr="000209C9">
        <w:rPr>
          <w:rFonts w:ascii="Arial" w:hAnsi="Arial" w:cs="Arial"/>
          <w:bCs/>
          <w:color w:val="000000"/>
          <w:lang w:val="en-GB"/>
        </w:rPr>
        <w:t xml:space="preserve"> </w:t>
      </w:r>
    </w:p>
    <w:p w:rsidR="00B86529" w:rsidRPr="006F6A6E" w:rsidRDefault="00B86529" w:rsidP="00B3450E">
      <w:pPr>
        <w:pStyle w:val="ListParagraph"/>
        <w:numPr>
          <w:ilvl w:val="0"/>
          <w:numId w:val="8"/>
        </w:numPr>
        <w:spacing w:line="360" w:lineRule="auto"/>
        <w:ind w:hanging="720"/>
        <w:rPr>
          <w:rFonts w:ascii="Arial" w:hAnsi="Arial" w:cs="Arial"/>
          <w:b/>
          <w:bCs/>
          <w:color w:val="000000"/>
          <w:lang w:val="en-GB"/>
        </w:rPr>
      </w:pPr>
      <w:r w:rsidRPr="000209C9">
        <w:rPr>
          <w:rFonts w:ascii="Arial" w:hAnsi="Arial" w:cs="Arial"/>
          <w:b/>
          <w:bCs/>
          <w:color w:val="000000"/>
          <w:lang w:val="en-GB"/>
        </w:rPr>
        <w:t xml:space="preserve">QUALIFYING ENTITIES </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B3450E">
      <w:pPr>
        <w:pStyle w:val="ListParagraph"/>
        <w:numPr>
          <w:ilvl w:val="1"/>
          <w:numId w:val="8"/>
        </w:numPr>
        <w:spacing w:line="360" w:lineRule="auto"/>
        <w:ind w:left="709" w:hanging="644"/>
        <w:jc w:val="both"/>
        <w:rPr>
          <w:rFonts w:ascii="Arial" w:hAnsi="Arial" w:cs="Arial"/>
          <w:color w:val="000000"/>
          <w:lang w:val="en-GB"/>
        </w:rPr>
      </w:pPr>
      <w:r w:rsidRPr="00CE11D7">
        <w:rPr>
          <w:rFonts w:ascii="Arial" w:hAnsi="Arial" w:cs="Arial"/>
          <w:color w:val="000000"/>
          <w:lang w:val="en-GB"/>
        </w:rPr>
        <w:t>The following entities</w:t>
      </w:r>
      <w:r w:rsidR="00317876" w:rsidRPr="00CE11D7">
        <w:rPr>
          <w:rFonts w:ascii="Arial" w:hAnsi="Arial" w:cs="Arial"/>
          <w:color w:val="000000"/>
          <w:lang w:val="en-GB"/>
        </w:rPr>
        <w:t xml:space="preserve">, with manufacturing operations </w:t>
      </w:r>
      <w:r w:rsidRPr="00CE11D7">
        <w:rPr>
          <w:rFonts w:ascii="Arial" w:hAnsi="Arial" w:cs="Arial"/>
          <w:color w:val="000000"/>
          <w:lang w:val="en-GB"/>
        </w:rPr>
        <w:t xml:space="preserve">based in </w:t>
      </w:r>
      <w:r w:rsidR="003636D3" w:rsidRPr="00CE11D7">
        <w:rPr>
          <w:rFonts w:ascii="Arial" w:hAnsi="Arial" w:cs="Arial"/>
          <w:color w:val="000000"/>
          <w:lang w:val="en-GB"/>
        </w:rPr>
        <w:t>S</w:t>
      </w:r>
      <w:r w:rsidR="004B158F" w:rsidRPr="00CE11D7">
        <w:rPr>
          <w:rFonts w:ascii="Arial" w:hAnsi="Arial" w:cs="Arial"/>
          <w:color w:val="000000"/>
          <w:lang w:val="en-GB"/>
        </w:rPr>
        <w:t xml:space="preserve">outh </w:t>
      </w:r>
      <w:r w:rsidR="003636D3" w:rsidRPr="00CE11D7">
        <w:rPr>
          <w:rFonts w:ascii="Arial" w:hAnsi="Arial" w:cs="Arial"/>
          <w:color w:val="000000"/>
          <w:lang w:val="en-GB"/>
        </w:rPr>
        <w:t>A</w:t>
      </w:r>
      <w:r w:rsidR="004B158F" w:rsidRPr="00CE11D7">
        <w:rPr>
          <w:rFonts w:ascii="Arial" w:hAnsi="Arial" w:cs="Arial"/>
          <w:color w:val="000000"/>
          <w:lang w:val="en-GB"/>
        </w:rPr>
        <w:t>frica</w:t>
      </w:r>
      <w:r w:rsidR="00317876" w:rsidRPr="00CE11D7">
        <w:rPr>
          <w:rFonts w:ascii="Arial" w:hAnsi="Arial" w:cs="Arial"/>
          <w:color w:val="000000"/>
          <w:lang w:val="en-GB"/>
        </w:rPr>
        <w:t>,</w:t>
      </w:r>
      <w:r w:rsidR="003636D3" w:rsidRPr="00CE11D7">
        <w:rPr>
          <w:rFonts w:ascii="Arial" w:hAnsi="Arial" w:cs="Arial"/>
          <w:color w:val="000000"/>
          <w:lang w:val="en-GB"/>
        </w:rPr>
        <w:t xml:space="preserve"> that are registered with SARS as tax payers</w:t>
      </w:r>
      <w:r w:rsidRPr="00CE11D7">
        <w:rPr>
          <w:rFonts w:ascii="Arial" w:hAnsi="Arial" w:cs="Arial"/>
          <w:color w:val="000000"/>
          <w:lang w:val="en-GB"/>
        </w:rPr>
        <w:t xml:space="preserve"> </w:t>
      </w:r>
      <w:r w:rsidR="00FB1B6D" w:rsidRPr="00CE11D7">
        <w:rPr>
          <w:rFonts w:ascii="Arial" w:hAnsi="Arial" w:cs="Arial"/>
          <w:color w:val="000000"/>
          <w:lang w:val="en-GB"/>
        </w:rPr>
        <w:t xml:space="preserve">and B-BBEE compliant in terms of the B-BBEE codes </w:t>
      </w:r>
      <w:r w:rsidRPr="00CE11D7">
        <w:rPr>
          <w:rFonts w:ascii="Arial" w:hAnsi="Arial" w:cs="Arial"/>
          <w:color w:val="000000"/>
          <w:lang w:val="en-GB"/>
        </w:rPr>
        <w:t>may apply for PRCs:</w:t>
      </w:r>
    </w:p>
    <w:p w:rsidR="00B86529" w:rsidRPr="000209C9" w:rsidRDefault="00B86529" w:rsidP="006F6A6E">
      <w:pPr>
        <w:numPr>
          <w:ilvl w:val="12"/>
          <w:numId w:val="0"/>
        </w:numPr>
        <w:spacing w:line="360" w:lineRule="auto"/>
        <w:ind w:left="720"/>
        <w:rPr>
          <w:rFonts w:ascii="Arial" w:hAnsi="Arial" w:cs="Arial"/>
          <w:color w:val="000000"/>
          <w:lang w:val="en-GB"/>
        </w:rPr>
      </w:pPr>
    </w:p>
    <w:p w:rsidR="00B86529" w:rsidRPr="000209C9" w:rsidRDefault="00B86529" w:rsidP="00B3450E">
      <w:pPr>
        <w:pStyle w:val="ListParagraph"/>
        <w:numPr>
          <w:ilvl w:val="1"/>
          <w:numId w:val="8"/>
        </w:numPr>
        <w:spacing w:line="360" w:lineRule="auto"/>
        <w:ind w:left="709" w:hanging="644"/>
        <w:jc w:val="both"/>
        <w:rPr>
          <w:rFonts w:ascii="Arial" w:hAnsi="Arial" w:cs="Arial"/>
          <w:color w:val="000000"/>
          <w:lang w:val="en-GB"/>
        </w:rPr>
      </w:pPr>
      <w:r w:rsidRPr="000209C9">
        <w:rPr>
          <w:rFonts w:ascii="Arial" w:hAnsi="Arial" w:cs="Arial"/>
          <w:color w:val="000000"/>
          <w:lang w:val="en-GB"/>
        </w:rPr>
        <w:t xml:space="preserve">Registered light motor vehicle manufacturers, manufacturing </w:t>
      </w:r>
      <w:r w:rsidR="00322510" w:rsidRPr="000209C9">
        <w:rPr>
          <w:rFonts w:ascii="Arial" w:hAnsi="Arial" w:cs="Arial"/>
          <w:color w:val="000000"/>
          <w:lang w:val="en-GB"/>
        </w:rPr>
        <w:t xml:space="preserve">specified </w:t>
      </w:r>
      <w:r w:rsidRPr="000209C9">
        <w:rPr>
          <w:rFonts w:ascii="Arial" w:hAnsi="Arial" w:cs="Arial"/>
          <w:color w:val="000000"/>
          <w:lang w:val="en-GB"/>
        </w:rPr>
        <w:t>light motor vehicles</w:t>
      </w:r>
      <w:r w:rsidR="008A124A" w:rsidRPr="000209C9">
        <w:rPr>
          <w:rFonts w:ascii="Arial" w:hAnsi="Arial" w:cs="Arial"/>
          <w:color w:val="000000"/>
          <w:lang w:val="en-GB"/>
        </w:rPr>
        <w:t>,</w:t>
      </w:r>
      <w:r w:rsidRPr="000209C9">
        <w:rPr>
          <w:rFonts w:ascii="Arial" w:hAnsi="Arial" w:cs="Arial"/>
          <w:color w:val="000000"/>
          <w:lang w:val="en-GB"/>
        </w:rPr>
        <w:t xml:space="preserve"> as defined in </w:t>
      </w:r>
      <w:r w:rsidR="00D6737D" w:rsidRPr="00D76989">
        <w:rPr>
          <w:rFonts w:ascii="Arial" w:hAnsi="Arial" w:cs="Arial"/>
          <w:color w:val="000000"/>
          <w:lang w:val="en-GB"/>
        </w:rPr>
        <w:t xml:space="preserve">Note </w:t>
      </w:r>
      <w:r w:rsidR="00C21A39" w:rsidRPr="00D76989">
        <w:rPr>
          <w:rFonts w:ascii="Arial" w:hAnsi="Arial" w:cs="Arial"/>
          <w:color w:val="000000"/>
          <w:lang w:val="en-GB"/>
        </w:rPr>
        <w:t>9</w:t>
      </w:r>
      <w:r w:rsidR="00A22EBE" w:rsidRPr="00D76989">
        <w:rPr>
          <w:rFonts w:ascii="Arial" w:hAnsi="Arial" w:cs="Arial"/>
          <w:color w:val="000000"/>
          <w:lang w:val="en-GB"/>
        </w:rPr>
        <w:t>.1.1</w:t>
      </w:r>
      <w:r w:rsidRPr="00D76989">
        <w:rPr>
          <w:rFonts w:ascii="Arial" w:hAnsi="Arial" w:cs="Arial"/>
          <w:color w:val="000000"/>
          <w:lang w:val="en-GB"/>
        </w:rPr>
        <w:t xml:space="preserve"> (fitted with engine and gearbox) and </w:t>
      </w:r>
      <w:r w:rsidR="00D6737D" w:rsidRPr="00D76989">
        <w:rPr>
          <w:rFonts w:ascii="Arial" w:hAnsi="Arial" w:cs="Arial"/>
          <w:color w:val="000000"/>
          <w:lang w:val="en-GB"/>
        </w:rPr>
        <w:t xml:space="preserve">Note </w:t>
      </w:r>
      <w:r w:rsidR="00C21A39" w:rsidRPr="00D76989">
        <w:rPr>
          <w:rFonts w:ascii="Arial" w:hAnsi="Arial" w:cs="Arial"/>
          <w:color w:val="000000"/>
          <w:lang w:val="en-GB"/>
        </w:rPr>
        <w:t>9</w:t>
      </w:r>
      <w:r w:rsidR="00A22EBE" w:rsidRPr="00D76989">
        <w:rPr>
          <w:rFonts w:ascii="Arial" w:hAnsi="Arial" w:cs="Arial"/>
          <w:color w:val="000000"/>
          <w:lang w:val="en-GB"/>
        </w:rPr>
        <w:t>.1.2</w:t>
      </w:r>
      <w:r w:rsidRPr="00D76989">
        <w:rPr>
          <w:rFonts w:ascii="Arial" w:hAnsi="Arial" w:cs="Arial"/>
          <w:color w:val="000000"/>
          <w:lang w:val="en-GB"/>
        </w:rPr>
        <w:t xml:space="preserve"> (not fitted with engine or gearbox</w:t>
      </w:r>
      <w:r w:rsidR="00151CBD" w:rsidRPr="00D76989">
        <w:rPr>
          <w:rFonts w:ascii="Arial" w:hAnsi="Arial" w:cs="Arial"/>
          <w:color w:val="000000"/>
          <w:lang w:val="en-GB"/>
        </w:rPr>
        <w:t xml:space="preserve">) </w:t>
      </w:r>
      <w:r w:rsidRPr="00D76989">
        <w:rPr>
          <w:rFonts w:ascii="Arial" w:hAnsi="Arial" w:cs="Arial"/>
          <w:color w:val="000000"/>
          <w:lang w:val="en-GB"/>
        </w:rPr>
        <w:t xml:space="preserve">to </w:t>
      </w:r>
      <w:r w:rsidR="00C27CA5" w:rsidRPr="00D76989">
        <w:rPr>
          <w:rFonts w:ascii="Arial" w:hAnsi="Arial" w:cs="Arial"/>
          <w:color w:val="000000"/>
          <w:lang w:val="en-GB"/>
        </w:rPr>
        <w:t xml:space="preserve">the APDP </w:t>
      </w:r>
      <w:r w:rsidR="007D1859" w:rsidRPr="00D76989">
        <w:rPr>
          <w:rFonts w:ascii="Arial" w:hAnsi="Arial" w:cs="Arial"/>
          <w:color w:val="000000"/>
          <w:lang w:val="en-GB"/>
        </w:rPr>
        <w:t xml:space="preserve">Phase 2 </w:t>
      </w:r>
      <w:r w:rsidR="00C27CA5" w:rsidRPr="00D76989">
        <w:rPr>
          <w:rFonts w:ascii="Arial" w:hAnsi="Arial" w:cs="Arial"/>
          <w:color w:val="000000"/>
          <w:lang w:val="en-GB"/>
        </w:rPr>
        <w:t>Regulations</w:t>
      </w:r>
      <w:r w:rsidRPr="006F6A6E">
        <w:rPr>
          <w:rFonts w:ascii="Arial" w:hAnsi="Arial" w:cs="Arial"/>
          <w:color w:val="000000"/>
          <w:lang w:val="en-GB"/>
        </w:rPr>
        <w:t xml:space="preserve"> </w:t>
      </w:r>
      <w:r w:rsidRPr="000209C9">
        <w:rPr>
          <w:rFonts w:ascii="Arial" w:hAnsi="Arial" w:cs="Arial"/>
          <w:color w:val="000000"/>
          <w:lang w:val="en-GB"/>
        </w:rPr>
        <w:t xml:space="preserve">in </w:t>
      </w:r>
      <w:r w:rsidR="00A03BD3" w:rsidRPr="000209C9">
        <w:rPr>
          <w:rFonts w:ascii="Arial" w:hAnsi="Arial" w:cs="Arial"/>
          <w:color w:val="000000"/>
          <w:lang w:val="en-GB"/>
        </w:rPr>
        <w:t>S</w:t>
      </w:r>
      <w:r w:rsidR="004B158F" w:rsidRPr="000209C9">
        <w:rPr>
          <w:rFonts w:ascii="Arial" w:hAnsi="Arial" w:cs="Arial"/>
          <w:color w:val="000000"/>
          <w:lang w:val="en-GB"/>
        </w:rPr>
        <w:t xml:space="preserve">outh </w:t>
      </w:r>
      <w:r w:rsidR="00A03BD3" w:rsidRPr="000209C9">
        <w:rPr>
          <w:rFonts w:ascii="Arial" w:hAnsi="Arial" w:cs="Arial"/>
          <w:color w:val="000000"/>
          <w:lang w:val="en-GB"/>
        </w:rPr>
        <w:t>A</w:t>
      </w:r>
      <w:r w:rsidR="004B158F" w:rsidRPr="000209C9">
        <w:rPr>
          <w:rFonts w:ascii="Arial" w:hAnsi="Arial" w:cs="Arial"/>
          <w:color w:val="000000"/>
          <w:lang w:val="en-GB"/>
        </w:rPr>
        <w:t>frica</w:t>
      </w:r>
      <w:r w:rsidRPr="000209C9">
        <w:rPr>
          <w:rFonts w:ascii="Arial" w:hAnsi="Arial" w:cs="Arial"/>
          <w:color w:val="000000"/>
          <w:lang w:val="en-GB"/>
        </w:rPr>
        <w:t xml:space="preserve"> according to the</w:t>
      </w:r>
      <w:r w:rsidR="00E17FD3" w:rsidRPr="000209C9">
        <w:rPr>
          <w:rFonts w:ascii="Arial" w:hAnsi="Arial" w:cs="Arial"/>
          <w:color w:val="000000"/>
          <w:lang w:val="en-GB"/>
        </w:rPr>
        <w:t xml:space="preserve"> prescribed extent of assembly defined in Note 5 to Chapter 98 of Schedule No.1 to the Customs and Excise Act</w:t>
      </w:r>
      <w:r w:rsidR="004B158F" w:rsidRPr="000209C9">
        <w:rPr>
          <w:rFonts w:ascii="Arial" w:hAnsi="Arial" w:cs="Arial"/>
          <w:color w:val="000000"/>
          <w:lang w:val="en-GB"/>
        </w:rPr>
        <w:t>, 1964</w:t>
      </w:r>
      <w:r w:rsidR="00E17FD3" w:rsidRPr="000209C9">
        <w:rPr>
          <w:rFonts w:ascii="Arial" w:hAnsi="Arial" w:cs="Arial"/>
          <w:color w:val="000000"/>
          <w:lang w:val="en-GB"/>
        </w:rPr>
        <w:t>.</w:t>
      </w:r>
    </w:p>
    <w:p w:rsidR="00E17FD3" w:rsidRPr="000209C9" w:rsidRDefault="00E17FD3" w:rsidP="006F6A6E">
      <w:pPr>
        <w:pStyle w:val="ListParagraph"/>
        <w:spacing w:line="360" w:lineRule="auto"/>
        <w:ind w:left="709"/>
        <w:jc w:val="both"/>
        <w:rPr>
          <w:rFonts w:ascii="Arial" w:hAnsi="Arial" w:cs="Arial"/>
          <w:color w:val="000000"/>
          <w:lang w:val="en-GB"/>
        </w:rPr>
      </w:pPr>
    </w:p>
    <w:p w:rsidR="002C4461" w:rsidRPr="000209C9" w:rsidRDefault="00513C9D" w:rsidP="00B3450E">
      <w:pPr>
        <w:pStyle w:val="ListParagraph"/>
        <w:numPr>
          <w:ilvl w:val="1"/>
          <w:numId w:val="8"/>
        </w:numPr>
        <w:spacing w:line="360" w:lineRule="auto"/>
        <w:ind w:left="709" w:hanging="644"/>
        <w:jc w:val="both"/>
        <w:rPr>
          <w:rFonts w:ascii="Arial" w:hAnsi="Arial" w:cs="Arial"/>
          <w:color w:val="000000"/>
          <w:lang w:val="en-GB"/>
        </w:rPr>
      </w:pPr>
      <w:r w:rsidRPr="000209C9">
        <w:rPr>
          <w:rFonts w:ascii="Arial" w:hAnsi="Arial" w:cs="Arial"/>
          <w:color w:val="000000"/>
          <w:lang w:val="en-GB"/>
        </w:rPr>
        <w:t xml:space="preserve">Registered light motor vehicles manufacturers not qualifying for a volume assembly </w:t>
      </w:r>
      <w:r w:rsidR="00B279BC" w:rsidRPr="000209C9">
        <w:rPr>
          <w:rFonts w:ascii="Arial" w:hAnsi="Arial" w:cs="Arial"/>
          <w:color w:val="000000"/>
          <w:lang w:val="en-GB"/>
        </w:rPr>
        <w:t xml:space="preserve">localisation </w:t>
      </w:r>
      <w:r w:rsidRPr="000209C9">
        <w:rPr>
          <w:rFonts w:ascii="Arial" w:hAnsi="Arial" w:cs="Arial"/>
          <w:color w:val="000000"/>
          <w:lang w:val="en-GB"/>
        </w:rPr>
        <w:t xml:space="preserve">allowance </w:t>
      </w:r>
      <w:r w:rsidR="006D2DB0" w:rsidRPr="000209C9">
        <w:rPr>
          <w:rFonts w:ascii="Arial" w:hAnsi="Arial" w:cs="Arial"/>
          <w:color w:val="000000"/>
          <w:lang w:val="en-GB"/>
        </w:rPr>
        <w:t>will</w:t>
      </w:r>
      <w:r w:rsidRPr="000209C9">
        <w:rPr>
          <w:rFonts w:ascii="Arial" w:hAnsi="Arial" w:cs="Arial"/>
          <w:color w:val="000000"/>
          <w:lang w:val="en-GB"/>
        </w:rPr>
        <w:t xml:space="preserve"> still qualify for a PI.</w:t>
      </w:r>
    </w:p>
    <w:p w:rsidR="002C4461" w:rsidRPr="000209C9" w:rsidRDefault="002C4461" w:rsidP="006F6A6E">
      <w:pPr>
        <w:pStyle w:val="ListParagraph"/>
        <w:spacing w:line="360" w:lineRule="auto"/>
        <w:ind w:left="709"/>
        <w:jc w:val="both"/>
        <w:rPr>
          <w:rFonts w:ascii="Arial" w:hAnsi="Arial" w:cs="Arial"/>
          <w:color w:val="000000"/>
          <w:lang w:val="en-GB"/>
        </w:rPr>
      </w:pPr>
    </w:p>
    <w:p w:rsidR="00513C9D" w:rsidRPr="000209C9" w:rsidRDefault="00B86529" w:rsidP="00B3450E">
      <w:pPr>
        <w:pStyle w:val="ListParagraph"/>
        <w:numPr>
          <w:ilvl w:val="1"/>
          <w:numId w:val="8"/>
        </w:numPr>
        <w:spacing w:line="360" w:lineRule="auto"/>
        <w:ind w:left="709" w:hanging="644"/>
        <w:jc w:val="both"/>
        <w:rPr>
          <w:rFonts w:ascii="Arial" w:hAnsi="Arial" w:cs="Arial"/>
          <w:color w:val="000000"/>
          <w:lang w:val="en-GB"/>
        </w:rPr>
      </w:pPr>
      <w:r w:rsidRPr="000209C9">
        <w:rPr>
          <w:rFonts w:ascii="Arial" w:hAnsi="Arial" w:cs="Arial"/>
          <w:color w:val="000000"/>
          <w:lang w:val="en-GB"/>
        </w:rPr>
        <w:t>Automotive</w:t>
      </w:r>
      <w:r w:rsidR="00FB1B6D" w:rsidRPr="000209C9">
        <w:rPr>
          <w:rFonts w:ascii="Arial" w:hAnsi="Arial" w:cs="Arial"/>
          <w:color w:val="000000"/>
          <w:lang w:val="en-GB"/>
        </w:rPr>
        <w:t xml:space="preserve"> component manufacturers</w:t>
      </w:r>
      <w:r w:rsidR="00B279BC" w:rsidRPr="000209C9">
        <w:rPr>
          <w:rFonts w:ascii="Arial" w:hAnsi="Arial" w:cs="Arial"/>
          <w:color w:val="000000"/>
          <w:lang w:val="en-GB"/>
        </w:rPr>
        <w:t xml:space="preserve"> and </w:t>
      </w:r>
      <w:r w:rsidR="00337556" w:rsidRPr="000209C9">
        <w:rPr>
          <w:rFonts w:ascii="Arial" w:hAnsi="Arial" w:cs="Arial"/>
          <w:color w:val="000000"/>
          <w:lang w:val="en-GB"/>
        </w:rPr>
        <w:t xml:space="preserve">automotive </w:t>
      </w:r>
      <w:r w:rsidR="00A20B36" w:rsidRPr="000209C9">
        <w:rPr>
          <w:rFonts w:ascii="Arial" w:hAnsi="Arial" w:cs="Arial"/>
          <w:color w:val="000000"/>
          <w:lang w:val="en-GB"/>
        </w:rPr>
        <w:t xml:space="preserve">tooling </w:t>
      </w:r>
      <w:r w:rsidRPr="000209C9">
        <w:rPr>
          <w:rFonts w:ascii="Arial" w:hAnsi="Arial" w:cs="Arial"/>
          <w:color w:val="000000"/>
          <w:lang w:val="en-GB"/>
        </w:rPr>
        <w:t xml:space="preserve">manufacturers, for which an eligible production certificate (EPC) was issued in terms of </w:t>
      </w:r>
      <w:r w:rsidR="00D6737D" w:rsidRPr="006F6A6E">
        <w:rPr>
          <w:rFonts w:ascii="Arial" w:hAnsi="Arial" w:cs="Arial"/>
          <w:color w:val="000000"/>
          <w:lang w:val="en-GB"/>
        </w:rPr>
        <w:t xml:space="preserve">Note </w:t>
      </w:r>
      <w:r w:rsidR="00C21A39" w:rsidRPr="006F6A6E">
        <w:rPr>
          <w:rFonts w:ascii="Arial" w:hAnsi="Arial" w:cs="Arial"/>
          <w:color w:val="000000"/>
          <w:lang w:val="en-GB"/>
        </w:rPr>
        <w:t>9</w:t>
      </w:r>
      <w:r w:rsidR="00C27CA5" w:rsidRPr="006F6A6E">
        <w:rPr>
          <w:rFonts w:ascii="Arial" w:hAnsi="Arial" w:cs="Arial"/>
          <w:color w:val="000000"/>
          <w:lang w:val="en-GB"/>
        </w:rPr>
        <w:t>.</w:t>
      </w:r>
      <w:r w:rsidR="00423557" w:rsidRPr="006F6A6E">
        <w:rPr>
          <w:rFonts w:ascii="Arial" w:hAnsi="Arial" w:cs="Arial"/>
          <w:color w:val="000000"/>
          <w:lang w:val="en-GB"/>
        </w:rPr>
        <w:t>2</w:t>
      </w:r>
      <w:r w:rsidR="00C27CA5" w:rsidRPr="006F6A6E">
        <w:rPr>
          <w:rFonts w:ascii="Arial" w:hAnsi="Arial" w:cs="Arial"/>
          <w:color w:val="000000"/>
          <w:lang w:val="en-GB"/>
        </w:rPr>
        <w:t>.</w:t>
      </w:r>
      <w:r w:rsidR="00423557" w:rsidRPr="006F6A6E">
        <w:rPr>
          <w:rFonts w:ascii="Arial" w:hAnsi="Arial" w:cs="Arial"/>
          <w:color w:val="000000"/>
          <w:lang w:val="en-GB"/>
        </w:rPr>
        <w:t>1</w:t>
      </w:r>
      <w:r w:rsidR="00C27CA5" w:rsidRPr="006F6A6E">
        <w:rPr>
          <w:rFonts w:ascii="Arial" w:hAnsi="Arial" w:cs="Arial"/>
          <w:color w:val="000000"/>
          <w:lang w:val="en-GB"/>
        </w:rPr>
        <w:t xml:space="preserve"> </w:t>
      </w:r>
      <w:r w:rsidR="00D6737D" w:rsidRPr="006F6A6E">
        <w:rPr>
          <w:rFonts w:ascii="Arial" w:hAnsi="Arial" w:cs="Arial"/>
          <w:color w:val="000000"/>
          <w:lang w:val="en-GB"/>
        </w:rPr>
        <w:t xml:space="preserve">to </w:t>
      </w:r>
      <w:r w:rsidR="00C27CA5" w:rsidRPr="006F6A6E">
        <w:rPr>
          <w:rFonts w:ascii="Arial" w:hAnsi="Arial" w:cs="Arial"/>
          <w:color w:val="000000"/>
          <w:lang w:val="en-GB"/>
        </w:rPr>
        <w:t xml:space="preserve">the APDP </w:t>
      </w:r>
      <w:r w:rsidR="007D1859" w:rsidRPr="006F6A6E">
        <w:rPr>
          <w:rFonts w:ascii="Arial" w:hAnsi="Arial" w:cs="Arial"/>
          <w:color w:val="000000"/>
          <w:lang w:val="en-GB"/>
        </w:rPr>
        <w:t xml:space="preserve">Phase </w:t>
      </w:r>
      <w:r w:rsidR="00B279BC" w:rsidRPr="006F6A6E">
        <w:rPr>
          <w:rFonts w:ascii="Arial" w:hAnsi="Arial" w:cs="Arial"/>
          <w:color w:val="000000"/>
          <w:lang w:val="en-GB"/>
        </w:rPr>
        <w:t xml:space="preserve">2 </w:t>
      </w:r>
      <w:r w:rsidR="00C27CA5" w:rsidRPr="006F6A6E">
        <w:rPr>
          <w:rFonts w:ascii="Arial" w:hAnsi="Arial" w:cs="Arial"/>
          <w:color w:val="000000"/>
          <w:lang w:val="en-GB"/>
        </w:rPr>
        <w:t>Regulations</w:t>
      </w:r>
      <w:r w:rsidR="004A4AAA" w:rsidRPr="000209C9">
        <w:rPr>
          <w:rFonts w:ascii="Arial" w:hAnsi="Arial" w:cs="Arial"/>
          <w:color w:val="000000"/>
          <w:lang w:val="en-GB"/>
        </w:rPr>
        <w:t xml:space="preserve">. (See </w:t>
      </w:r>
      <w:r w:rsidR="004A4AAA" w:rsidRPr="00D76989">
        <w:rPr>
          <w:rFonts w:ascii="Arial" w:hAnsi="Arial" w:cs="Arial"/>
          <w:color w:val="000000"/>
          <w:lang w:val="en-GB"/>
        </w:rPr>
        <w:t>Annexure A1.1 and A</w:t>
      </w:r>
      <w:r w:rsidRPr="00D76989">
        <w:rPr>
          <w:rFonts w:ascii="Arial" w:hAnsi="Arial" w:cs="Arial"/>
          <w:color w:val="000000"/>
          <w:lang w:val="en-GB"/>
        </w:rPr>
        <w:t>1.2 for</w:t>
      </w:r>
      <w:r w:rsidRPr="000209C9">
        <w:rPr>
          <w:rFonts w:ascii="Arial" w:hAnsi="Arial" w:cs="Arial"/>
          <w:color w:val="000000"/>
          <w:lang w:val="en-GB"/>
        </w:rPr>
        <w:t xml:space="preserve"> </w:t>
      </w:r>
      <w:r w:rsidR="005A6857" w:rsidRPr="000209C9">
        <w:rPr>
          <w:rFonts w:ascii="Arial" w:hAnsi="Arial" w:cs="Arial"/>
          <w:color w:val="000000"/>
          <w:lang w:val="en-GB"/>
        </w:rPr>
        <w:t xml:space="preserve">EPC </w:t>
      </w:r>
      <w:r w:rsidRPr="000209C9">
        <w:rPr>
          <w:rFonts w:ascii="Arial" w:hAnsi="Arial" w:cs="Arial"/>
          <w:color w:val="000000"/>
          <w:lang w:val="en-GB"/>
        </w:rPr>
        <w:t>application procedures).</w:t>
      </w:r>
    </w:p>
    <w:p w:rsidR="003463C7" w:rsidRPr="000209C9" w:rsidRDefault="003463C7" w:rsidP="006F6A6E">
      <w:pPr>
        <w:pStyle w:val="ListParagraph"/>
        <w:tabs>
          <w:tab w:val="left" w:pos="720"/>
        </w:tabs>
        <w:spacing w:line="360" w:lineRule="auto"/>
        <w:ind w:left="1080"/>
        <w:jc w:val="both"/>
        <w:rPr>
          <w:rFonts w:ascii="Arial" w:hAnsi="Arial" w:cs="Arial"/>
          <w:color w:val="000000"/>
          <w:lang w:val="en-GB"/>
        </w:rPr>
      </w:pPr>
    </w:p>
    <w:p w:rsidR="00D1134F" w:rsidRPr="000209C9" w:rsidRDefault="00B202DF" w:rsidP="00B3450E">
      <w:pPr>
        <w:pStyle w:val="ListParagraph"/>
        <w:numPr>
          <w:ilvl w:val="2"/>
          <w:numId w:val="36"/>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lastRenderedPageBreak/>
        <w:t xml:space="preserve">Platinum group metals which were free issued to a final manufacturer of a catalytic converter and other cost relating to the manufacture thereof; and </w:t>
      </w:r>
    </w:p>
    <w:p w:rsidR="00C0073E" w:rsidRPr="000209C9" w:rsidRDefault="00C0073E" w:rsidP="006F6A6E">
      <w:pPr>
        <w:pStyle w:val="ListParagraph"/>
        <w:tabs>
          <w:tab w:val="left" w:pos="720"/>
        </w:tabs>
        <w:spacing w:line="360" w:lineRule="auto"/>
        <w:ind w:left="1418"/>
        <w:jc w:val="both"/>
        <w:rPr>
          <w:rFonts w:ascii="Arial" w:hAnsi="Arial" w:cs="Arial"/>
          <w:color w:val="000000"/>
          <w:lang w:val="en-GB"/>
        </w:rPr>
      </w:pPr>
    </w:p>
    <w:p w:rsidR="00513C9D" w:rsidRPr="00CE11D7" w:rsidRDefault="00B202DF" w:rsidP="00B3450E">
      <w:pPr>
        <w:pStyle w:val="ListParagraph"/>
        <w:numPr>
          <w:ilvl w:val="2"/>
          <w:numId w:val="36"/>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t>V</w:t>
      </w:r>
      <w:r w:rsidR="00D1134F" w:rsidRPr="000209C9">
        <w:rPr>
          <w:rFonts w:ascii="Arial" w:hAnsi="Arial" w:cs="Arial"/>
          <w:lang w:val="en-GB"/>
        </w:rPr>
        <w:t xml:space="preserve">alue added </w:t>
      </w:r>
      <w:r w:rsidR="00C0073E" w:rsidRPr="000209C9">
        <w:rPr>
          <w:rFonts w:ascii="Arial" w:hAnsi="Arial" w:cs="Arial"/>
          <w:lang w:val="en-GB"/>
        </w:rPr>
        <w:t>activities applicable to products bought from a component manufacturer and exported</w:t>
      </w:r>
      <w:r w:rsidR="00AA4E11" w:rsidRPr="000209C9">
        <w:rPr>
          <w:rFonts w:ascii="Arial" w:hAnsi="Arial" w:cs="Arial"/>
          <w:lang w:val="en-GB"/>
        </w:rPr>
        <w:t>.</w:t>
      </w:r>
    </w:p>
    <w:p w:rsidR="00CE11D7" w:rsidRPr="00CE11D7" w:rsidRDefault="00CE11D7" w:rsidP="006F6A6E">
      <w:pPr>
        <w:pStyle w:val="ListParagraph"/>
        <w:spacing w:line="360" w:lineRule="auto"/>
        <w:rPr>
          <w:rFonts w:ascii="Arial" w:hAnsi="Arial" w:cs="Arial"/>
          <w:color w:val="000000"/>
          <w:lang w:val="en-GB"/>
        </w:rPr>
      </w:pPr>
    </w:p>
    <w:p w:rsidR="00CE11D7" w:rsidRDefault="00CE11D7" w:rsidP="00B3450E">
      <w:pPr>
        <w:pStyle w:val="Level1"/>
        <w:numPr>
          <w:ilvl w:val="1"/>
          <w:numId w:val="36"/>
        </w:numPr>
        <w:tabs>
          <w:tab w:val="left" w:pos="180"/>
        </w:tabs>
        <w:spacing w:line="360" w:lineRule="auto"/>
        <w:jc w:val="both"/>
        <w:rPr>
          <w:rFonts w:ascii="Arial" w:hAnsi="Arial" w:cs="Arial"/>
          <w:bCs/>
          <w:sz w:val="24"/>
          <w:lang w:val="en-GB"/>
        </w:rPr>
      </w:pPr>
      <w:r w:rsidRPr="000209C9">
        <w:rPr>
          <w:rFonts w:ascii="Arial" w:hAnsi="Arial" w:cs="Arial"/>
          <w:bCs/>
          <w:sz w:val="24"/>
          <w:lang w:val="en-GB"/>
        </w:rPr>
        <w:t xml:space="preserve">The </w:t>
      </w:r>
      <w:r>
        <w:rPr>
          <w:rFonts w:ascii="Arial" w:hAnsi="Arial" w:cs="Arial"/>
          <w:bCs/>
          <w:sz w:val="24"/>
          <w:lang w:val="en-GB"/>
        </w:rPr>
        <w:t>qualifying entities</w:t>
      </w:r>
      <w:r w:rsidRPr="000209C9">
        <w:rPr>
          <w:rFonts w:ascii="Arial" w:hAnsi="Arial" w:cs="Arial"/>
          <w:bCs/>
          <w:sz w:val="24"/>
          <w:lang w:val="en-GB"/>
        </w:rPr>
        <w:t xml:space="preserve"> must submit valid B-BBEE certificate of compliance or sworn affidavit approved by the dtic</w:t>
      </w:r>
      <w:r>
        <w:rPr>
          <w:rFonts w:ascii="Arial" w:hAnsi="Arial" w:cs="Arial"/>
          <w:bCs/>
          <w:sz w:val="24"/>
          <w:lang w:val="en-GB"/>
        </w:rPr>
        <w:t xml:space="preserve"> as follows:</w:t>
      </w:r>
    </w:p>
    <w:p w:rsidR="00CE11D7" w:rsidRDefault="00CE11D7" w:rsidP="006F6A6E">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CE11D7" w:rsidRPr="00FA2E49" w:rsidTr="00D1270D">
        <w:trPr>
          <w:trHeight w:val="780"/>
        </w:trPr>
        <w:tc>
          <w:tcPr>
            <w:tcW w:w="992" w:type="dxa"/>
            <w:noWrap/>
            <w:hideMark/>
          </w:tcPr>
          <w:p w:rsidR="00CE11D7" w:rsidRPr="00FA2E49" w:rsidRDefault="00CE11D7" w:rsidP="006F6A6E">
            <w:pPr>
              <w:pStyle w:val="Level1"/>
              <w:tabs>
                <w:tab w:val="left" w:pos="180"/>
              </w:tabs>
              <w:spacing w:line="360" w:lineRule="auto"/>
              <w:ind w:left="0"/>
              <w:jc w:val="both"/>
              <w:rPr>
                <w:rFonts w:ascii="Arial" w:hAnsi="Arial" w:cs="Arial"/>
                <w:b/>
                <w:bCs/>
                <w:lang w:val="en-ZA"/>
              </w:rPr>
            </w:pPr>
            <w:r w:rsidRPr="00FA2E49">
              <w:rPr>
                <w:rFonts w:ascii="Arial" w:hAnsi="Arial" w:cs="Arial"/>
                <w:b/>
                <w:bCs/>
              </w:rPr>
              <w:t>YEAR</w:t>
            </w:r>
          </w:p>
        </w:tc>
        <w:tc>
          <w:tcPr>
            <w:tcW w:w="2462" w:type="dxa"/>
            <w:noWrap/>
            <w:hideMark/>
          </w:tcPr>
          <w:p w:rsidR="00CE11D7" w:rsidRPr="00FA2E49" w:rsidRDefault="00CE11D7" w:rsidP="006F6A6E">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CE11D7" w:rsidRPr="00FA2E49" w:rsidRDefault="00CE11D7" w:rsidP="006F6A6E">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CE11D7" w:rsidRPr="00FA2E49" w:rsidRDefault="00CE11D7" w:rsidP="006F6A6E">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CE11D7" w:rsidRPr="00FA2E49" w:rsidTr="00186ECA">
        <w:trPr>
          <w:trHeight w:val="441"/>
        </w:trPr>
        <w:tc>
          <w:tcPr>
            <w:tcW w:w="99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CE11D7" w:rsidRPr="00FA2E49" w:rsidTr="00D1270D">
        <w:trPr>
          <w:trHeight w:val="510"/>
        </w:trPr>
        <w:tc>
          <w:tcPr>
            <w:tcW w:w="99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lang w:val="en-GB"/>
              </w:rPr>
              <w:t>Level 6 (six)</w:t>
            </w:r>
          </w:p>
        </w:tc>
        <w:tc>
          <w:tcPr>
            <w:tcW w:w="2925"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CE11D7" w:rsidRPr="00FA2E49" w:rsidTr="00D1270D">
        <w:trPr>
          <w:trHeight w:val="465"/>
        </w:trPr>
        <w:tc>
          <w:tcPr>
            <w:tcW w:w="99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lang w:val="en-GB"/>
              </w:rPr>
              <w:t>Level 4 (four)</w:t>
            </w:r>
          </w:p>
        </w:tc>
        <w:tc>
          <w:tcPr>
            <w:tcW w:w="2925"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CE11D7" w:rsidRPr="00FA2E49" w:rsidRDefault="00CE11D7"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513C9D" w:rsidRPr="000209C9" w:rsidRDefault="00513C9D" w:rsidP="006F6A6E">
      <w:pPr>
        <w:numPr>
          <w:ilvl w:val="12"/>
          <w:numId w:val="0"/>
        </w:numPr>
        <w:spacing w:line="360" w:lineRule="auto"/>
        <w:rPr>
          <w:rFonts w:ascii="Arial" w:hAnsi="Arial" w:cs="Arial"/>
          <w:color w:val="000000"/>
          <w:lang w:val="en-GB"/>
        </w:rPr>
      </w:pPr>
    </w:p>
    <w:p w:rsidR="00914952" w:rsidRPr="00491C58" w:rsidRDefault="00410E58"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491C58">
        <w:rPr>
          <w:rFonts w:ascii="Arial" w:hAnsi="Arial" w:cs="Arial"/>
          <w:color w:val="000000"/>
          <w:lang w:val="en-GB"/>
        </w:rPr>
        <w:t>Final manufacturers must submit</w:t>
      </w:r>
      <w:r w:rsidR="00E675B0" w:rsidRPr="00491C58">
        <w:rPr>
          <w:rFonts w:ascii="Arial" w:hAnsi="Arial" w:cs="Arial"/>
          <w:color w:val="000000"/>
          <w:lang w:val="en-GB"/>
        </w:rPr>
        <w:t xml:space="preserve"> the BBB-EE certificate not later than 31 December each year.</w:t>
      </w:r>
    </w:p>
    <w:p w:rsidR="00DB467F" w:rsidRDefault="00DB467F" w:rsidP="006F6A6E">
      <w:pPr>
        <w:pStyle w:val="ListParagraph"/>
        <w:tabs>
          <w:tab w:val="left" w:pos="720"/>
        </w:tabs>
        <w:spacing w:line="360" w:lineRule="auto"/>
        <w:ind w:left="709"/>
        <w:jc w:val="both"/>
        <w:rPr>
          <w:rFonts w:ascii="Arial" w:hAnsi="Arial" w:cs="Arial"/>
          <w:color w:val="000000"/>
          <w:highlight w:val="yellow"/>
          <w:lang w:val="en-GB"/>
        </w:rPr>
      </w:pPr>
    </w:p>
    <w:p w:rsidR="00914952" w:rsidRPr="00491C58" w:rsidRDefault="00DB467F"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491C58">
        <w:rPr>
          <w:rFonts w:ascii="Arial" w:hAnsi="Arial" w:cs="Arial"/>
          <w:color w:val="000000"/>
          <w:lang w:val="en-GB"/>
        </w:rPr>
        <w:t xml:space="preserve">ITAC reserve the right to withdraw any </w:t>
      </w:r>
      <w:r w:rsidR="0050661B" w:rsidRPr="00491C58">
        <w:rPr>
          <w:rFonts w:ascii="Arial" w:hAnsi="Arial" w:cs="Arial"/>
          <w:color w:val="000000"/>
          <w:lang w:val="en-GB"/>
        </w:rPr>
        <w:t>EPC</w:t>
      </w:r>
      <w:r w:rsidRPr="00491C58">
        <w:rPr>
          <w:rFonts w:ascii="Arial" w:hAnsi="Arial" w:cs="Arial"/>
          <w:color w:val="000000"/>
          <w:lang w:val="en-GB"/>
        </w:rPr>
        <w:t xml:space="preserve"> </w:t>
      </w:r>
      <w:r w:rsidR="00491C58" w:rsidRPr="00491C58">
        <w:rPr>
          <w:rFonts w:ascii="Arial" w:hAnsi="Arial" w:cs="Arial"/>
          <w:color w:val="000000"/>
          <w:lang w:val="en-GB"/>
        </w:rPr>
        <w:t xml:space="preserve">and revoke the PRCs issued </w:t>
      </w:r>
      <w:r w:rsidRPr="00491C58">
        <w:rPr>
          <w:rFonts w:ascii="Arial" w:hAnsi="Arial" w:cs="Arial"/>
          <w:color w:val="000000"/>
          <w:lang w:val="en-GB"/>
        </w:rPr>
        <w:t>to the final manufacturers that</w:t>
      </w:r>
      <w:r w:rsidR="0050661B" w:rsidRPr="00491C58">
        <w:rPr>
          <w:rFonts w:ascii="Arial" w:hAnsi="Arial" w:cs="Arial"/>
          <w:color w:val="000000"/>
          <w:lang w:val="en-GB"/>
        </w:rPr>
        <w:t xml:space="preserve"> do not mee</w:t>
      </w:r>
      <w:r w:rsidR="00491C58" w:rsidRPr="00491C58">
        <w:rPr>
          <w:rFonts w:ascii="Arial" w:hAnsi="Arial" w:cs="Arial"/>
          <w:color w:val="000000"/>
          <w:lang w:val="en-GB"/>
        </w:rPr>
        <w:t xml:space="preserve">t the required level. </w:t>
      </w:r>
    </w:p>
    <w:p w:rsidR="00491C58" w:rsidRPr="00491C58" w:rsidRDefault="00491C58" w:rsidP="006F6A6E">
      <w:pPr>
        <w:tabs>
          <w:tab w:val="left" w:pos="720"/>
        </w:tabs>
        <w:spacing w:line="360" w:lineRule="auto"/>
        <w:jc w:val="both"/>
        <w:rPr>
          <w:rFonts w:ascii="Arial" w:hAnsi="Arial" w:cs="Arial"/>
          <w:color w:val="000000"/>
          <w:lang w:val="en-GB"/>
        </w:rPr>
      </w:pPr>
    </w:p>
    <w:p w:rsidR="003858E2" w:rsidRPr="003858E2" w:rsidRDefault="003858E2"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 xml:space="preserve">Participation under the APDP Phase 2 is voluntary; </w:t>
      </w:r>
    </w:p>
    <w:p w:rsidR="003858E2" w:rsidRDefault="003858E2" w:rsidP="006F6A6E">
      <w:pPr>
        <w:pStyle w:val="ListParagraph"/>
        <w:tabs>
          <w:tab w:val="left" w:pos="720"/>
        </w:tabs>
        <w:spacing w:line="360" w:lineRule="auto"/>
        <w:ind w:left="709"/>
        <w:jc w:val="both"/>
        <w:rPr>
          <w:rFonts w:ascii="Arial" w:hAnsi="Arial" w:cs="Arial"/>
          <w:color w:val="000000"/>
          <w:lang w:val="en-GB"/>
        </w:rPr>
      </w:pPr>
    </w:p>
    <w:p w:rsidR="00B86529" w:rsidRDefault="00B86529"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By registering under and participating in this programme, a manufacturer unconditionally binds </w:t>
      </w:r>
      <w:r w:rsidR="0033268B" w:rsidRPr="000209C9">
        <w:rPr>
          <w:rFonts w:ascii="Arial" w:hAnsi="Arial" w:cs="Arial"/>
          <w:color w:val="000000"/>
          <w:lang w:val="en-GB"/>
        </w:rPr>
        <w:t>it</w:t>
      </w:r>
      <w:r w:rsidRPr="000209C9">
        <w:rPr>
          <w:rFonts w:ascii="Arial" w:hAnsi="Arial" w:cs="Arial"/>
          <w:color w:val="000000"/>
          <w:lang w:val="en-GB"/>
        </w:rPr>
        <w:t>self to the rules and conditions of the programme and the</w:t>
      </w:r>
      <w:r w:rsidR="007F29A5">
        <w:rPr>
          <w:rFonts w:ascii="Arial" w:hAnsi="Arial" w:cs="Arial"/>
          <w:color w:val="000000"/>
          <w:lang w:val="en-GB"/>
        </w:rPr>
        <w:t xml:space="preserve"> interpretation thereof by ITAC; and</w:t>
      </w:r>
    </w:p>
    <w:p w:rsidR="003858E2" w:rsidRDefault="003858E2" w:rsidP="006F6A6E">
      <w:pPr>
        <w:pStyle w:val="ListParagraph"/>
        <w:tabs>
          <w:tab w:val="left" w:pos="720"/>
        </w:tabs>
        <w:spacing w:line="360" w:lineRule="auto"/>
        <w:ind w:left="709"/>
        <w:jc w:val="both"/>
        <w:rPr>
          <w:rFonts w:ascii="Arial" w:hAnsi="Arial" w:cs="Arial"/>
          <w:color w:val="000000"/>
          <w:lang w:val="en-GB"/>
        </w:rPr>
      </w:pPr>
    </w:p>
    <w:p w:rsidR="003858E2" w:rsidRPr="003858E2" w:rsidRDefault="003858E2"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 xml:space="preserve">By participating under the programme, a participant binds itself to the submission of any industry data requested by ITAC or thedtic for monitoring purposes. </w:t>
      </w:r>
    </w:p>
    <w:p w:rsidR="00C60009" w:rsidRDefault="00C60009" w:rsidP="006F6A6E">
      <w:pPr>
        <w:pStyle w:val="ListParagraph"/>
        <w:tabs>
          <w:tab w:val="left" w:pos="720"/>
        </w:tabs>
        <w:spacing w:line="360" w:lineRule="auto"/>
        <w:ind w:left="709"/>
        <w:jc w:val="both"/>
        <w:rPr>
          <w:rFonts w:ascii="Arial" w:hAnsi="Arial" w:cs="Arial"/>
          <w:color w:val="000000"/>
          <w:lang w:val="en-GB"/>
        </w:rPr>
      </w:pPr>
    </w:p>
    <w:p w:rsidR="006F6A6E" w:rsidRDefault="006F6A6E" w:rsidP="006F6A6E">
      <w:pPr>
        <w:pStyle w:val="ListParagraph"/>
        <w:tabs>
          <w:tab w:val="left" w:pos="720"/>
        </w:tabs>
        <w:spacing w:line="360" w:lineRule="auto"/>
        <w:ind w:left="709"/>
        <w:jc w:val="both"/>
        <w:rPr>
          <w:rFonts w:ascii="Arial" w:hAnsi="Arial" w:cs="Arial"/>
          <w:color w:val="000000"/>
          <w:lang w:val="en-GB"/>
        </w:rPr>
      </w:pPr>
    </w:p>
    <w:p w:rsidR="006F6A6E" w:rsidRDefault="006F6A6E" w:rsidP="006F6A6E">
      <w:pPr>
        <w:pStyle w:val="ListParagraph"/>
        <w:tabs>
          <w:tab w:val="left" w:pos="720"/>
        </w:tabs>
        <w:spacing w:line="360" w:lineRule="auto"/>
        <w:ind w:left="709"/>
        <w:jc w:val="both"/>
        <w:rPr>
          <w:rFonts w:ascii="Arial" w:hAnsi="Arial" w:cs="Arial"/>
          <w:color w:val="000000"/>
          <w:lang w:val="en-GB"/>
        </w:rPr>
      </w:pPr>
    </w:p>
    <w:p w:rsidR="006F6A6E" w:rsidRPr="000209C9" w:rsidRDefault="006F6A6E" w:rsidP="006F6A6E">
      <w:pPr>
        <w:pStyle w:val="ListParagraph"/>
        <w:tabs>
          <w:tab w:val="left" w:pos="720"/>
        </w:tabs>
        <w:spacing w:line="360" w:lineRule="auto"/>
        <w:ind w:left="709"/>
        <w:jc w:val="both"/>
        <w:rPr>
          <w:rFonts w:ascii="Arial" w:hAnsi="Arial" w:cs="Arial"/>
          <w:color w:val="000000"/>
          <w:lang w:val="en-GB"/>
        </w:rPr>
      </w:pPr>
    </w:p>
    <w:p w:rsidR="009258A7" w:rsidRPr="00CE11D7" w:rsidRDefault="009258A7" w:rsidP="006F6A6E">
      <w:pPr>
        <w:tabs>
          <w:tab w:val="left" w:pos="720"/>
        </w:tabs>
        <w:spacing w:line="360" w:lineRule="auto"/>
        <w:jc w:val="both"/>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lastRenderedPageBreak/>
        <w:t>3.</w:t>
      </w:r>
      <w:r w:rsidRPr="000209C9">
        <w:rPr>
          <w:rFonts w:ascii="Arial" w:hAnsi="Arial" w:cs="Arial"/>
          <w:color w:val="000000"/>
          <w:lang w:val="en-GB"/>
        </w:rPr>
        <w:tab/>
      </w:r>
      <w:r w:rsidRPr="000209C9">
        <w:rPr>
          <w:rFonts w:ascii="Arial" w:hAnsi="Arial" w:cs="Arial"/>
          <w:b/>
          <w:bCs/>
          <w:color w:val="000000"/>
          <w:lang w:val="en-GB"/>
        </w:rPr>
        <w:t>ELIGIBLE PRODUCTS</w:t>
      </w:r>
    </w:p>
    <w:p w:rsidR="00B86529" w:rsidRPr="000209C9" w:rsidRDefault="00B86529" w:rsidP="006F6A6E">
      <w:pPr>
        <w:numPr>
          <w:ilvl w:val="12"/>
          <w:numId w:val="0"/>
        </w:numPr>
        <w:spacing w:line="360" w:lineRule="auto"/>
        <w:ind w:left="963" w:hanging="243"/>
        <w:rPr>
          <w:rFonts w:ascii="Arial" w:hAnsi="Arial" w:cs="Arial"/>
          <w:color w:val="000000"/>
          <w:lang w:val="en-GB"/>
        </w:rPr>
      </w:pPr>
    </w:p>
    <w:p w:rsidR="00052D7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3.1</w:t>
      </w:r>
      <w:r w:rsidRPr="000209C9">
        <w:rPr>
          <w:rFonts w:ascii="Arial" w:hAnsi="Arial" w:cs="Arial"/>
          <w:color w:val="000000"/>
          <w:lang w:val="en-GB"/>
        </w:rPr>
        <w:tab/>
        <w:t xml:space="preserve">Specified motor vehicles that are light motor vehicles consisting of motor cars (including station wagons), minibuses and light commercial vehicles, fitted with an engine and gear-box, manufactured in </w:t>
      </w:r>
      <w:r w:rsidR="00B67197" w:rsidRPr="000209C9">
        <w:rPr>
          <w:rFonts w:ascii="Arial" w:hAnsi="Arial" w:cs="Arial"/>
          <w:color w:val="000000"/>
          <w:lang w:val="en-GB"/>
        </w:rPr>
        <w:t>a</w:t>
      </w:r>
      <w:r w:rsidRPr="000209C9">
        <w:rPr>
          <w:rFonts w:ascii="Arial" w:hAnsi="Arial" w:cs="Arial"/>
          <w:color w:val="000000"/>
          <w:lang w:val="en-GB"/>
        </w:rPr>
        <w:t xml:space="preserve"> licensed, special vehicle manufacturing warehouse</w:t>
      </w:r>
      <w:r w:rsidR="0053621C" w:rsidRPr="000209C9">
        <w:rPr>
          <w:rFonts w:ascii="Arial" w:hAnsi="Arial" w:cs="Arial"/>
          <w:color w:val="000000"/>
          <w:lang w:val="en-GB"/>
        </w:rPr>
        <w:t>;</w:t>
      </w:r>
    </w:p>
    <w:p w:rsidR="00E0261C" w:rsidRPr="000209C9" w:rsidRDefault="00E0261C" w:rsidP="006F6A6E">
      <w:pPr>
        <w:numPr>
          <w:ilvl w:val="12"/>
          <w:numId w:val="0"/>
        </w:numPr>
        <w:spacing w:line="360" w:lineRule="auto"/>
        <w:jc w:val="both"/>
        <w:rPr>
          <w:rFonts w:ascii="Arial" w:hAnsi="Arial" w:cs="Arial"/>
          <w:color w:val="000000"/>
          <w:lang w:val="en-GB"/>
        </w:rPr>
      </w:pPr>
    </w:p>
    <w:p w:rsidR="00AB650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3.2</w:t>
      </w:r>
      <w:r w:rsidRPr="000209C9">
        <w:rPr>
          <w:rFonts w:ascii="Arial" w:hAnsi="Arial" w:cs="Arial"/>
          <w:color w:val="000000"/>
          <w:lang w:val="en-GB"/>
        </w:rPr>
        <w:tab/>
        <w:t>Specified motor vehicles that are light motor vehicles consisting of motor cars (including station wagons), minibuses and light commercial vehicles, not fitted with an engine or gear-box, manufactured in the licensed, special vehicle manufacturing warehouse</w:t>
      </w:r>
      <w:r w:rsidR="0053621C" w:rsidRPr="000209C9">
        <w:rPr>
          <w:rFonts w:ascii="Arial" w:hAnsi="Arial" w:cs="Arial"/>
          <w:color w:val="000000"/>
          <w:lang w:val="en-GB"/>
        </w:rPr>
        <w:t>;</w:t>
      </w:r>
    </w:p>
    <w:p w:rsidR="00E0261C" w:rsidRPr="000209C9" w:rsidRDefault="00E0261C" w:rsidP="006F6A6E">
      <w:pPr>
        <w:numPr>
          <w:ilvl w:val="12"/>
          <w:numId w:val="0"/>
        </w:numPr>
        <w:spacing w:line="360" w:lineRule="auto"/>
        <w:jc w:val="both"/>
        <w:rPr>
          <w:rFonts w:ascii="Arial" w:hAnsi="Arial" w:cs="Arial"/>
          <w:color w:val="000000"/>
          <w:lang w:val="en-GB"/>
        </w:rPr>
      </w:pPr>
    </w:p>
    <w:p w:rsidR="00A91E26" w:rsidRPr="000209C9" w:rsidRDefault="008D6BCE" w:rsidP="00B3450E">
      <w:pPr>
        <w:pStyle w:val="ListParagraph"/>
        <w:numPr>
          <w:ilvl w:val="1"/>
          <w:numId w:val="35"/>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     </w:t>
      </w:r>
      <w:r w:rsidR="00D00FE9">
        <w:rPr>
          <w:rFonts w:ascii="Arial" w:hAnsi="Arial" w:cs="Arial"/>
          <w:color w:val="000000"/>
          <w:lang w:val="en-GB"/>
        </w:rPr>
        <w:t>A</w:t>
      </w:r>
      <w:r w:rsidR="009C429A" w:rsidRPr="000209C9">
        <w:rPr>
          <w:rFonts w:ascii="Arial" w:hAnsi="Arial" w:cs="Arial"/>
          <w:color w:val="000000"/>
          <w:lang w:val="en-GB"/>
        </w:rPr>
        <w:t>utomotive component</w:t>
      </w:r>
      <w:r w:rsidR="00A91E26" w:rsidRPr="000209C9">
        <w:rPr>
          <w:rFonts w:ascii="Arial" w:hAnsi="Arial" w:cs="Arial"/>
          <w:color w:val="000000"/>
          <w:lang w:val="en-GB"/>
        </w:rPr>
        <w:t>s;</w:t>
      </w:r>
    </w:p>
    <w:p w:rsidR="00A91E26" w:rsidRPr="000209C9" w:rsidRDefault="00A91E26" w:rsidP="006F6A6E">
      <w:pPr>
        <w:pStyle w:val="ListParagraph"/>
        <w:tabs>
          <w:tab w:val="left" w:pos="720"/>
        </w:tabs>
        <w:spacing w:line="360" w:lineRule="auto"/>
        <w:ind w:left="360"/>
        <w:jc w:val="both"/>
        <w:rPr>
          <w:rFonts w:ascii="Arial" w:hAnsi="Arial" w:cs="Arial"/>
          <w:color w:val="000000"/>
          <w:lang w:val="en-GB"/>
        </w:rPr>
      </w:pPr>
    </w:p>
    <w:p w:rsidR="00B8199D" w:rsidRPr="000209C9" w:rsidRDefault="00D00FE9" w:rsidP="00B3450E">
      <w:pPr>
        <w:pStyle w:val="ListParagraph"/>
        <w:numPr>
          <w:ilvl w:val="1"/>
          <w:numId w:val="35"/>
        </w:numPr>
        <w:tabs>
          <w:tab w:val="left" w:pos="720"/>
        </w:tabs>
        <w:spacing w:line="360" w:lineRule="auto"/>
        <w:jc w:val="both"/>
        <w:rPr>
          <w:rFonts w:ascii="Arial" w:hAnsi="Arial" w:cs="Arial"/>
          <w:color w:val="000000"/>
          <w:lang w:val="en-GB"/>
        </w:rPr>
      </w:pPr>
      <w:r>
        <w:rPr>
          <w:rFonts w:ascii="Arial" w:hAnsi="Arial" w:cs="Arial"/>
          <w:color w:val="000000"/>
          <w:lang w:val="en-GB"/>
        </w:rPr>
        <w:t xml:space="preserve">     A</w:t>
      </w:r>
      <w:r w:rsidR="00A91E26" w:rsidRPr="000209C9">
        <w:rPr>
          <w:rFonts w:ascii="Arial" w:hAnsi="Arial" w:cs="Arial"/>
          <w:color w:val="000000"/>
          <w:lang w:val="en-GB"/>
        </w:rPr>
        <w:t xml:space="preserve">utomotive </w:t>
      </w:r>
      <w:r w:rsidR="00B8199D" w:rsidRPr="000209C9">
        <w:rPr>
          <w:rFonts w:ascii="Arial" w:hAnsi="Arial" w:cs="Arial"/>
          <w:color w:val="000000"/>
          <w:lang w:val="en-GB"/>
        </w:rPr>
        <w:t xml:space="preserve">tooling; </w:t>
      </w:r>
    </w:p>
    <w:p w:rsidR="00B8199D" w:rsidRPr="000209C9" w:rsidRDefault="00B8199D" w:rsidP="006F6A6E">
      <w:pPr>
        <w:pStyle w:val="ListParagraph"/>
        <w:spacing w:line="360" w:lineRule="auto"/>
        <w:rPr>
          <w:rFonts w:ascii="Arial" w:hAnsi="Arial" w:cs="Arial"/>
          <w:color w:val="000000"/>
          <w:lang w:val="en-GB"/>
        </w:rPr>
      </w:pPr>
    </w:p>
    <w:p w:rsidR="00B8199D" w:rsidRDefault="00D00FE9" w:rsidP="00B3450E">
      <w:pPr>
        <w:pStyle w:val="ListParagraph"/>
        <w:numPr>
          <w:ilvl w:val="1"/>
          <w:numId w:val="35"/>
        </w:numPr>
        <w:tabs>
          <w:tab w:val="left" w:pos="720"/>
        </w:tabs>
        <w:spacing w:line="360" w:lineRule="auto"/>
        <w:ind w:left="709" w:hanging="709"/>
        <w:jc w:val="both"/>
        <w:rPr>
          <w:rFonts w:ascii="Arial" w:hAnsi="Arial" w:cs="Arial"/>
          <w:color w:val="000000"/>
          <w:lang w:val="en-GB"/>
        </w:rPr>
      </w:pPr>
      <w:r>
        <w:rPr>
          <w:rFonts w:ascii="Arial" w:hAnsi="Arial" w:cs="Arial"/>
          <w:color w:val="000000"/>
          <w:lang w:val="en-GB"/>
        </w:rPr>
        <w:t>A</w:t>
      </w:r>
      <w:r w:rsidR="00B8199D" w:rsidRPr="000209C9">
        <w:rPr>
          <w:rFonts w:ascii="Arial" w:hAnsi="Arial" w:cs="Arial"/>
          <w:color w:val="000000"/>
          <w:lang w:val="en-GB"/>
        </w:rPr>
        <w:t>utomotive components applicable to heavy motor vehicles as defin</w:t>
      </w:r>
      <w:r w:rsidR="00914952">
        <w:rPr>
          <w:rFonts w:ascii="Arial" w:hAnsi="Arial" w:cs="Arial"/>
          <w:color w:val="000000"/>
          <w:lang w:val="en-GB"/>
        </w:rPr>
        <w:t xml:space="preserve">ed in Note 1 to rebate </w:t>
      </w:r>
      <w:r w:rsidR="00B8199D" w:rsidRPr="000209C9">
        <w:rPr>
          <w:rFonts w:ascii="Arial" w:hAnsi="Arial" w:cs="Arial"/>
          <w:color w:val="000000"/>
          <w:lang w:val="en-GB"/>
        </w:rPr>
        <w:t>item 317.07 of Schedule No. 3 to t</w:t>
      </w:r>
      <w:r w:rsidR="00C60009">
        <w:rPr>
          <w:rFonts w:ascii="Arial" w:hAnsi="Arial" w:cs="Arial"/>
          <w:color w:val="000000"/>
          <w:lang w:val="en-GB"/>
        </w:rPr>
        <w:t>he Customs and Excise Act, 1964; and</w:t>
      </w:r>
    </w:p>
    <w:p w:rsidR="006F6A6E" w:rsidRPr="006F6A6E" w:rsidRDefault="006F6A6E" w:rsidP="006F6A6E">
      <w:pPr>
        <w:pStyle w:val="ListParagraph"/>
        <w:rPr>
          <w:rFonts w:ascii="Arial" w:hAnsi="Arial" w:cs="Arial"/>
          <w:color w:val="000000"/>
          <w:lang w:val="en-GB"/>
        </w:rPr>
      </w:pPr>
    </w:p>
    <w:p w:rsidR="00C60009" w:rsidRPr="00026449" w:rsidRDefault="00C60009" w:rsidP="00B3450E">
      <w:pPr>
        <w:pStyle w:val="ListParagraph"/>
        <w:numPr>
          <w:ilvl w:val="1"/>
          <w:numId w:val="35"/>
        </w:numPr>
        <w:tabs>
          <w:tab w:val="left" w:pos="720"/>
        </w:tabs>
        <w:spacing w:line="360" w:lineRule="auto"/>
        <w:ind w:left="709" w:hanging="709"/>
        <w:jc w:val="both"/>
        <w:rPr>
          <w:rFonts w:ascii="Arial" w:hAnsi="Arial" w:cs="Arial"/>
          <w:color w:val="000000"/>
          <w:lang w:val="en-GB"/>
        </w:rPr>
      </w:pPr>
      <w:r w:rsidRPr="00026449">
        <w:rPr>
          <w:rFonts w:ascii="Arial" w:hAnsi="Arial" w:cs="Arial"/>
          <w:color w:val="000000"/>
          <w:lang w:val="en-GB"/>
        </w:rPr>
        <w:t>Specified motor vehicles manufactured in a licenced, special manufacturing warehouse in South Africa, destined for assembly outside the borders of the Republic, must be in the form of kits that have untrimmed painted bodies with no parts assembled to the body (excluding those of subheading 8701.20 and 8706).</w:t>
      </w:r>
    </w:p>
    <w:p w:rsidR="00AB650E" w:rsidRPr="000209C9" w:rsidRDefault="00AB650E" w:rsidP="006F6A6E">
      <w:pPr>
        <w:spacing w:line="360" w:lineRule="auto"/>
        <w:rPr>
          <w:rFonts w:ascii="Arial" w:hAnsi="Arial" w:cs="Arial"/>
          <w:color w:val="000000"/>
          <w:lang w:val="en-GB"/>
        </w:rPr>
      </w:pPr>
    </w:p>
    <w:p w:rsidR="00B86529" w:rsidRPr="000209C9"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3.</w:t>
      </w:r>
      <w:r w:rsidR="006171BF" w:rsidRPr="000209C9">
        <w:rPr>
          <w:rFonts w:ascii="Arial" w:hAnsi="Arial" w:cs="Arial"/>
          <w:color w:val="000000"/>
          <w:lang w:val="en-GB"/>
        </w:rPr>
        <w:t>7</w:t>
      </w:r>
      <w:r w:rsidRPr="000209C9">
        <w:rPr>
          <w:rFonts w:ascii="Arial" w:hAnsi="Arial" w:cs="Arial"/>
          <w:color w:val="000000"/>
          <w:lang w:val="en-GB"/>
        </w:rPr>
        <w:tab/>
      </w:r>
      <w:r w:rsidRPr="000209C9">
        <w:rPr>
          <w:rFonts w:ascii="Arial" w:hAnsi="Arial" w:cs="Arial"/>
        </w:rPr>
        <w:t>In order to qualify for a PRC:</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pStyle w:val="Quick"/>
        <w:numPr>
          <w:ilvl w:val="12"/>
          <w:numId w:val="0"/>
        </w:numPr>
        <w:tabs>
          <w:tab w:val="left" w:pos="720"/>
        </w:tabs>
        <w:spacing w:line="360" w:lineRule="auto"/>
        <w:ind w:left="1440" w:hanging="731"/>
        <w:rPr>
          <w:rFonts w:ascii="Arial" w:hAnsi="Arial" w:cs="Arial"/>
          <w:color w:val="000000"/>
          <w:sz w:val="24"/>
          <w:lang w:val="en-GB"/>
        </w:rPr>
      </w:pPr>
      <w:r w:rsidRPr="000209C9">
        <w:rPr>
          <w:rFonts w:ascii="Arial" w:hAnsi="Arial" w:cs="Arial"/>
          <w:color w:val="000000"/>
          <w:sz w:val="24"/>
          <w:lang w:val="en-GB"/>
        </w:rPr>
        <w:t>3.</w:t>
      </w:r>
      <w:r w:rsidR="006171BF" w:rsidRPr="000209C9">
        <w:rPr>
          <w:rFonts w:ascii="Arial" w:hAnsi="Arial" w:cs="Arial"/>
          <w:color w:val="000000"/>
          <w:sz w:val="24"/>
          <w:lang w:val="en-GB"/>
        </w:rPr>
        <w:t>7</w:t>
      </w:r>
      <w:r w:rsidRPr="000209C9">
        <w:rPr>
          <w:rFonts w:ascii="Arial" w:hAnsi="Arial" w:cs="Arial"/>
          <w:color w:val="000000"/>
          <w:sz w:val="24"/>
          <w:lang w:val="en-GB"/>
        </w:rPr>
        <w:t>.1</w:t>
      </w:r>
      <w:r w:rsidRPr="000209C9">
        <w:rPr>
          <w:rFonts w:ascii="Arial" w:hAnsi="Arial" w:cs="Arial"/>
          <w:color w:val="000000"/>
          <w:sz w:val="24"/>
          <w:lang w:val="en-GB"/>
        </w:rPr>
        <w:tab/>
      </w:r>
      <w:r w:rsidR="00BA4313" w:rsidRPr="000209C9">
        <w:rPr>
          <w:rFonts w:ascii="Arial" w:hAnsi="Arial" w:cs="Arial"/>
          <w:color w:val="000000"/>
          <w:sz w:val="24"/>
          <w:lang w:val="en-GB"/>
        </w:rPr>
        <w:t>The products listed in 3.1, 3.2</w:t>
      </w:r>
      <w:r w:rsidR="00AA37D4" w:rsidRPr="000209C9">
        <w:rPr>
          <w:rFonts w:ascii="Arial" w:hAnsi="Arial" w:cs="Arial"/>
          <w:color w:val="000000"/>
          <w:sz w:val="24"/>
          <w:lang w:val="en-GB"/>
        </w:rPr>
        <w:t>,</w:t>
      </w:r>
      <w:r w:rsidR="00BA4313" w:rsidRPr="000209C9">
        <w:rPr>
          <w:rFonts w:ascii="Arial" w:hAnsi="Arial" w:cs="Arial"/>
          <w:color w:val="000000"/>
          <w:sz w:val="24"/>
          <w:lang w:val="en-GB"/>
        </w:rPr>
        <w:t xml:space="preserve"> </w:t>
      </w:r>
      <w:r w:rsidR="00F37D9D" w:rsidRPr="000209C9">
        <w:rPr>
          <w:rFonts w:ascii="Arial" w:hAnsi="Arial" w:cs="Arial"/>
          <w:color w:val="000000"/>
          <w:sz w:val="24"/>
          <w:lang w:val="en-GB"/>
        </w:rPr>
        <w:t>3.3, 3.4</w:t>
      </w:r>
      <w:r w:rsidR="00087C85">
        <w:rPr>
          <w:rFonts w:ascii="Arial" w:hAnsi="Arial" w:cs="Arial"/>
          <w:color w:val="000000"/>
          <w:sz w:val="24"/>
          <w:lang w:val="en-GB"/>
        </w:rPr>
        <w:t xml:space="preserve">, </w:t>
      </w:r>
      <w:r w:rsidR="00D6548B">
        <w:rPr>
          <w:rFonts w:ascii="Arial" w:hAnsi="Arial" w:cs="Arial"/>
          <w:color w:val="000000"/>
          <w:sz w:val="24"/>
          <w:lang w:val="en-GB"/>
        </w:rPr>
        <w:t>3.5 and</w:t>
      </w:r>
      <w:r w:rsidR="00087C85">
        <w:rPr>
          <w:rFonts w:ascii="Arial" w:hAnsi="Arial" w:cs="Arial"/>
          <w:color w:val="000000"/>
          <w:sz w:val="24"/>
          <w:lang w:val="en-GB"/>
        </w:rPr>
        <w:t xml:space="preserve"> 3.6</w:t>
      </w:r>
      <w:r w:rsidR="007A4DD7" w:rsidRPr="000209C9">
        <w:rPr>
          <w:rFonts w:ascii="Arial" w:hAnsi="Arial" w:cs="Arial"/>
          <w:color w:val="000000"/>
          <w:sz w:val="24"/>
          <w:lang w:val="en-GB"/>
        </w:rPr>
        <w:t xml:space="preserve"> </w:t>
      </w:r>
      <w:r w:rsidR="002108E8" w:rsidRPr="000209C9">
        <w:rPr>
          <w:rFonts w:ascii="Arial" w:hAnsi="Arial" w:cs="Arial"/>
          <w:color w:val="000000"/>
          <w:sz w:val="24"/>
          <w:lang w:val="en-GB"/>
        </w:rPr>
        <w:t>must</w:t>
      </w:r>
      <w:r w:rsidR="00BA4313" w:rsidRPr="000209C9">
        <w:rPr>
          <w:rFonts w:ascii="Arial" w:hAnsi="Arial" w:cs="Arial"/>
          <w:color w:val="000000"/>
          <w:sz w:val="24"/>
          <w:lang w:val="en-GB"/>
        </w:rPr>
        <w:t xml:space="preserve"> be </w:t>
      </w:r>
      <w:r w:rsidR="00AF6BF5" w:rsidRPr="000209C9">
        <w:rPr>
          <w:rFonts w:ascii="Arial" w:hAnsi="Arial" w:cs="Arial"/>
          <w:color w:val="000000"/>
          <w:sz w:val="24"/>
          <w:lang w:val="en-GB"/>
        </w:rPr>
        <w:t xml:space="preserve">wholly </w:t>
      </w:r>
      <w:r w:rsidR="00BA4313" w:rsidRPr="000209C9">
        <w:rPr>
          <w:rFonts w:ascii="Arial" w:hAnsi="Arial" w:cs="Arial"/>
          <w:color w:val="000000"/>
          <w:sz w:val="24"/>
          <w:lang w:val="en-GB"/>
        </w:rPr>
        <w:t xml:space="preserve">manufactured in </w:t>
      </w:r>
      <w:r w:rsidR="0073068F" w:rsidRPr="000209C9">
        <w:rPr>
          <w:rFonts w:ascii="Arial" w:hAnsi="Arial" w:cs="Arial"/>
          <w:color w:val="000000"/>
          <w:sz w:val="24"/>
          <w:lang w:val="en-GB"/>
        </w:rPr>
        <w:t>S</w:t>
      </w:r>
      <w:r w:rsidR="00322510" w:rsidRPr="000209C9">
        <w:rPr>
          <w:rFonts w:ascii="Arial" w:hAnsi="Arial" w:cs="Arial"/>
          <w:color w:val="000000"/>
          <w:sz w:val="24"/>
          <w:lang w:val="en-GB"/>
        </w:rPr>
        <w:t xml:space="preserve">outh </w:t>
      </w:r>
      <w:r w:rsidR="0073068F" w:rsidRPr="000209C9">
        <w:rPr>
          <w:rFonts w:ascii="Arial" w:hAnsi="Arial" w:cs="Arial"/>
          <w:color w:val="000000"/>
          <w:sz w:val="24"/>
          <w:lang w:val="en-GB"/>
        </w:rPr>
        <w:t>A</w:t>
      </w:r>
      <w:r w:rsidR="00322510" w:rsidRPr="000209C9">
        <w:rPr>
          <w:rFonts w:ascii="Arial" w:hAnsi="Arial" w:cs="Arial"/>
          <w:color w:val="000000"/>
          <w:sz w:val="24"/>
          <w:lang w:val="en-GB"/>
        </w:rPr>
        <w:t>frica</w:t>
      </w:r>
      <w:r w:rsidR="00914952">
        <w:rPr>
          <w:rFonts w:ascii="Arial" w:hAnsi="Arial" w:cs="Arial"/>
          <w:color w:val="000000"/>
          <w:sz w:val="24"/>
          <w:lang w:val="en-GB"/>
        </w:rPr>
        <w:t>.</w:t>
      </w:r>
    </w:p>
    <w:p w:rsidR="003636D3" w:rsidRPr="000209C9" w:rsidRDefault="003636D3" w:rsidP="006F6A6E">
      <w:pPr>
        <w:pStyle w:val="ListParagraph"/>
        <w:spacing w:line="360" w:lineRule="auto"/>
        <w:rPr>
          <w:rFonts w:ascii="Arial" w:hAnsi="Arial" w:cs="Arial"/>
          <w:b/>
          <w:sz w:val="20"/>
          <w:szCs w:val="20"/>
        </w:rPr>
      </w:pPr>
    </w:p>
    <w:p w:rsidR="003636D3" w:rsidRPr="00550114" w:rsidRDefault="003636D3" w:rsidP="006F6A6E">
      <w:pPr>
        <w:pStyle w:val="ListParagraph"/>
        <w:spacing w:after="200" w:line="360" w:lineRule="auto"/>
        <w:ind w:left="1418"/>
        <w:rPr>
          <w:rFonts w:ascii="Arial" w:hAnsi="Arial" w:cs="Arial"/>
          <w:color w:val="000000"/>
          <w:lang w:val="en-GB"/>
        </w:rPr>
      </w:pPr>
      <w:r w:rsidRPr="00550114">
        <w:rPr>
          <w:rFonts w:ascii="Arial" w:hAnsi="Arial" w:cs="Arial"/>
          <w:color w:val="000000"/>
          <w:lang w:val="en-GB"/>
        </w:rPr>
        <w:t>If the qualifying sales value of catalytic converters includes the value of the PGM sourced in the SACU, PRCs will only be considered for those catalytic converters that comply with the following conditions:</w:t>
      </w:r>
    </w:p>
    <w:p w:rsidR="003636D3" w:rsidRPr="000209C9" w:rsidRDefault="003636D3" w:rsidP="006F6A6E">
      <w:pPr>
        <w:pStyle w:val="ListParagraph"/>
        <w:spacing w:line="360" w:lineRule="auto"/>
        <w:ind w:left="778"/>
        <w:rPr>
          <w:rFonts w:ascii="Arial" w:hAnsi="Arial" w:cs="Arial"/>
          <w:b/>
        </w:rPr>
      </w:pPr>
    </w:p>
    <w:p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Platinum rhodium and palladium received from a refinery in the SACU.</w:t>
      </w:r>
    </w:p>
    <w:p w:rsidR="003636D3" w:rsidRPr="000209C9" w:rsidRDefault="003636D3" w:rsidP="006F6A6E">
      <w:pPr>
        <w:pStyle w:val="ListParagraph"/>
        <w:spacing w:line="360" w:lineRule="auto"/>
        <w:ind w:left="1211"/>
        <w:rPr>
          <w:rFonts w:ascii="Arial" w:hAnsi="Arial" w:cs="Arial"/>
        </w:rPr>
      </w:pPr>
    </w:p>
    <w:p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The wash coat and coating mixture has to be produced in the SACU using the PGM mentioned in a) and the coating must take place in the SACU.</w:t>
      </w:r>
    </w:p>
    <w:p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lastRenderedPageBreak/>
        <w:t>Imported stainless steel may be used in the canning process, but the value thereof will be non-standard material.</w:t>
      </w:r>
    </w:p>
    <w:p w:rsidR="003636D3" w:rsidRPr="000209C9" w:rsidRDefault="003636D3" w:rsidP="006F6A6E">
      <w:pPr>
        <w:pStyle w:val="ListParagraph"/>
        <w:spacing w:line="360" w:lineRule="auto"/>
        <w:rPr>
          <w:rFonts w:ascii="Arial" w:hAnsi="Arial" w:cs="Arial"/>
        </w:rPr>
      </w:pPr>
    </w:p>
    <w:p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 xml:space="preserve">The complete canning process has to be undertaken within the SACU. (i.e. casing must be formed, moulded, shells must be pressed/formed and welded and the end cones must be welded to the body of the catalytic converter shell) Only complete (welded) catalytic converters sold will be considered for a PRC, unless otherwise determined by the Commission. </w:t>
      </w:r>
    </w:p>
    <w:p w:rsidR="003636D3" w:rsidRPr="000209C9" w:rsidRDefault="003636D3" w:rsidP="006F6A6E">
      <w:pPr>
        <w:pStyle w:val="ListParagraph"/>
        <w:spacing w:line="360" w:lineRule="auto"/>
        <w:rPr>
          <w:rFonts w:ascii="Arial" w:hAnsi="Arial" w:cs="Arial"/>
        </w:rPr>
      </w:pPr>
    </w:p>
    <w:p w:rsidR="003636D3" w:rsidRPr="000209C9" w:rsidRDefault="003636D3" w:rsidP="006F6A6E">
      <w:pPr>
        <w:pStyle w:val="Quick"/>
        <w:numPr>
          <w:ilvl w:val="12"/>
          <w:numId w:val="0"/>
        </w:numPr>
        <w:tabs>
          <w:tab w:val="left" w:pos="720"/>
        </w:tabs>
        <w:spacing w:line="360" w:lineRule="auto"/>
        <w:ind w:left="1418"/>
        <w:jc w:val="both"/>
        <w:rPr>
          <w:rFonts w:ascii="Arial" w:hAnsi="Arial" w:cs="Arial"/>
          <w:color w:val="000000"/>
          <w:sz w:val="24"/>
          <w:lang w:val="en-GB"/>
        </w:rPr>
      </w:pPr>
      <w:r w:rsidRPr="000209C9">
        <w:rPr>
          <w:rFonts w:ascii="Arial" w:hAnsi="Arial" w:cs="Arial"/>
          <w:sz w:val="24"/>
        </w:rPr>
        <w:t>Where the application for catalytic converters to earn a PRC does not include PGM sourced in the SACU and or the coating mixture is prepared and/or the coating process is undertaken outside the SACU but the canning process is undertaken in the SACU, the rules for all other PRC applications will apply.</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s>
        <w:spacing w:line="360" w:lineRule="auto"/>
        <w:ind w:left="1437" w:hanging="1437"/>
        <w:rPr>
          <w:rFonts w:ascii="Arial" w:hAnsi="Arial" w:cs="Arial"/>
        </w:rPr>
      </w:pPr>
      <w:r w:rsidRPr="000209C9">
        <w:rPr>
          <w:rFonts w:ascii="Arial" w:hAnsi="Arial" w:cs="Arial"/>
          <w:color w:val="000000"/>
          <w:lang w:val="en-GB"/>
        </w:rPr>
        <w:tab/>
        <w:t>3.</w:t>
      </w:r>
      <w:r w:rsidR="00B0787D" w:rsidRPr="000209C9">
        <w:rPr>
          <w:rFonts w:ascii="Arial" w:hAnsi="Arial" w:cs="Arial"/>
          <w:color w:val="000000"/>
          <w:lang w:val="en-GB"/>
        </w:rPr>
        <w:t>7</w:t>
      </w:r>
      <w:r w:rsidRPr="000209C9">
        <w:rPr>
          <w:rFonts w:ascii="Arial" w:hAnsi="Arial" w:cs="Arial"/>
          <w:color w:val="000000"/>
          <w:lang w:val="en-GB"/>
        </w:rPr>
        <w:t>.2</w:t>
      </w:r>
      <w:r w:rsidRPr="000209C9">
        <w:rPr>
          <w:rFonts w:ascii="Arial" w:hAnsi="Arial" w:cs="Arial"/>
          <w:color w:val="000000"/>
          <w:lang w:val="en-GB"/>
        </w:rPr>
        <w:tab/>
      </w:r>
      <w:r w:rsidR="00BA4313" w:rsidRPr="000209C9">
        <w:rPr>
          <w:rFonts w:ascii="Arial" w:hAnsi="Arial" w:cs="Arial"/>
        </w:rPr>
        <w:t>The products listed in 3.3</w:t>
      </w:r>
      <w:r w:rsidR="007A4DD7" w:rsidRPr="000209C9">
        <w:rPr>
          <w:rFonts w:ascii="Arial" w:hAnsi="Arial" w:cs="Arial"/>
        </w:rPr>
        <w:t>, 3.4</w:t>
      </w:r>
      <w:r w:rsidR="00EF2A24" w:rsidRPr="000209C9">
        <w:rPr>
          <w:rFonts w:ascii="Arial" w:hAnsi="Arial" w:cs="Arial"/>
        </w:rPr>
        <w:t xml:space="preserve"> and </w:t>
      </w:r>
      <w:r w:rsidR="007A4DD7" w:rsidRPr="000209C9">
        <w:rPr>
          <w:rFonts w:ascii="Arial" w:hAnsi="Arial" w:cs="Arial"/>
        </w:rPr>
        <w:t>3.5</w:t>
      </w:r>
      <w:r w:rsidR="002108E8" w:rsidRPr="000209C9">
        <w:rPr>
          <w:rFonts w:ascii="Arial" w:hAnsi="Arial" w:cs="Arial"/>
        </w:rPr>
        <w:t xml:space="preserve"> must</w:t>
      </w:r>
      <w:r w:rsidR="00BA4313" w:rsidRPr="000209C9">
        <w:rPr>
          <w:rFonts w:ascii="Arial" w:hAnsi="Arial" w:cs="Arial"/>
        </w:rPr>
        <w:t xml:space="preserve"> b</w:t>
      </w:r>
      <w:r w:rsidR="00E06BD5">
        <w:rPr>
          <w:rFonts w:ascii="Arial" w:hAnsi="Arial" w:cs="Arial"/>
        </w:rPr>
        <w:t>e covered by an EPC</w:t>
      </w:r>
      <w:r w:rsidR="00BD0C42" w:rsidRPr="000209C9">
        <w:rPr>
          <w:rFonts w:ascii="Arial" w:hAnsi="Arial" w:cs="Arial"/>
        </w:rPr>
        <w:t>.</w:t>
      </w:r>
      <w:r w:rsidRPr="000209C9">
        <w:rPr>
          <w:rFonts w:ascii="Arial" w:hAnsi="Arial" w:cs="Arial"/>
          <w:color w:val="000000"/>
          <w:lang w:val="en-GB"/>
        </w:rPr>
        <w:t xml:space="preserve"> </w:t>
      </w:r>
    </w:p>
    <w:p w:rsidR="00D6737D" w:rsidRPr="000209C9" w:rsidRDefault="00D6737D" w:rsidP="006F6A6E">
      <w:pPr>
        <w:numPr>
          <w:ilvl w:val="12"/>
          <w:numId w:val="0"/>
        </w:numPr>
        <w:spacing w:line="360" w:lineRule="auto"/>
        <w:ind w:left="2127" w:hanging="709"/>
        <w:rPr>
          <w:rFonts w:ascii="Arial" w:hAnsi="Arial" w:cs="Arial"/>
          <w:color w:val="000000"/>
          <w:lang w:val="en-GB"/>
        </w:rPr>
      </w:pPr>
    </w:p>
    <w:p w:rsidR="00D6737D" w:rsidRPr="000209C9" w:rsidRDefault="00155DD8"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3.</w:t>
      </w:r>
      <w:r w:rsidR="00B0787D" w:rsidRPr="000209C9">
        <w:rPr>
          <w:rFonts w:ascii="Arial" w:hAnsi="Arial" w:cs="Arial"/>
          <w:color w:val="000000"/>
          <w:lang w:val="en-GB"/>
        </w:rPr>
        <w:t>7</w:t>
      </w:r>
      <w:r w:rsidRPr="000209C9">
        <w:rPr>
          <w:rFonts w:ascii="Arial" w:hAnsi="Arial" w:cs="Arial"/>
          <w:color w:val="000000"/>
          <w:lang w:val="en-GB"/>
        </w:rPr>
        <w:t>.3</w:t>
      </w:r>
      <w:r w:rsidRPr="000209C9">
        <w:rPr>
          <w:rFonts w:ascii="Arial" w:hAnsi="Arial" w:cs="Arial"/>
          <w:color w:val="000000"/>
          <w:lang w:val="en-GB"/>
        </w:rPr>
        <w:tab/>
      </w:r>
      <w:r w:rsidR="00FB0A19" w:rsidRPr="000209C9">
        <w:rPr>
          <w:rFonts w:ascii="Arial" w:hAnsi="Arial" w:cs="Arial"/>
          <w:color w:val="000000"/>
          <w:lang w:val="en-GB"/>
        </w:rPr>
        <w:t>Not</w:t>
      </w:r>
      <w:r w:rsidR="003C4071" w:rsidRPr="000209C9">
        <w:rPr>
          <w:rFonts w:ascii="Arial" w:hAnsi="Arial" w:cs="Arial"/>
          <w:bCs/>
        </w:rPr>
        <w:t xml:space="preserve"> less than 25 </w:t>
      </w:r>
      <w:r w:rsidRPr="000209C9">
        <w:rPr>
          <w:rFonts w:ascii="Arial" w:hAnsi="Arial" w:cs="Arial"/>
          <w:bCs/>
        </w:rPr>
        <w:t>p</w:t>
      </w:r>
      <w:r w:rsidR="003C4071" w:rsidRPr="000209C9">
        <w:rPr>
          <w:rFonts w:ascii="Arial" w:hAnsi="Arial" w:cs="Arial"/>
          <w:bCs/>
        </w:rPr>
        <w:t>er cent of the ex-factory selling price</w:t>
      </w:r>
      <w:r w:rsidR="002A3AB2" w:rsidRPr="000209C9">
        <w:rPr>
          <w:rFonts w:ascii="Arial" w:hAnsi="Arial" w:cs="Arial"/>
          <w:bCs/>
        </w:rPr>
        <w:t xml:space="preserve"> (</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4071" w:rsidRPr="000209C9">
        <w:rPr>
          <w:rFonts w:ascii="Arial" w:hAnsi="Arial" w:cs="Arial"/>
          <w:bCs/>
        </w:rPr>
        <w:t xml:space="preserve"> of </w:t>
      </w:r>
      <w:r w:rsidR="00F0586D" w:rsidRPr="000209C9">
        <w:rPr>
          <w:rFonts w:ascii="Arial" w:hAnsi="Arial" w:cs="Arial"/>
          <w:bCs/>
        </w:rPr>
        <w:t>the components</w:t>
      </w:r>
      <w:r w:rsidR="00A91E26" w:rsidRPr="000209C9">
        <w:rPr>
          <w:rFonts w:ascii="Arial" w:hAnsi="Arial" w:cs="Arial"/>
          <w:bCs/>
        </w:rPr>
        <w:t xml:space="preserve"> and automotive tooling </w:t>
      </w:r>
      <w:r w:rsidR="00F0586D" w:rsidRPr="000209C9">
        <w:rPr>
          <w:rFonts w:ascii="Arial" w:hAnsi="Arial" w:cs="Arial"/>
          <w:bCs/>
        </w:rPr>
        <w:t xml:space="preserve"> as contemplated in note 3.3</w:t>
      </w:r>
      <w:r w:rsidR="007A4DD7" w:rsidRPr="000209C9">
        <w:rPr>
          <w:rFonts w:ascii="Arial" w:hAnsi="Arial" w:cs="Arial"/>
          <w:bCs/>
        </w:rPr>
        <w:t xml:space="preserve">, 3.4 </w:t>
      </w:r>
      <w:r w:rsidR="00A91E26" w:rsidRPr="000209C9">
        <w:rPr>
          <w:rFonts w:ascii="Arial" w:hAnsi="Arial" w:cs="Arial"/>
          <w:bCs/>
        </w:rPr>
        <w:t xml:space="preserve"> and 3.</w:t>
      </w:r>
      <w:r w:rsidR="007A4DD7" w:rsidRPr="000209C9">
        <w:rPr>
          <w:rFonts w:ascii="Arial" w:hAnsi="Arial" w:cs="Arial"/>
          <w:bCs/>
        </w:rPr>
        <w:t>5</w:t>
      </w:r>
      <w:r w:rsidR="00AF6BF5" w:rsidRPr="000209C9">
        <w:rPr>
          <w:rFonts w:ascii="Arial" w:hAnsi="Arial" w:cs="Arial"/>
          <w:bCs/>
        </w:rPr>
        <w:t>, at the time of sale,</w:t>
      </w:r>
      <w:r w:rsidR="003C4071" w:rsidRPr="000209C9">
        <w:rPr>
          <w:rFonts w:ascii="Arial" w:hAnsi="Arial" w:cs="Arial"/>
          <w:bCs/>
        </w:rPr>
        <w:t xml:space="preserve"> be represented by the sum of –</w:t>
      </w:r>
    </w:p>
    <w:p w:rsidR="003C4071" w:rsidRPr="000209C9" w:rsidRDefault="003C4071" w:rsidP="006F6A6E">
      <w:pPr>
        <w:autoSpaceDE w:val="0"/>
        <w:autoSpaceDN w:val="0"/>
        <w:adjustRightInd w:val="0"/>
        <w:ind w:left="720" w:firstLine="720"/>
        <w:rPr>
          <w:rFonts w:ascii="Arial" w:hAnsi="Arial" w:cs="Arial"/>
          <w:bCs/>
        </w:rPr>
      </w:pPr>
    </w:p>
    <w:p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color w:val="000000"/>
          <w:lang w:val="en-GB"/>
        </w:rPr>
        <w:t>The</w:t>
      </w:r>
      <w:r w:rsidRPr="000209C9">
        <w:rPr>
          <w:rFonts w:ascii="Arial" w:hAnsi="Arial" w:cs="Arial"/>
          <w:color w:val="000000"/>
          <w:lang w:val="en-GB"/>
        </w:rPr>
        <w:t xml:space="preserve"> cost of labour </w:t>
      </w:r>
      <w:r w:rsidR="00374434" w:rsidRPr="000209C9">
        <w:rPr>
          <w:rFonts w:ascii="Arial" w:hAnsi="Arial" w:cs="Arial"/>
          <w:color w:val="000000"/>
          <w:lang w:val="en-GB"/>
        </w:rPr>
        <w:t xml:space="preserve">incurred </w:t>
      </w:r>
      <w:r w:rsidRPr="000209C9">
        <w:rPr>
          <w:rFonts w:ascii="Arial" w:hAnsi="Arial" w:cs="Arial"/>
          <w:color w:val="000000"/>
          <w:lang w:val="en-GB"/>
        </w:rPr>
        <w:t xml:space="preserve">in </w:t>
      </w:r>
      <w:r w:rsidR="00374434" w:rsidRPr="000209C9">
        <w:rPr>
          <w:rFonts w:ascii="Arial" w:hAnsi="Arial" w:cs="Arial"/>
          <w:color w:val="000000"/>
          <w:lang w:val="en-GB"/>
        </w:rPr>
        <w:t>South Africa</w:t>
      </w:r>
      <w:r w:rsidRPr="000209C9">
        <w:rPr>
          <w:rFonts w:ascii="Arial" w:hAnsi="Arial" w:cs="Arial"/>
          <w:color w:val="000000"/>
          <w:lang w:val="en-GB"/>
        </w:rPr>
        <w:t>;</w:t>
      </w:r>
    </w:p>
    <w:p w:rsidR="003C4071" w:rsidRPr="000209C9" w:rsidRDefault="003C4071" w:rsidP="006F6A6E">
      <w:pPr>
        <w:autoSpaceDE w:val="0"/>
        <w:autoSpaceDN w:val="0"/>
        <w:adjustRightInd w:val="0"/>
        <w:spacing w:line="276" w:lineRule="auto"/>
        <w:ind w:left="2410" w:hanging="283"/>
        <w:rPr>
          <w:rFonts w:ascii="Arial" w:hAnsi="Arial" w:cs="Arial"/>
          <w:bCs/>
        </w:rPr>
      </w:pPr>
    </w:p>
    <w:p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value of materials </w:t>
      </w:r>
      <w:r w:rsidR="00322510" w:rsidRPr="000209C9">
        <w:rPr>
          <w:rFonts w:ascii="Arial" w:hAnsi="Arial" w:cs="Arial"/>
          <w:bCs/>
        </w:rPr>
        <w:t xml:space="preserve">originating in </w:t>
      </w:r>
      <w:r w:rsidRPr="000209C9">
        <w:rPr>
          <w:rFonts w:ascii="Arial" w:hAnsi="Arial" w:cs="Arial"/>
          <w:bCs/>
        </w:rPr>
        <w:t xml:space="preserve">the </w:t>
      </w:r>
      <w:r w:rsidR="0033268B" w:rsidRPr="000209C9">
        <w:rPr>
          <w:rFonts w:ascii="Arial" w:hAnsi="Arial" w:cs="Arial"/>
          <w:bCs/>
        </w:rPr>
        <w:t>SACU</w:t>
      </w:r>
      <w:r w:rsidRPr="000209C9">
        <w:rPr>
          <w:rFonts w:ascii="Arial" w:hAnsi="Arial" w:cs="Arial"/>
          <w:bCs/>
        </w:rPr>
        <w:t>;</w:t>
      </w:r>
    </w:p>
    <w:p w:rsidR="003C4071" w:rsidRPr="000209C9" w:rsidRDefault="003C4071" w:rsidP="006F6A6E">
      <w:pPr>
        <w:autoSpaceDE w:val="0"/>
        <w:autoSpaceDN w:val="0"/>
        <w:adjustRightInd w:val="0"/>
        <w:spacing w:line="276" w:lineRule="auto"/>
        <w:ind w:left="2410" w:hanging="283"/>
        <w:rPr>
          <w:rFonts w:ascii="Arial" w:hAnsi="Arial" w:cs="Arial"/>
          <w:bCs/>
        </w:rPr>
      </w:pPr>
    </w:p>
    <w:p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factory overhead expenses (excluding profit</w:t>
      </w:r>
      <w:r w:rsidR="00B80FB0" w:rsidRPr="000209C9">
        <w:rPr>
          <w:rFonts w:ascii="Arial" w:hAnsi="Arial" w:cs="Arial"/>
          <w:bCs/>
        </w:rPr>
        <w:t>)</w:t>
      </w:r>
      <w:r w:rsidRPr="000209C9">
        <w:rPr>
          <w:rFonts w:ascii="Arial" w:hAnsi="Arial" w:cs="Arial"/>
          <w:bCs/>
        </w:rPr>
        <w:t xml:space="preserve"> incurred in </w:t>
      </w:r>
      <w:r w:rsidR="00904036" w:rsidRPr="000209C9">
        <w:rPr>
          <w:rFonts w:ascii="Arial" w:hAnsi="Arial" w:cs="Arial"/>
          <w:bCs/>
        </w:rPr>
        <w:t>South Africa</w:t>
      </w:r>
      <w:r w:rsidRPr="000209C9">
        <w:rPr>
          <w:rFonts w:ascii="Arial" w:hAnsi="Arial" w:cs="Arial"/>
          <w:bCs/>
        </w:rPr>
        <w:t>; and</w:t>
      </w:r>
    </w:p>
    <w:p w:rsidR="004A523C" w:rsidRPr="000209C9" w:rsidRDefault="004A523C" w:rsidP="006F6A6E">
      <w:pPr>
        <w:autoSpaceDE w:val="0"/>
        <w:autoSpaceDN w:val="0"/>
        <w:adjustRightInd w:val="0"/>
        <w:spacing w:line="276" w:lineRule="auto"/>
        <w:ind w:left="1985" w:hanging="567"/>
        <w:rPr>
          <w:rFonts w:ascii="Arial" w:hAnsi="Arial" w:cs="Arial"/>
          <w:bCs/>
        </w:rPr>
      </w:pPr>
    </w:p>
    <w:p w:rsidR="00D6737D" w:rsidRPr="006F6A6E" w:rsidRDefault="006F6A6E" w:rsidP="006F6A6E">
      <w:pPr>
        <w:autoSpaceDE w:val="0"/>
        <w:autoSpaceDN w:val="0"/>
        <w:adjustRightInd w:val="0"/>
        <w:spacing w:line="360"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6F6A6E">
        <w:rPr>
          <w:rFonts w:ascii="Arial" w:hAnsi="Arial" w:cs="Arial"/>
          <w:bCs/>
        </w:rPr>
        <w:t>The</w:t>
      </w:r>
      <w:r w:rsidR="004A523C" w:rsidRPr="006F6A6E">
        <w:rPr>
          <w:rFonts w:ascii="Arial" w:hAnsi="Arial" w:cs="Arial"/>
          <w:bCs/>
        </w:rPr>
        <w:t xml:space="preserve"> final process of manufacture was carried out in</w:t>
      </w:r>
      <w:r w:rsidR="00904036" w:rsidRPr="006F6A6E">
        <w:rPr>
          <w:rFonts w:ascii="Arial" w:hAnsi="Arial" w:cs="Arial"/>
          <w:bCs/>
        </w:rPr>
        <w:t xml:space="preserve"> South Africa</w:t>
      </w:r>
      <w:r w:rsidR="004A523C" w:rsidRPr="006F6A6E">
        <w:rPr>
          <w:rFonts w:ascii="Arial" w:hAnsi="Arial" w:cs="Arial"/>
          <w:bCs/>
        </w:rPr>
        <w:t xml:space="preserve">, provided that operations </w:t>
      </w:r>
      <w:r w:rsidR="003C395B" w:rsidRPr="006F6A6E">
        <w:rPr>
          <w:rFonts w:ascii="Arial" w:hAnsi="Arial" w:cs="Arial"/>
          <w:bCs/>
        </w:rPr>
        <w:t>that consi</w:t>
      </w:r>
      <w:r w:rsidR="00933AB4" w:rsidRPr="006F6A6E">
        <w:rPr>
          <w:rFonts w:ascii="Arial" w:hAnsi="Arial" w:cs="Arial"/>
          <w:bCs/>
        </w:rPr>
        <w:t>s</w:t>
      </w:r>
      <w:r w:rsidR="003C395B" w:rsidRPr="006F6A6E">
        <w:rPr>
          <w:rFonts w:ascii="Arial" w:hAnsi="Arial" w:cs="Arial"/>
          <w:bCs/>
        </w:rPr>
        <w:t xml:space="preserve">t only </w:t>
      </w:r>
      <w:r w:rsidR="004A523C" w:rsidRPr="006F6A6E">
        <w:rPr>
          <w:rFonts w:ascii="Arial" w:hAnsi="Arial" w:cs="Arial"/>
          <w:bCs/>
        </w:rPr>
        <w:t>of packing or painting shall not qualify as manufacturing processes.</w:t>
      </w:r>
      <w:r w:rsidR="00D92786" w:rsidRPr="006F6A6E" w:rsidDel="00203C0C">
        <w:rPr>
          <w:rFonts w:ascii="Arial" w:hAnsi="Arial" w:cs="Arial"/>
          <w:bCs/>
        </w:rPr>
        <w:t xml:space="preserve"> </w:t>
      </w:r>
    </w:p>
    <w:p w:rsidR="003C4071" w:rsidRPr="000209C9" w:rsidRDefault="003C4071" w:rsidP="006F6A6E">
      <w:pPr>
        <w:pStyle w:val="ListParagraph"/>
        <w:autoSpaceDE w:val="0"/>
        <w:autoSpaceDN w:val="0"/>
        <w:adjustRightInd w:val="0"/>
        <w:spacing w:line="360" w:lineRule="auto"/>
        <w:ind w:left="2410"/>
        <w:rPr>
          <w:rFonts w:ascii="Arial" w:hAnsi="Arial" w:cs="Arial"/>
          <w:bCs/>
        </w:rPr>
      </w:pPr>
    </w:p>
    <w:p w:rsidR="003C4071" w:rsidRPr="000209C9" w:rsidRDefault="003C4071" w:rsidP="006F6A6E">
      <w:pPr>
        <w:pStyle w:val="ListParagraph"/>
        <w:autoSpaceDE w:val="0"/>
        <w:autoSpaceDN w:val="0"/>
        <w:adjustRightInd w:val="0"/>
        <w:spacing w:line="360" w:lineRule="auto"/>
        <w:ind w:left="1418" w:hanging="709"/>
        <w:jc w:val="both"/>
        <w:rPr>
          <w:rFonts w:ascii="Arial" w:hAnsi="Arial" w:cs="Arial"/>
          <w:bCs/>
        </w:rPr>
      </w:pPr>
      <w:r w:rsidRPr="000209C9">
        <w:rPr>
          <w:rFonts w:ascii="Arial" w:hAnsi="Arial" w:cs="Arial"/>
          <w:bCs/>
        </w:rPr>
        <w:t>3.</w:t>
      </w:r>
      <w:r w:rsidR="00B0787D" w:rsidRPr="000209C9">
        <w:rPr>
          <w:rFonts w:ascii="Arial" w:hAnsi="Arial" w:cs="Arial"/>
          <w:bCs/>
        </w:rPr>
        <w:t>7</w:t>
      </w:r>
      <w:r w:rsidRPr="000209C9">
        <w:rPr>
          <w:rFonts w:ascii="Arial" w:hAnsi="Arial" w:cs="Arial"/>
          <w:bCs/>
        </w:rPr>
        <w:t>.4</w:t>
      </w:r>
      <w:r w:rsidRPr="000209C9">
        <w:rPr>
          <w:rFonts w:ascii="Arial" w:hAnsi="Arial" w:cs="Arial"/>
          <w:bCs/>
        </w:rPr>
        <w:tab/>
        <w:t xml:space="preserve">Manufacturers </w:t>
      </w:r>
      <w:r w:rsidR="004A523C" w:rsidRPr="000209C9">
        <w:rPr>
          <w:rFonts w:ascii="Arial" w:hAnsi="Arial" w:cs="Arial"/>
          <w:bCs/>
        </w:rPr>
        <w:t xml:space="preserve">of components </w:t>
      </w:r>
      <w:r w:rsidRPr="000209C9">
        <w:rPr>
          <w:rFonts w:ascii="Arial" w:hAnsi="Arial" w:cs="Arial"/>
          <w:bCs/>
        </w:rPr>
        <w:t xml:space="preserve">must achieve a </w:t>
      </w:r>
      <w:r w:rsidR="003C395B" w:rsidRPr="000209C9">
        <w:rPr>
          <w:rFonts w:ascii="Arial" w:hAnsi="Arial" w:cs="Arial"/>
          <w:bCs/>
        </w:rPr>
        <w:t xml:space="preserve">local and/or international </w:t>
      </w:r>
      <w:r w:rsidRPr="000209C9">
        <w:rPr>
          <w:rFonts w:ascii="Arial" w:hAnsi="Arial" w:cs="Arial"/>
          <w:bCs/>
        </w:rPr>
        <w:t>OEM supply chain turnover</w:t>
      </w:r>
      <w:r w:rsidR="00E06BD5">
        <w:rPr>
          <w:rFonts w:ascii="Arial" w:hAnsi="Arial" w:cs="Arial"/>
          <w:bCs/>
        </w:rPr>
        <w:t>, excluding tooling,</w:t>
      </w:r>
      <w:r w:rsidRPr="000209C9">
        <w:rPr>
          <w:rFonts w:ascii="Arial" w:hAnsi="Arial" w:cs="Arial"/>
          <w:bCs/>
        </w:rPr>
        <w:t xml:space="preserve"> of at least 25% of total automotive turnover or R10m in OEM supply chain invoicing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395B" w:rsidRPr="000209C9">
        <w:rPr>
          <w:rFonts w:ascii="Arial" w:hAnsi="Arial" w:cs="Arial"/>
        </w:rPr>
        <w:t xml:space="preserve"> </w:t>
      </w:r>
      <w:r w:rsidRPr="000209C9">
        <w:rPr>
          <w:rFonts w:ascii="Arial" w:hAnsi="Arial" w:cs="Arial"/>
          <w:bCs/>
        </w:rPr>
        <w:t>per annum, whichever comes first.</w:t>
      </w:r>
      <w:r w:rsidRPr="000209C9" w:rsidDel="00462E40">
        <w:rPr>
          <w:rFonts w:ascii="Arial" w:hAnsi="Arial" w:cs="Arial"/>
          <w:bCs/>
        </w:rPr>
        <w:t xml:space="preserve"> </w:t>
      </w:r>
    </w:p>
    <w:p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p>
    <w:p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r w:rsidRPr="000209C9">
        <w:rPr>
          <w:rFonts w:ascii="Arial" w:hAnsi="Arial" w:cs="Arial"/>
          <w:bCs/>
        </w:rPr>
        <w:lastRenderedPageBreak/>
        <w:t>3.</w:t>
      </w:r>
      <w:r w:rsidR="00B0787D" w:rsidRPr="000209C9">
        <w:rPr>
          <w:rFonts w:ascii="Arial" w:hAnsi="Arial" w:cs="Arial"/>
          <w:bCs/>
        </w:rPr>
        <w:t>7</w:t>
      </w:r>
      <w:r w:rsidRPr="000209C9">
        <w:rPr>
          <w:rFonts w:ascii="Arial" w:hAnsi="Arial" w:cs="Arial"/>
          <w:bCs/>
        </w:rPr>
        <w:t>.5</w:t>
      </w:r>
      <w:r w:rsidRPr="000209C9">
        <w:rPr>
          <w:rFonts w:ascii="Arial" w:hAnsi="Arial" w:cs="Arial"/>
          <w:bCs/>
        </w:rPr>
        <w:tab/>
        <w:t xml:space="preserve">Components manufactured for which a PI </w:t>
      </w:r>
      <w:r w:rsidR="00EB7036" w:rsidRPr="000209C9">
        <w:rPr>
          <w:rFonts w:ascii="Arial" w:hAnsi="Arial" w:cs="Arial"/>
          <w:bCs/>
        </w:rPr>
        <w:t>is</w:t>
      </w:r>
      <w:r w:rsidRPr="000209C9">
        <w:rPr>
          <w:rFonts w:ascii="Arial" w:hAnsi="Arial" w:cs="Arial"/>
          <w:bCs/>
        </w:rPr>
        <w:t xml:space="preserve"> claimed must be:</w:t>
      </w:r>
    </w:p>
    <w:p w:rsidR="003C4071" w:rsidRPr="000209C9" w:rsidRDefault="003C4071" w:rsidP="006F6A6E">
      <w:pPr>
        <w:pStyle w:val="ListParagraph"/>
        <w:tabs>
          <w:tab w:val="left" w:pos="720"/>
          <w:tab w:val="left" w:pos="1440"/>
        </w:tabs>
        <w:ind w:left="1418"/>
        <w:jc w:val="both"/>
        <w:rPr>
          <w:rFonts w:ascii="Arial" w:hAnsi="Arial" w:cs="Arial"/>
          <w:color w:val="000000"/>
          <w:lang w:val="en-GB"/>
        </w:rPr>
      </w:pPr>
    </w:p>
    <w:p w:rsidR="003C4071" w:rsidRPr="000209C9" w:rsidRDefault="003C4071" w:rsidP="00B3450E">
      <w:pPr>
        <w:pStyle w:val="ListParagraph"/>
        <w:numPr>
          <w:ilvl w:val="0"/>
          <w:numId w:val="9"/>
        </w:numPr>
        <w:tabs>
          <w:tab w:val="left" w:pos="720"/>
          <w:tab w:val="left" w:pos="1440"/>
        </w:tabs>
        <w:spacing w:line="360" w:lineRule="auto"/>
        <w:ind w:left="1985" w:hanging="567"/>
        <w:jc w:val="both"/>
        <w:rPr>
          <w:rFonts w:ascii="Arial" w:hAnsi="Arial" w:cs="Arial"/>
          <w:color w:val="000000"/>
          <w:lang w:val="en-GB"/>
        </w:rPr>
      </w:pPr>
      <w:r w:rsidRPr="000209C9">
        <w:rPr>
          <w:rFonts w:ascii="Arial" w:hAnsi="Arial" w:cs="Arial"/>
          <w:color w:val="000000"/>
          <w:lang w:val="en-GB"/>
        </w:rPr>
        <w:t>Part of a local or international OEM supply chain;</w:t>
      </w:r>
      <w:r w:rsidR="006F6A6E">
        <w:rPr>
          <w:rFonts w:ascii="Arial" w:hAnsi="Arial" w:cs="Arial"/>
          <w:color w:val="000000"/>
          <w:lang w:val="en-GB"/>
        </w:rPr>
        <w:t xml:space="preserve"> and</w:t>
      </w:r>
    </w:p>
    <w:p w:rsidR="00FD5C70" w:rsidRPr="000209C9" w:rsidRDefault="00FD5C70" w:rsidP="00B3450E">
      <w:pPr>
        <w:pStyle w:val="ListParagraph"/>
        <w:numPr>
          <w:ilvl w:val="0"/>
          <w:numId w:val="9"/>
        </w:numPr>
        <w:tabs>
          <w:tab w:val="left" w:pos="720"/>
          <w:tab w:val="left" w:pos="1440"/>
        </w:tabs>
        <w:spacing w:line="360" w:lineRule="auto"/>
        <w:ind w:left="1985" w:hanging="567"/>
        <w:rPr>
          <w:rFonts w:ascii="Arial" w:hAnsi="Arial" w:cs="Arial"/>
          <w:color w:val="000000"/>
          <w:lang w:val="en-GB"/>
        </w:rPr>
      </w:pPr>
      <w:r w:rsidRPr="000209C9">
        <w:rPr>
          <w:rFonts w:ascii="Arial" w:hAnsi="Arial" w:cs="Arial"/>
          <w:color w:val="000000"/>
          <w:lang w:val="en-GB"/>
        </w:rPr>
        <w:t>Replacements parts manufactured by a manufacturer adhering to the conditions set in 3.</w:t>
      </w:r>
      <w:r w:rsidR="00855234" w:rsidRPr="000209C9">
        <w:rPr>
          <w:rFonts w:ascii="Arial" w:hAnsi="Arial" w:cs="Arial"/>
          <w:color w:val="000000"/>
          <w:lang w:val="en-GB"/>
        </w:rPr>
        <w:t>7</w:t>
      </w:r>
      <w:r w:rsidRPr="000209C9">
        <w:rPr>
          <w:rFonts w:ascii="Arial" w:hAnsi="Arial" w:cs="Arial"/>
          <w:color w:val="000000"/>
          <w:lang w:val="en-GB"/>
        </w:rPr>
        <w:t>.2, 3.</w:t>
      </w:r>
      <w:r w:rsidR="00855234" w:rsidRPr="000209C9">
        <w:rPr>
          <w:rFonts w:ascii="Arial" w:hAnsi="Arial" w:cs="Arial"/>
          <w:color w:val="000000"/>
          <w:lang w:val="en-GB"/>
        </w:rPr>
        <w:t>7</w:t>
      </w:r>
      <w:r w:rsidRPr="000209C9">
        <w:rPr>
          <w:rFonts w:ascii="Arial" w:hAnsi="Arial" w:cs="Arial"/>
          <w:color w:val="000000"/>
          <w:lang w:val="en-GB"/>
        </w:rPr>
        <w:t>.3 and 3.</w:t>
      </w:r>
      <w:r w:rsidR="00855234" w:rsidRPr="000209C9">
        <w:rPr>
          <w:rFonts w:ascii="Arial" w:hAnsi="Arial" w:cs="Arial"/>
          <w:color w:val="000000"/>
          <w:lang w:val="en-GB"/>
        </w:rPr>
        <w:t>7</w:t>
      </w:r>
      <w:r w:rsidRPr="000209C9">
        <w:rPr>
          <w:rFonts w:ascii="Arial" w:hAnsi="Arial" w:cs="Arial"/>
          <w:color w:val="000000"/>
          <w:lang w:val="en-GB"/>
        </w:rPr>
        <w:t>.4.</w:t>
      </w:r>
    </w:p>
    <w:p w:rsidR="00C0073E" w:rsidRPr="000209C9" w:rsidRDefault="00C0073E" w:rsidP="006F6A6E">
      <w:pPr>
        <w:tabs>
          <w:tab w:val="left" w:pos="720"/>
          <w:tab w:val="left" w:pos="1440"/>
        </w:tabs>
        <w:spacing w:line="360" w:lineRule="auto"/>
        <w:jc w:val="both"/>
        <w:rPr>
          <w:rFonts w:ascii="Arial" w:hAnsi="Arial" w:cs="Arial"/>
          <w:color w:val="000000"/>
          <w:lang w:val="en-GB"/>
        </w:rPr>
      </w:pPr>
    </w:p>
    <w:p w:rsidR="00EC7381" w:rsidRPr="000209C9" w:rsidRDefault="00EC7381" w:rsidP="00B3450E">
      <w:pPr>
        <w:pStyle w:val="ListParagraph"/>
        <w:numPr>
          <w:ilvl w:val="1"/>
          <w:numId w:val="35"/>
        </w:numPr>
        <w:spacing w:line="360" w:lineRule="auto"/>
        <w:rPr>
          <w:rFonts w:ascii="Arial" w:hAnsi="Arial" w:cs="Arial"/>
          <w:vanish/>
          <w:color w:val="000000"/>
          <w:lang w:val="en-GB"/>
        </w:rPr>
      </w:pPr>
    </w:p>
    <w:p w:rsidR="00EC7381" w:rsidRPr="000209C9" w:rsidRDefault="00EC7381" w:rsidP="00B3450E">
      <w:pPr>
        <w:pStyle w:val="ListParagraph"/>
        <w:numPr>
          <w:ilvl w:val="1"/>
          <w:numId w:val="35"/>
        </w:numPr>
        <w:spacing w:line="360" w:lineRule="auto"/>
        <w:rPr>
          <w:rFonts w:ascii="Arial" w:hAnsi="Arial" w:cs="Arial"/>
          <w:vanish/>
          <w:color w:val="000000"/>
          <w:lang w:val="en-GB"/>
        </w:rPr>
      </w:pPr>
    </w:p>
    <w:p w:rsidR="00EC7381" w:rsidRPr="000209C9" w:rsidRDefault="00EC7381" w:rsidP="00B3450E">
      <w:pPr>
        <w:pStyle w:val="ListParagraph"/>
        <w:numPr>
          <w:ilvl w:val="1"/>
          <w:numId w:val="35"/>
        </w:numPr>
        <w:spacing w:line="360" w:lineRule="auto"/>
        <w:rPr>
          <w:rFonts w:ascii="Arial" w:hAnsi="Arial" w:cs="Arial"/>
          <w:vanish/>
          <w:color w:val="000000"/>
          <w:lang w:val="en-GB"/>
        </w:rPr>
      </w:pPr>
    </w:p>
    <w:p w:rsidR="00B86529" w:rsidRDefault="00B86529" w:rsidP="00B3450E">
      <w:pPr>
        <w:pStyle w:val="ListParagraph"/>
        <w:numPr>
          <w:ilvl w:val="1"/>
          <w:numId w:val="37"/>
        </w:numPr>
        <w:tabs>
          <w:tab w:val="left" w:pos="720"/>
        </w:tabs>
        <w:spacing w:line="360" w:lineRule="auto"/>
        <w:jc w:val="both"/>
        <w:rPr>
          <w:rFonts w:ascii="Arial" w:hAnsi="Arial" w:cs="Arial"/>
        </w:rPr>
      </w:pPr>
      <w:r w:rsidRPr="000209C9">
        <w:rPr>
          <w:rFonts w:ascii="Arial" w:hAnsi="Arial" w:cs="Arial"/>
        </w:rPr>
        <w:t xml:space="preserve">The guidelines and application forms relating to eligible </w:t>
      </w:r>
      <w:r w:rsidR="000028AC" w:rsidRPr="000209C9">
        <w:rPr>
          <w:rFonts w:ascii="Arial" w:hAnsi="Arial" w:cs="Arial"/>
        </w:rPr>
        <w:t xml:space="preserve">production </w:t>
      </w:r>
      <w:r w:rsidRPr="000209C9">
        <w:rPr>
          <w:rFonts w:ascii="Arial" w:hAnsi="Arial" w:cs="Arial"/>
        </w:rPr>
        <w:t>certificates are set out in Annex</w:t>
      </w:r>
      <w:r w:rsidR="004A4AAA" w:rsidRPr="000209C9">
        <w:rPr>
          <w:rFonts w:ascii="Arial" w:hAnsi="Arial" w:cs="Arial"/>
        </w:rPr>
        <w:t xml:space="preserve">ure </w:t>
      </w:r>
      <w:r w:rsidR="002472D7" w:rsidRPr="000209C9">
        <w:rPr>
          <w:rFonts w:ascii="Arial" w:hAnsi="Arial" w:cs="Arial"/>
        </w:rPr>
        <w:t xml:space="preserve">A1.1 and </w:t>
      </w:r>
      <w:r w:rsidR="004A4AAA" w:rsidRPr="000209C9">
        <w:rPr>
          <w:rFonts w:ascii="Arial" w:hAnsi="Arial" w:cs="Arial"/>
        </w:rPr>
        <w:t>A</w:t>
      </w:r>
      <w:r w:rsidRPr="000209C9">
        <w:rPr>
          <w:rFonts w:ascii="Arial" w:hAnsi="Arial" w:cs="Arial"/>
        </w:rPr>
        <w:t>1.2.</w:t>
      </w:r>
    </w:p>
    <w:p w:rsidR="00511846" w:rsidRPr="000209C9" w:rsidRDefault="00511846" w:rsidP="006F6A6E">
      <w:pPr>
        <w:pStyle w:val="ListParagraph"/>
        <w:spacing w:line="360" w:lineRule="auto"/>
        <w:ind w:left="360"/>
        <w:rPr>
          <w:rFonts w:ascii="Arial" w:hAnsi="Arial" w:cs="Arial"/>
          <w:color w:val="000000"/>
          <w:lang w:val="en-GB"/>
        </w:rPr>
      </w:pPr>
    </w:p>
    <w:p w:rsidR="00E04456" w:rsidRDefault="00E04456" w:rsidP="00B3450E">
      <w:pPr>
        <w:pStyle w:val="ListParagraph"/>
        <w:numPr>
          <w:ilvl w:val="1"/>
          <w:numId w:val="37"/>
        </w:numPr>
        <w:tabs>
          <w:tab w:val="left" w:pos="720"/>
        </w:tabs>
        <w:spacing w:line="360" w:lineRule="auto"/>
        <w:jc w:val="both"/>
        <w:rPr>
          <w:rFonts w:ascii="Arial" w:hAnsi="Arial" w:cs="Arial"/>
        </w:rPr>
      </w:pPr>
      <w:r w:rsidRPr="000209C9">
        <w:rPr>
          <w:rFonts w:ascii="Arial" w:hAnsi="Arial" w:cs="Arial"/>
        </w:rPr>
        <w:t xml:space="preserve">The validity date of eligible production certificate will commence from the first day in which the application </w:t>
      </w:r>
      <w:r w:rsidR="007635E8" w:rsidRPr="000209C9">
        <w:rPr>
          <w:rFonts w:ascii="Arial" w:hAnsi="Arial" w:cs="Arial"/>
        </w:rPr>
        <w:t xml:space="preserve">was submitted </w:t>
      </w:r>
      <w:r w:rsidR="00CC5C2A" w:rsidRPr="000209C9">
        <w:rPr>
          <w:rFonts w:ascii="Arial" w:hAnsi="Arial" w:cs="Arial"/>
        </w:rPr>
        <w:t>to</w:t>
      </w:r>
      <w:r w:rsidRPr="000209C9">
        <w:rPr>
          <w:rFonts w:ascii="Arial" w:hAnsi="Arial" w:cs="Arial"/>
        </w:rPr>
        <w:t xml:space="preserve"> ITAC. However, ITAC reserves the right to review the period of validity should the need arise.</w:t>
      </w:r>
    </w:p>
    <w:p w:rsidR="00932FAA" w:rsidRDefault="00932FAA" w:rsidP="006F6A6E">
      <w:pPr>
        <w:pStyle w:val="ListParagraph"/>
        <w:tabs>
          <w:tab w:val="left" w:pos="720"/>
        </w:tabs>
        <w:spacing w:line="360" w:lineRule="auto"/>
        <w:jc w:val="both"/>
        <w:rPr>
          <w:rFonts w:ascii="Arial" w:hAnsi="Arial" w:cs="Arial"/>
        </w:rPr>
      </w:pPr>
    </w:p>
    <w:p w:rsidR="00932FAA" w:rsidRDefault="00932FAA" w:rsidP="00B3450E">
      <w:pPr>
        <w:pStyle w:val="ListParagraph"/>
        <w:numPr>
          <w:ilvl w:val="1"/>
          <w:numId w:val="37"/>
        </w:numPr>
        <w:tabs>
          <w:tab w:val="left" w:pos="720"/>
        </w:tabs>
        <w:spacing w:line="360" w:lineRule="auto"/>
        <w:jc w:val="both"/>
        <w:rPr>
          <w:rFonts w:ascii="Arial" w:hAnsi="Arial" w:cs="Arial"/>
        </w:rPr>
      </w:pPr>
      <w:r>
        <w:rPr>
          <w:rFonts w:ascii="Arial" w:hAnsi="Arial" w:cs="Arial"/>
        </w:rPr>
        <w:t>Should the final manufacturer wish</w:t>
      </w:r>
      <w:r w:rsidR="00E06BD5">
        <w:rPr>
          <w:rFonts w:ascii="Arial" w:hAnsi="Arial" w:cs="Arial"/>
        </w:rPr>
        <w:t xml:space="preserve"> to be represented by a third</w:t>
      </w:r>
      <w:r>
        <w:rPr>
          <w:rFonts w:ascii="Arial" w:hAnsi="Arial" w:cs="Arial"/>
        </w:rPr>
        <w:t xml:space="preserve"> party/consultant in submission of EPC and PRC applications, the final manufacturer must provide ITAC with a letter of appointment of its representative, detailing the identity of the representative and the scope and duration of the representation signed by:</w:t>
      </w:r>
    </w:p>
    <w:p w:rsidR="00932FAA" w:rsidRPr="00932FAA" w:rsidRDefault="00932FAA" w:rsidP="006F6A6E">
      <w:pPr>
        <w:pStyle w:val="ListParagraph"/>
        <w:spacing w:line="360" w:lineRule="auto"/>
        <w:rPr>
          <w:rFonts w:ascii="Arial" w:hAnsi="Arial" w:cs="Arial"/>
        </w:rPr>
      </w:pPr>
    </w:p>
    <w:p w:rsidR="00EE7504" w:rsidRDefault="00932FAA" w:rsidP="00B3450E">
      <w:pPr>
        <w:pStyle w:val="ListParagraph"/>
        <w:numPr>
          <w:ilvl w:val="1"/>
          <w:numId w:val="41"/>
        </w:numPr>
        <w:spacing w:line="360" w:lineRule="auto"/>
        <w:ind w:hanging="153"/>
        <w:jc w:val="both"/>
        <w:rPr>
          <w:rFonts w:ascii="Arial" w:hAnsi="Arial" w:cs="Arial"/>
        </w:rPr>
      </w:pPr>
      <w:r>
        <w:rPr>
          <w:rFonts w:ascii="Arial" w:hAnsi="Arial" w:cs="Arial"/>
        </w:rPr>
        <w:t>Its Chief Executive Officer or other person havin</w:t>
      </w:r>
      <w:r w:rsidR="00EE7504">
        <w:rPr>
          <w:rFonts w:ascii="Arial" w:hAnsi="Arial" w:cs="Arial"/>
        </w:rPr>
        <w:t>g a similar executive authority</w:t>
      </w:r>
    </w:p>
    <w:p w:rsidR="00932FAA" w:rsidRPr="00EE7504" w:rsidRDefault="00932FAA" w:rsidP="006F6A6E">
      <w:pPr>
        <w:spacing w:line="360" w:lineRule="auto"/>
        <w:ind w:left="1287" w:firstLine="153"/>
        <w:jc w:val="both"/>
        <w:rPr>
          <w:rFonts w:ascii="Arial" w:hAnsi="Arial" w:cs="Arial"/>
        </w:rPr>
      </w:pPr>
      <w:r w:rsidRPr="00EE7504">
        <w:rPr>
          <w:rFonts w:ascii="Arial" w:hAnsi="Arial" w:cs="Arial"/>
        </w:rPr>
        <w:t>where there is no chief executive officer position; or</w:t>
      </w:r>
    </w:p>
    <w:p w:rsidR="00932FAA" w:rsidRPr="00932FAA" w:rsidRDefault="00932FAA" w:rsidP="006F6A6E">
      <w:pPr>
        <w:pStyle w:val="ListParagraph"/>
        <w:spacing w:line="360" w:lineRule="auto"/>
        <w:rPr>
          <w:rFonts w:ascii="Arial" w:hAnsi="Arial" w:cs="Arial"/>
        </w:rPr>
      </w:pPr>
    </w:p>
    <w:p w:rsidR="00FE6C1F" w:rsidRPr="00AC0C4C" w:rsidRDefault="00932FAA" w:rsidP="00B3450E">
      <w:pPr>
        <w:pStyle w:val="ListParagraph"/>
        <w:numPr>
          <w:ilvl w:val="1"/>
          <w:numId w:val="41"/>
        </w:numPr>
        <w:tabs>
          <w:tab w:val="left" w:pos="720"/>
        </w:tabs>
        <w:spacing w:line="360" w:lineRule="auto"/>
        <w:ind w:hanging="153"/>
        <w:jc w:val="both"/>
        <w:rPr>
          <w:rFonts w:ascii="Arial" w:hAnsi="Arial" w:cs="Arial"/>
        </w:rPr>
      </w:pPr>
      <w:r>
        <w:rPr>
          <w:rFonts w:ascii="Arial" w:hAnsi="Arial" w:cs="Arial"/>
        </w:rPr>
        <w:t>A duly appointed and authorized representative of the final manufacturer</w:t>
      </w:r>
      <w:r w:rsidR="0086688E">
        <w:rPr>
          <w:rFonts w:ascii="Arial" w:hAnsi="Arial" w:cs="Arial"/>
        </w:rPr>
        <w:t>.</w:t>
      </w:r>
    </w:p>
    <w:p w:rsidR="00FE6C1F" w:rsidRDefault="00FE6C1F" w:rsidP="006F6A6E">
      <w:pPr>
        <w:pStyle w:val="ListParagraph"/>
        <w:tabs>
          <w:tab w:val="left" w:pos="720"/>
        </w:tabs>
        <w:spacing w:line="360" w:lineRule="auto"/>
        <w:jc w:val="both"/>
        <w:rPr>
          <w:rFonts w:ascii="Arial" w:hAnsi="Arial" w:cs="Arial"/>
        </w:rPr>
      </w:pPr>
    </w:p>
    <w:p w:rsidR="0086688E" w:rsidRDefault="0086688E" w:rsidP="00B3450E">
      <w:pPr>
        <w:pStyle w:val="ListParagraph"/>
        <w:numPr>
          <w:ilvl w:val="1"/>
          <w:numId w:val="37"/>
        </w:numPr>
        <w:tabs>
          <w:tab w:val="left" w:pos="720"/>
        </w:tabs>
        <w:spacing w:line="360" w:lineRule="auto"/>
        <w:jc w:val="both"/>
        <w:rPr>
          <w:rFonts w:ascii="Arial" w:hAnsi="Arial" w:cs="Arial"/>
        </w:rPr>
      </w:pPr>
      <w:r>
        <w:rPr>
          <w:rFonts w:ascii="Arial" w:hAnsi="Arial" w:cs="Arial"/>
        </w:rPr>
        <w:t>Should the final manufacturer</w:t>
      </w:r>
      <w:r w:rsidR="0040108C">
        <w:rPr>
          <w:rFonts w:ascii="Arial" w:hAnsi="Arial" w:cs="Arial"/>
        </w:rPr>
        <w:t xml:space="preserve"> wish to terminate a representation as provided for in section 3.10 earlier than indicated in the letter of appointment provided to ITAC, such party must provide ITAC with a letter to this effect. The letter must comply w</w:t>
      </w:r>
      <w:r w:rsidR="00C60009">
        <w:rPr>
          <w:rFonts w:ascii="Arial" w:hAnsi="Arial" w:cs="Arial"/>
        </w:rPr>
        <w:t>ith requirement of section 3.10</w:t>
      </w:r>
      <w:r w:rsidR="0040108C">
        <w:rPr>
          <w:rFonts w:ascii="Arial" w:hAnsi="Arial" w:cs="Arial"/>
        </w:rPr>
        <w:t xml:space="preserve"> as applicable regarding signatures</w:t>
      </w:r>
      <w:r w:rsidR="00F37D9D">
        <w:rPr>
          <w:rFonts w:ascii="Arial" w:hAnsi="Arial" w:cs="Arial"/>
        </w:rPr>
        <w:t>.</w:t>
      </w:r>
    </w:p>
    <w:p w:rsidR="0086688E" w:rsidRPr="0086688E" w:rsidRDefault="0086688E" w:rsidP="006F6A6E">
      <w:pPr>
        <w:pStyle w:val="ListParagraph"/>
        <w:spacing w:line="360" w:lineRule="auto"/>
        <w:rPr>
          <w:rFonts w:ascii="Arial" w:hAnsi="Arial" w:cs="Arial"/>
        </w:rPr>
      </w:pPr>
    </w:p>
    <w:p w:rsidR="00932FAA" w:rsidRDefault="0086688E" w:rsidP="00B3450E">
      <w:pPr>
        <w:pStyle w:val="ListParagraph"/>
        <w:numPr>
          <w:ilvl w:val="1"/>
          <w:numId w:val="37"/>
        </w:numPr>
        <w:tabs>
          <w:tab w:val="left" w:pos="720"/>
        </w:tabs>
        <w:spacing w:line="360" w:lineRule="auto"/>
        <w:jc w:val="both"/>
        <w:rPr>
          <w:rFonts w:ascii="Arial" w:hAnsi="Arial" w:cs="Arial"/>
        </w:rPr>
      </w:pPr>
      <w:r>
        <w:rPr>
          <w:rFonts w:ascii="Arial" w:hAnsi="Arial" w:cs="Arial"/>
        </w:rPr>
        <w:t>Once the final manufacturer has appointed a representative, communications between ITAC and final manufacturer may take place through the appointed representative.</w:t>
      </w:r>
    </w:p>
    <w:p w:rsidR="0086688E" w:rsidRPr="0086688E" w:rsidRDefault="0086688E" w:rsidP="006F6A6E">
      <w:pPr>
        <w:pStyle w:val="ListParagraph"/>
        <w:spacing w:line="360" w:lineRule="auto"/>
        <w:rPr>
          <w:rFonts w:ascii="Arial" w:hAnsi="Arial" w:cs="Arial"/>
        </w:rPr>
      </w:pPr>
    </w:p>
    <w:p w:rsidR="0086688E" w:rsidRDefault="00AC0C4C" w:rsidP="00B3450E">
      <w:pPr>
        <w:pStyle w:val="ListParagraph"/>
        <w:numPr>
          <w:ilvl w:val="1"/>
          <w:numId w:val="37"/>
        </w:numPr>
        <w:tabs>
          <w:tab w:val="left" w:pos="720"/>
        </w:tabs>
        <w:spacing w:line="360" w:lineRule="auto"/>
        <w:jc w:val="both"/>
        <w:rPr>
          <w:rFonts w:ascii="Arial" w:hAnsi="Arial" w:cs="Arial"/>
        </w:rPr>
      </w:pPr>
      <w:r>
        <w:rPr>
          <w:rFonts w:ascii="Arial" w:hAnsi="Arial" w:cs="Arial"/>
        </w:rPr>
        <w:t xml:space="preserve">Notwithstanding </w:t>
      </w:r>
      <w:r w:rsidR="0086688E">
        <w:rPr>
          <w:rFonts w:ascii="Arial" w:hAnsi="Arial" w:cs="Arial"/>
        </w:rPr>
        <w:t>subsection 3.1</w:t>
      </w:r>
      <w:r w:rsidR="006F6A6E">
        <w:rPr>
          <w:rFonts w:ascii="Arial" w:hAnsi="Arial" w:cs="Arial"/>
        </w:rPr>
        <w:t>2</w:t>
      </w:r>
      <w:r w:rsidR="0086688E">
        <w:rPr>
          <w:rFonts w:ascii="Arial" w:hAnsi="Arial" w:cs="Arial"/>
        </w:rPr>
        <w:t>, ITAC may communicate with t</w:t>
      </w:r>
      <w:r>
        <w:rPr>
          <w:rFonts w:ascii="Arial" w:hAnsi="Arial" w:cs="Arial"/>
        </w:rPr>
        <w:t>he final manufacturer directly.</w:t>
      </w:r>
    </w:p>
    <w:p w:rsidR="00FE6C1F" w:rsidRPr="00FE6C1F" w:rsidRDefault="00FE6C1F" w:rsidP="006F6A6E">
      <w:pPr>
        <w:pStyle w:val="ListParagraph"/>
        <w:spacing w:line="360" w:lineRule="auto"/>
        <w:rPr>
          <w:rFonts w:ascii="Arial" w:hAnsi="Arial" w:cs="Arial"/>
        </w:rPr>
      </w:pPr>
    </w:p>
    <w:p w:rsidR="00270107" w:rsidRPr="000209C9" w:rsidRDefault="00270107" w:rsidP="006F6A6E">
      <w:pPr>
        <w:numPr>
          <w:ilvl w:val="12"/>
          <w:numId w:val="0"/>
        </w:numPr>
        <w:spacing w:line="360" w:lineRule="auto"/>
        <w:rPr>
          <w:rFonts w:ascii="Arial" w:hAnsi="Arial" w:cs="Arial"/>
          <w:color w:val="000000"/>
          <w:lang w:val="en-GB"/>
        </w:rPr>
      </w:pPr>
    </w:p>
    <w:p w:rsidR="00B86529" w:rsidRPr="00F94BC0" w:rsidRDefault="00FD0098" w:rsidP="00B3450E">
      <w:pPr>
        <w:pStyle w:val="ListParagraph"/>
        <w:numPr>
          <w:ilvl w:val="0"/>
          <w:numId w:val="37"/>
        </w:numPr>
        <w:tabs>
          <w:tab w:val="left" w:pos="720"/>
          <w:tab w:val="left" w:pos="1440"/>
        </w:tabs>
        <w:spacing w:line="360" w:lineRule="auto"/>
        <w:jc w:val="both"/>
        <w:rPr>
          <w:rFonts w:ascii="Arial" w:hAnsi="Arial" w:cs="Arial"/>
          <w:b/>
          <w:bCs/>
          <w:color w:val="000000"/>
          <w:lang w:val="en-GB"/>
        </w:rPr>
      </w:pPr>
      <w:r w:rsidRPr="00F94BC0">
        <w:rPr>
          <w:rFonts w:ascii="Arial" w:hAnsi="Arial" w:cs="Arial"/>
          <w:b/>
          <w:color w:val="000000"/>
          <w:lang w:val="en-GB"/>
        </w:rPr>
        <w:lastRenderedPageBreak/>
        <w:t xml:space="preserve">CALCULATING THE </w:t>
      </w:r>
      <w:r w:rsidR="00B86529" w:rsidRPr="00F94BC0">
        <w:rPr>
          <w:rFonts w:ascii="Arial" w:hAnsi="Arial" w:cs="Arial"/>
          <w:b/>
          <w:bCs/>
          <w:color w:val="000000"/>
          <w:lang w:val="en-GB"/>
        </w:rPr>
        <w:t xml:space="preserve">PRODUCTION INCENTIVE </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ab/>
        <w:t>The PI</w:t>
      </w:r>
      <w:r w:rsidR="004218E1" w:rsidRPr="000209C9">
        <w:rPr>
          <w:rFonts w:ascii="Arial" w:hAnsi="Arial" w:cs="Arial"/>
          <w:color w:val="000000"/>
          <w:lang w:val="en-GB"/>
        </w:rPr>
        <w:t xml:space="preserve">, basically a percentage (PI factor) of the difference between the selling price and material (value </w:t>
      </w:r>
      <w:r w:rsidR="00C90549" w:rsidRPr="000209C9">
        <w:rPr>
          <w:rFonts w:ascii="Arial" w:hAnsi="Arial" w:cs="Arial"/>
          <w:color w:val="000000"/>
          <w:lang w:val="en-GB"/>
        </w:rPr>
        <w:t>added</w:t>
      </w:r>
      <w:r w:rsidR="004218E1" w:rsidRPr="000209C9">
        <w:rPr>
          <w:rFonts w:ascii="Arial" w:hAnsi="Arial" w:cs="Arial"/>
          <w:color w:val="000000"/>
          <w:lang w:val="en-GB"/>
        </w:rPr>
        <w:t xml:space="preserve"> or VA), may be earned by the final manufacturer</w:t>
      </w:r>
      <w:r w:rsidR="001A299F" w:rsidRPr="000209C9">
        <w:rPr>
          <w:rFonts w:ascii="Arial" w:hAnsi="Arial" w:cs="Arial"/>
          <w:color w:val="000000"/>
          <w:lang w:val="en-GB"/>
        </w:rPr>
        <w:t xml:space="preserve"> in </w:t>
      </w:r>
      <w:r w:rsidR="00904036" w:rsidRPr="000209C9">
        <w:rPr>
          <w:rFonts w:ascii="Arial" w:hAnsi="Arial" w:cs="Arial"/>
          <w:color w:val="000000"/>
          <w:lang w:val="en-GB"/>
        </w:rPr>
        <w:t xml:space="preserve">South Africa </w:t>
      </w:r>
      <w:r w:rsidR="004218E1" w:rsidRPr="000209C9">
        <w:rPr>
          <w:rFonts w:ascii="Arial" w:hAnsi="Arial" w:cs="Arial"/>
          <w:color w:val="000000"/>
          <w:lang w:val="en-GB"/>
        </w:rPr>
        <w:t xml:space="preserve">of eligible products, see </w:t>
      </w:r>
      <w:r w:rsidR="00D610F4">
        <w:rPr>
          <w:rFonts w:ascii="Arial" w:hAnsi="Arial" w:cs="Arial"/>
          <w:color w:val="000000"/>
          <w:lang w:val="en-GB"/>
        </w:rPr>
        <w:t xml:space="preserve">section </w:t>
      </w:r>
      <w:r w:rsidR="004218E1" w:rsidRPr="000209C9">
        <w:rPr>
          <w:rFonts w:ascii="Arial" w:hAnsi="Arial" w:cs="Arial"/>
          <w:color w:val="000000"/>
          <w:lang w:val="en-GB"/>
        </w:rPr>
        <w:t>2 and 3 above. For purposes of the APDP</w:t>
      </w:r>
      <w:r w:rsidR="00B22339" w:rsidRPr="000209C9">
        <w:rPr>
          <w:rFonts w:ascii="Arial" w:hAnsi="Arial" w:cs="Arial"/>
          <w:color w:val="000000"/>
          <w:lang w:val="en-GB"/>
        </w:rPr>
        <w:t xml:space="preserve"> Phase 2</w:t>
      </w:r>
      <w:r w:rsidR="00090E7E" w:rsidRPr="000209C9">
        <w:rPr>
          <w:rFonts w:ascii="Arial" w:hAnsi="Arial" w:cs="Arial"/>
          <w:color w:val="000000"/>
          <w:lang w:val="en-GB"/>
        </w:rPr>
        <w:t>,</w:t>
      </w:r>
      <w:r w:rsidR="004218E1" w:rsidRPr="000209C9">
        <w:rPr>
          <w:rFonts w:ascii="Arial" w:hAnsi="Arial" w:cs="Arial"/>
          <w:color w:val="000000"/>
          <w:lang w:val="en-GB"/>
        </w:rPr>
        <w:t xml:space="preserve"> 25</w:t>
      </w:r>
      <w:r w:rsidR="005B15DA" w:rsidRPr="000209C9">
        <w:rPr>
          <w:rFonts w:ascii="Arial" w:hAnsi="Arial" w:cs="Arial"/>
          <w:color w:val="000000"/>
          <w:lang w:val="en-GB"/>
        </w:rPr>
        <w:t>% of certain material, also referred to as standard material, will qualify for the PI</w:t>
      </w:r>
      <w:r w:rsidRPr="000209C9">
        <w:rPr>
          <w:rFonts w:ascii="Arial" w:hAnsi="Arial" w:cs="Arial"/>
          <w:color w:val="000000"/>
          <w:lang w:val="en-GB"/>
        </w:rPr>
        <w:t xml:space="preserve">. </w:t>
      </w:r>
    </w:p>
    <w:p w:rsidR="00FB0A19" w:rsidRPr="000209C9" w:rsidRDefault="00FB0A19" w:rsidP="006F6A6E">
      <w:pPr>
        <w:numPr>
          <w:ilvl w:val="12"/>
          <w:numId w:val="0"/>
        </w:numPr>
        <w:tabs>
          <w:tab w:val="left" w:pos="720"/>
        </w:tabs>
        <w:spacing w:line="360" w:lineRule="auto"/>
        <w:ind w:left="709" w:hanging="709"/>
        <w:rPr>
          <w:rFonts w:ascii="Arial" w:hAnsi="Arial" w:cs="Arial"/>
          <w:color w:val="000000"/>
          <w:lang w:val="en-GB"/>
        </w:rPr>
      </w:pPr>
    </w:p>
    <w:p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 xml:space="preserve">4.1 </w:t>
      </w:r>
      <w:r w:rsidR="00B86529" w:rsidRPr="000209C9">
        <w:rPr>
          <w:rFonts w:ascii="Arial" w:hAnsi="Arial" w:cs="Arial"/>
          <w:color w:val="000000"/>
          <w:lang w:val="en-GB"/>
        </w:rPr>
        <w:tab/>
      </w:r>
      <w:r w:rsidR="00B86529" w:rsidRPr="000209C9">
        <w:rPr>
          <w:rFonts w:ascii="Arial" w:hAnsi="Arial" w:cs="Arial"/>
          <w:color w:val="000000"/>
          <w:lang w:val="en-GB"/>
        </w:rPr>
        <w:tab/>
        <w:t>The PI is calculated as follows:</w:t>
      </w:r>
    </w:p>
    <w:p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p>
    <w:p w:rsidR="002A3AB2" w:rsidRPr="000209C9" w:rsidRDefault="00B86529" w:rsidP="006F6A6E">
      <w:pPr>
        <w:numPr>
          <w:ilvl w:val="12"/>
          <w:numId w:val="0"/>
        </w:numPr>
        <w:tabs>
          <w:tab w:val="left" w:pos="720"/>
        </w:tabs>
        <w:spacing w:line="360" w:lineRule="auto"/>
        <w:ind w:left="709" w:hanging="709"/>
        <w:rPr>
          <w:rFonts w:ascii="Arial" w:hAnsi="Arial" w:cs="Arial"/>
        </w:rPr>
      </w:pPr>
      <w:r w:rsidRPr="000209C9">
        <w:rPr>
          <w:rFonts w:ascii="Arial" w:hAnsi="Arial" w:cs="Arial"/>
          <w:color w:val="000000"/>
          <w:lang w:val="en-GB"/>
        </w:rPr>
        <w:tab/>
      </w:r>
      <w:r w:rsidRPr="000209C9">
        <w:rPr>
          <w:rFonts w:ascii="Arial" w:hAnsi="Arial" w:cs="Arial"/>
          <w:color w:val="000000"/>
          <w:lang w:val="en-GB"/>
        </w:rPr>
        <w:tab/>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 price</w:t>
      </w:r>
      <w:r w:rsidR="002A3AB2" w:rsidRPr="000209C9">
        <w:rPr>
          <w:rFonts w:ascii="Arial" w:hAnsi="Arial" w:cs="Arial"/>
          <w:color w:val="000000"/>
          <w:lang w:val="en-GB"/>
        </w:rPr>
        <w:t xml:space="preserv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w:t>
      </w:r>
      <w:r w:rsidR="003C395B" w:rsidRPr="000209C9">
        <w:rPr>
          <w:rFonts w:ascii="Arial" w:hAnsi="Arial" w:cs="Arial"/>
        </w:rPr>
        <w:t>,</w:t>
      </w:r>
      <w:r w:rsidR="002A3AB2" w:rsidRPr="000209C9">
        <w:rPr>
          <w:rFonts w:ascii="Arial" w:hAnsi="Arial" w:cs="Arial"/>
        </w:rPr>
        <w:t xml:space="preserve"> </w:t>
      </w:r>
    </w:p>
    <w:p w:rsidR="003C395B" w:rsidRPr="000209C9" w:rsidRDefault="002A3AB2" w:rsidP="006F6A6E">
      <w:pPr>
        <w:numPr>
          <w:ilvl w:val="12"/>
          <w:numId w:val="0"/>
        </w:numPr>
        <w:tabs>
          <w:tab w:val="left" w:pos="720"/>
        </w:tabs>
        <w:spacing w:line="360" w:lineRule="auto"/>
        <w:ind w:left="709" w:hanging="709"/>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t xml:space="preserve"> environmental levy</w:t>
      </w:r>
      <w:r w:rsidR="003C395B" w:rsidRPr="000209C9">
        <w:rPr>
          <w:rFonts w:ascii="Arial" w:hAnsi="Arial" w:cs="Arial"/>
        </w:rPr>
        <w:t xml:space="preserve"> and other adjustments as per note</w:t>
      </w:r>
    </w:p>
    <w:p w:rsidR="00B86529" w:rsidRPr="000209C9" w:rsidRDefault="003C395B"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rPr>
        <w:tab/>
      </w:r>
      <w:r w:rsidRPr="000209C9">
        <w:rPr>
          <w:rFonts w:ascii="Arial" w:hAnsi="Arial" w:cs="Arial"/>
        </w:rPr>
        <w:tab/>
      </w:r>
      <w:r w:rsidRPr="000209C9">
        <w:rPr>
          <w:rFonts w:ascii="Arial" w:hAnsi="Arial" w:cs="Arial"/>
        </w:rPr>
        <w:tab/>
        <w:t>4.</w:t>
      </w:r>
      <w:r w:rsidR="00F0586D" w:rsidRPr="000209C9">
        <w:rPr>
          <w:rFonts w:ascii="Arial" w:hAnsi="Arial" w:cs="Arial"/>
        </w:rPr>
        <w:t>3</w:t>
      </w:r>
      <w:r w:rsidRPr="000209C9">
        <w:rPr>
          <w:rFonts w:ascii="Arial" w:hAnsi="Arial" w:cs="Arial"/>
        </w:rPr>
        <w:t xml:space="preserve"> below</w:t>
      </w:r>
      <w:r w:rsidR="002A3AB2" w:rsidRPr="000209C9">
        <w:rPr>
          <w:rFonts w:ascii="Arial" w:hAnsi="Arial" w:cs="Arial"/>
        </w:rPr>
        <w:t>)</w:t>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5B15DA" w:rsidRPr="000209C9">
        <w:rPr>
          <w:rFonts w:ascii="Arial" w:hAnsi="Arial" w:cs="Arial"/>
          <w:color w:val="000000"/>
          <w:lang w:val="en-GB"/>
        </w:rPr>
        <w:t>R xxx</w:t>
      </w:r>
      <w:r w:rsidR="005B55CB" w:rsidRPr="000209C9">
        <w:rPr>
          <w:rFonts w:ascii="Arial" w:hAnsi="Arial" w:cs="Arial"/>
          <w:color w:val="000000"/>
          <w:lang w:val="en-GB"/>
        </w:rPr>
        <w:t>x</w:t>
      </w:r>
    </w:p>
    <w:p w:rsidR="00B86529" w:rsidRPr="000209C9" w:rsidRDefault="005B15DA"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r>
      <w:r w:rsidRPr="000209C9">
        <w:rPr>
          <w:rFonts w:ascii="Arial" w:hAnsi="Arial" w:cs="Arial"/>
          <w:b/>
          <w:color w:val="000000"/>
          <w:lang w:val="en-GB"/>
        </w:rPr>
        <w:t>Less</w:t>
      </w:r>
      <w:r w:rsidRPr="000209C9">
        <w:rPr>
          <w:rFonts w:ascii="Arial" w:hAnsi="Arial" w:cs="Arial"/>
          <w:color w:val="000000"/>
          <w:lang w:val="en-GB"/>
        </w:rPr>
        <w:t xml:space="preserve">: Imports and </w:t>
      </w:r>
      <w:r w:rsidR="00383196" w:rsidRPr="000209C9">
        <w:rPr>
          <w:rFonts w:ascii="Arial" w:hAnsi="Arial" w:cs="Arial"/>
          <w:color w:val="000000"/>
          <w:lang w:val="en-GB"/>
        </w:rPr>
        <w:t>non-qualifying</w:t>
      </w:r>
      <w:r w:rsidRPr="000209C9">
        <w:rPr>
          <w:rFonts w:ascii="Arial" w:hAnsi="Arial" w:cs="Arial"/>
          <w:color w:val="000000"/>
          <w:lang w:val="en-GB"/>
        </w:rPr>
        <w:t xml:space="preserve"> components/mate</w:t>
      </w:r>
      <w:r w:rsidR="007E5337" w:rsidRPr="000209C9">
        <w:rPr>
          <w:rFonts w:ascii="Arial" w:hAnsi="Arial" w:cs="Arial"/>
          <w:color w:val="000000"/>
          <w:lang w:val="en-GB"/>
        </w:rPr>
        <w:t>rial</w:t>
      </w:r>
      <w:r w:rsidRPr="000209C9">
        <w:rPr>
          <w:rFonts w:ascii="Arial" w:hAnsi="Arial" w:cs="Arial"/>
          <w:color w:val="000000"/>
          <w:lang w:val="en-GB"/>
        </w:rPr>
        <w:tab/>
      </w:r>
      <w:r w:rsidR="00A17F4B" w:rsidRPr="000209C9">
        <w:rPr>
          <w:rFonts w:ascii="Arial" w:hAnsi="Arial" w:cs="Arial"/>
          <w:color w:val="000000"/>
          <w:lang w:val="en-GB"/>
        </w:rPr>
        <w:t>R xxxx</w:t>
      </w:r>
    </w:p>
    <w:p w:rsidR="00BD7E20" w:rsidRPr="000209C9" w:rsidRDefault="00B86529" w:rsidP="006F6A6E">
      <w:pPr>
        <w:numPr>
          <w:ilvl w:val="12"/>
          <w:numId w:val="0"/>
        </w:numPr>
        <w:tabs>
          <w:tab w:val="left" w:pos="2694"/>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75% of 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061DA6"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lang w:val="en-GB"/>
        </w:rPr>
        <w:t>R xxxx</w:t>
      </w:r>
    </w:p>
    <w:p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R xxxx</w:t>
      </w:r>
    </w:p>
    <w:p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Less: 25% qualifying portion</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u w:val="single"/>
          <w:lang w:val="en-GB"/>
        </w:rPr>
        <w:t>R xxxx</w:t>
      </w:r>
      <w:r w:rsidR="005B55CB" w:rsidRPr="000209C9">
        <w:rPr>
          <w:rFonts w:ascii="Arial" w:hAnsi="Arial" w:cs="Arial"/>
          <w:color w:val="000000"/>
          <w:lang w:val="en-GB"/>
        </w:rPr>
        <w:t xml:space="preserve">            </w:t>
      </w:r>
      <w:r w:rsidR="00A17F4B" w:rsidRPr="000209C9">
        <w:rPr>
          <w:rFonts w:ascii="Arial" w:hAnsi="Arial" w:cs="Arial"/>
          <w:color w:val="000000"/>
          <w:lang w:val="en-GB"/>
        </w:rPr>
        <w:t xml:space="preserve">            </w:t>
      </w:r>
      <w:r w:rsidR="005B55CB" w:rsidRPr="000209C9">
        <w:rPr>
          <w:rFonts w:ascii="Arial" w:hAnsi="Arial" w:cs="Arial"/>
          <w:color w:val="000000"/>
          <w:lang w:val="en-GB"/>
        </w:rPr>
        <w:t xml:space="preserve"> </w:t>
      </w:r>
    </w:p>
    <w:p w:rsidR="005B15DA" w:rsidRPr="000209C9" w:rsidRDefault="005B15DA" w:rsidP="006F6A6E">
      <w:pPr>
        <w:numPr>
          <w:ilvl w:val="12"/>
          <w:numId w:val="0"/>
        </w:numPr>
        <w:tabs>
          <w:tab w:val="left" w:pos="720"/>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207B3" w:rsidRPr="000209C9">
        <w:rPr>
          <w:rFonts w:ascii="Arial" w:hAnsi="Arial" w:cs="Arial"/>
          <w:color w:val="000000"/>
          <w:lang w:val="en-GB"/>
        </w:rPr>
        <w:t xml:space="preserve">Non-standard </w:t>
      </w:r>
      <w:r w:rsidR="003C395B" w:rsidRPr="000209C9">
        <w:rPr>
          <w:rFonts w:ascii="Arial" w:hAnsi="Arial" w:cs="Arial"/>
          <w:color w:val="000000"/>
          <w:lang w:val="en-GB"/>
        </w:rPr>
        <w:t>goods</w:t>
      </w:r>
      <w:r w:rsidR="005B55CB" w:rsidRPr="000209C9">
        <w:rPr>
          <w:rFonts w:ascii="Arial" w:hAnsi="Arial" w:cs="Arial"/>
          <w:color w:val="000000"/>
          <w:lang w:val="en-GB"/>
        </w:rPr>
        <w:tab/>
      </w:r>
      <w:r w:rsidR="005B55CB" w:rsidRPr="000209C9">
        <w:rPr>
          <w:rFonts w:ascii="Arial" w:hAnsi="Arial" w:cs="Arial"/>
          <w:color w:val="000000"/>
          <w:lang w:val="en-GB"/>
        </w:rPr>
        <w:tab/>
      </w:r>
      <w:r w:rsidR="00C90549" w:rsidRPr="000209C9">
        <w:rPr>
          <w:rFonts w:ascii="Arial" w:hAnsi="Arial" w:cs="Arial"/>
          <w:color w:val="000000"/>
          <w:lang w:val="en-GB"/>
        </w:rPr>
        <w:tab/>
      </w:r>
      <w:r w:rsidR="00C90549"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u w:val="single"/>
          <w:lang w:val="en-GB"/>
        </w:rPr>
        <w:t>R xxxx</w:t>
      </w:r>
      <w:r w:rsidR="00B604DE" w:rsidRPr="000209C9">
        <w:rPr>
          <w:rFonts w:ascii="Arial" w:hAnsi="Arial" w:cs="Arial"/>
          <w:color w:val="000000"/>
          <w:lang w:val="en-GB"/>
        </w:rPr>
        <w:t xml:space="preserve"> </w:t>
      </w:r>
      <w:r w:rsidR="00A17F4B" w:rsidRPr="000209C9">
        <w:rPr>
          <w:rFonts w:ascii="Arial" w:hAnsi="Arial" w:cs="Arial"/>
          <w:color w:val="000000"/>
          <w:lang w:val="en-GB"/>
        </w:rPr>
        <w:t>______</w:t>
      </w:r>
      <w:r w:rsidR="00B604DE" w:rsidRPr="000209C9">
        <w:rPr>
          <w:rFonts w:ascii="Times Bold Italic" w:hAnsi="Times Bold Italic"/>
          <w:b/>
          <w:i/>
          <w:dstrike/>
          <w:u w:val="thick"/>
          <w:bdr w:val="single" w:sz="4" w:space="0" w:color="auto"/>
        </w:rPr>
        <w:t xml:space="preserve">           </w:t>
      </w:r>
      <w:r w:rsidR="005B55CB" w:rsidRPr="000209C9">
        <w:rPr>
          <w:rFonts w:ascii="Times Bold Italic" w:hAnsi="Times Bold Italic"/>
          <w:b/>
          <w:i/>
          <w:dstrike/>
          <w:u w:val="thick"/>
          <w:bdr w:val="single" w:sz="4" w:space="0" w:color="auto"/>
        </w:rPr>
        <w:t xml:space="preserve">         </w:t>
      </w:r>
      <w:r w:rsidR="005B55CB" w:rsidRPr="000209C9">
        <w:rPr>
          <w:rFonts w:ascii="Times Bold Italic" w:hAnsi="Times Bold Italic" w:cs="Arial"/>
          <w:b/>
          <w:i/>
          <w:dstrike/>
          <w:color w:val="000000"/>
          <w:u w:val="thick"/>
          <w:bdr w:val="single" w:sz="4" w:space="0" w:color="auto"/>
          <w:lang w:val="en-GB"/>
        </w:rPr>
        <w:t xml:space="preserve"> </w:t>
      </w:r>
      <w:r w:rsidR="005B55CB" w:rsidRPr="000209C9">
        <w:rPr>
          <w:rFonts w:ascii="Arial" w:hAnsi="Arial" w:cs="Arial"/>
          <w:color w:val="000000"/>
          <w:lang w:val="en-GB"/>
        </w:rPr>
        <w:t xml:space="preserve">                                        </w:t>
      </w:r>
    </w:p>
    <w:p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Value </w:t>
      </w:r>
      <w:r w:rsidR="00C90549" w:rsidRPr="000209C9">
        <w:rPr>
          <w:rFonts w:ascii="Arial" w:hAnsi="Arial" w:cs="Arial"/>
          <w:color w:val="000000"/>
          <w:lang w:val="en-GB"/>
        </w:rPr>
        <w:t>added</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73717"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R xxxx</w:t>
      </w:r>
      <w:r w:rsidR="005B55CB" w:rsidRPr="000209C9">
        <w:rPr>
          <w:rFonts w:ascii="Arial" w:hAnsi="Arial" w:cs="Arial"/>
          <w:color w:val="000000"/>
          <w:lang w:val="en-GB"/>
        </w:rPr>
        <w:tab/>
      </w:r>
    </w:p>
    <w:p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PI factor</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 xml:space="preserve">     %</w:t>
      </w:r>
    </w:p>
    <w:p w:rsidR="00270107" w:rsidRPr="000209C9" w:rsidRDefault="00270107"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          PRC value</w:t>
      </w:r>
      <w:r w:rsidR="00E17FD3" w:rsidRPr="000209C9">
        <w:rPr>
          <w:rFonts w:ascii="Arial" w:hAnsi="Arial" w:cs="Arial"/>
          <w:color w:val="000000"/>
          <w:lang w:val="en-GB"/>
        </w:rPr>
        <w:t xml:space="preserve"> </w:t>
      </w:r>
      <w:r w:rsidR="00850477">
        <w:rPr>
          <w:rFonts w:ascii="Arial" w:hAnsi="Arial" w:cs="Arial"/>
          <w:color w:val="000000"/>
          <w:lang w:val="en-GB"/>
        </w:rPr>
        <w:t>at the applicable duty rate</w:t>
      </w:r>
      <w:r w:rsidR="00850477">
        <w:rPr>
          <w:rFonts w:ascii="Arial" w:hAnsi="Arial" w:cs="Arial"/>
          <w:color w:val="000000"/>
          <w:lang w:val="en-GB"/>
        </w:rPr>
        <w:tab/>
      </w:r>
      <w:r w:rsidRPr="000209C9">
        <w:rPr>
          <w:rFonts w:ascii="Arial" w:hAnsi="Arial" w:cs="Arial"/>
          <w:color w:val="000000"/>
          <w:lang w:val="en-GB"/>
        </w:rPr>
        <w:t xml:space="preserve">                     </w:t>
      </w:r>
      <w:r w:rsidR="00850477">
        <w:rPr>
          <w:rFonts w:ascii="Arial" w:hAnsi="Arial" w:cs="Arial"/>
          <w:color w:val="000000"/>
          <w:lang w:val="en-GB"/>
        </w:rPr>
        <w:t xml:space="preserve">            </w:t>
      </w:r>
      <w:r w:rsidR="0074084C" w:rsidRPr="000209C9">
        <w:rPr>
          <w:rFonts w:ascii="Arial" w:hAnsi="Arial" w:cs="Arial"/>
          <w:color w:val="000000"/>
          <w:lang w:val="en-GB"/>
        </w:rPr>
        <w:t>R xxxx</w:t>
      </w:r>
      <w:r w:rsidRPr="000209C9">
        <w:rPr>
          <w:rFonts w:ascii="Arial" w:hAnsi="Arial" w:cs="Arial"/>
          <w:color w:val="000000"/>
          <w:lang w:val="en-GB"/>
        </w:rPr>
        <w:t xml:space="preserve">                                             </w:t>
      </w:r>
    </w:p>
    <w:p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p>
    <w:p w:rsidR="00B86529" w:rsidRPr="000209C9" w:rsidRDefault="00061DA6" w:rsidP="006F6A6E">
      <w:pPr>
        <w:numPr>
          <w:ilvl w:val="12"/>
          <w:numId w:val="0"/>
        </w:numPr>
        <w:tabs>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ab/>
      </w:r>
      <w:r w:rsidR="005B15DA" w:rsidRPr="000209C9">
        <w:rPr>
          <w:rFonts w:ascii="Arial" w:hAnsi="Arial" w:cs="Arial"/>
          <w:color w:val="000000"/>
          <w:lang w:val="en-GB"/>
        </w:rPr>
        <w:t xml:space="preserve">Please note that the 25% local value deeming will be calculated by the applicant </w:t>
      </w:r>
      <w:r w:rsidR="00B07592" w:rsidRPr="000209C9">
        <w:rPr>
          <w:rFonts w:ascii="Arial" w:hAnsi="Arial" w:cs="Arial"/>
          <w:color w:val="000000"/>
          <w:lang w:val="en-GB"/>
        </w:rPr>
        <w:t>for</w:t>
      </w:r>
      <w:r w:rsidR="005B15DA" w:rsidRPr="000209C9">
        <w:rPr>
          <w:rFonts w:ascii="Arial" w:hAnsi="Arial" w:cs="Arial"/>
          <w:color w:val="000000"/>
          <w:lang w:val="en-GB"/>
        </w:rPr>
        <w:t xml:space="preserve"> the PI whilst ITAC will apply the PI factor</w:t>
      </w:r>
      <w:r w:rsidR="0074084C" w:rsidRPr="000209C9">
        <w:rPr>
          <w:rFonts w:ascii="Arial" w:hAnsi="Arial" w:cs="Arial"/>
          <w:color w:val="000000"/>
          <w:lang w:val="en-GB"/>
        </w:rPr>
        <w:t xml:space="preserve"> and the applicable duty rate to derive the duty credit certificate value</w:t>
      </w:r>
      <w:r w:rsidR="005B15DA" w:rsidRPr="000209C9">
        <w:rPr>
          <w:rFonts w:ascii="Arial" w:hAnsi="Arial" w:cs="Arial"/>
          <w:color w:val="000000"/>
          <w:lang w:val="en-GB"/>
        </w:rPr>
        <w:t>.</w:t>
      </w:r>
    </w:p>
    <w:p w:rsidR="005B55CB" w:rsidRPr="000209C9" w:rsidRDefault="005B55CB" w:rsidP="006F6A6E">
      <w:pPr>
        <w:numPr>
          <w:ilvl w:val="12"/>
          <w:numId w:val="0"/>
        </w:numPr>
        <w:tabs>
          <w:tab w:val="left" w:pos="142"/>
          <w:tab w:val="left" w:pos="720"/>
        </w:tabs>
        <w:spacing w:line="360" w:lineRule="auto"/>
        <w:rPr>
          <w:rFonts w:ascii="Arial" w:hAnsi="Arial" w:cs="Arial"/>
          <w:color w:val="000000"/>
          <w:lang w:val="en-GB"/>
        </w:rPr>
      </w:pPr>
    </w:p>
    <w:p w:rsidR="00724011" w:rsidRPr="000209C9" w:rsidRDefault="00724011" w:rsidP="006F6A6E">
      <w:pPr>
        <w:numPr>
          <w:ilvl w:val="12"/>
          <w:numId w:val="0"/>
        </w:numPr>
        <w:tabs>
          <w:tab w:val="left" w:pos="720"/>
        </w:tabs>
        <w:spacing w:line="360" w:lineRule="auto"/>
        <w:ind w:left="709"/>
        <w:rPr>
          <w:rFonts w:ascii="Arial" w:hAnsi="Arial" w:cs="Arial"/>
          <w:color w:val="000000"/>
          <w:lang w:val="en-GB"/>
        </w:rPr>
      </w:pPr>
      <w:r w:rsidRPr="000209C9">
        <w:rPr>
          <w:rFonts w:ascii="Arial" w:hAnsi="Arial" w:cs="Arial"/>
          <w:color w:val="000000"/>
          <w:lang w:val="en-GB"/>
        </w:rPr>
        <w:t xml:space="preserve">See </w:t>
      </w:r>
      <w:r w:rsidR="004A4AAA" w:rsidRPr="00AA2568">
        <w:rPr>
          <w:rFonts w:ascii="Arial" w:hAnsi="Arial" w:cs="Arial"/>
          <w:b/>
          <w:color w:val="000000"/>
          <w:lang w:val="en-GB"/>
        </w:rPr>
        <w:t>Annexure A</w:t>
      </w:r>
      <w:r w:rsidRPr="00AA2568">
        <w:rPr>
          <w:rFonts w:ascii="Arial" w:hAnsi="Arial" w:cs="Arial"/>
          <w:b/>
          <w:color w:val="000000"/>
          <w:lang w:val="en-GB"/>
        </w:rPr>
        <w:t>7</w:t>
      </w:r>
      <w:r w:rsidRPr="000209C9">
        <w:rPr>
          <w:rFonts w:ascii="Arial" w:hAnsi="Arial" w:cs="Arial"/>
          <w:color w:val="000000"/>
          <w:lang w:val="en-GB"/>
        </w:rPr>
        <w:t xml:space="preserve"> for a more detail</w:t>
      </w:r>
      <w:r w:rsidR="00B07592" w:rsidRPr="000209C9">
        <w:rPr>
          <w:rFonts w:ascii="Arial" w:hAnsi="Arial" w:cs="Arial"/>
          <w:color w:val="000000"/>
          <w:lang w:val="en-GB"/>
        </w:rPr>
        <w:t>ed</w:t>
      </w:r>
      <w:r w:rsidRPr="000209C9">
        <w:rPr>
          <w:rFonts w:ascii="Arial" w:hAnsi="Arial" w:cs="Arial"/>
          <w:color w:val="000000"/>
          <w:lang w:val="en-GB"/>
        </w:rPr>
        <w:t xml:space="preserve"> discussion on the calculation of the PI.</w:t>
      </w:r>
    </w:p>
    <w:p w:rsidR="009A3682" w:rsidRPr="000209C9" w:rsidRDefault="009A3682" w:rsidP="006F6A6E">
      <w:pPr>
        <w:numPr>
          <w:ilvl w:val="12"/>
          <w:numId w:val="0"/>
        </w:numPr>
        <w:spacing w:line="360" w:lineRule="auto"/>
        <w:ind w:left="709" w:hanging="709"/>
        <w:jc w:val="both"/>
        <w:rPr>
          <w:rFonts w:ascii="Arial" w:hAnsi="Arial" w:cs="Arial"/>
        </w:rPr>
      </w:pPr>
    </w:p>
    <w:p w:rsidR="00513C9D" w:rsidRPr="000209C9" w:rsidRDefault="00862128" w:rsidP="006F6A6E">
      <w:pPr>
        <w:numPr>
          <w:ilvl w:val="12"/>
          <w:numId w:val="0"/>
        </w:numPr>
        <w:spacing w:line="360" w:lineRule="auto"/>
        <w:ind w:left="709" w:hanging="709"/>
        <w:jc w:val="both"/>
        <w:rPr>
          <w:rFonts w:ascii="Arial" w:hAnsi="Arial" w:cs="Arial"/>
        </w:rPr>
      </w:pPr>
      <w:r w:rsidRPr="000209C9">
        <w:rPr>
          <w:rFonts w:ascii="Arial" w:hAnsi="Arial" w:cs="Arial"/>
        </w:rPr>
        <w:t>4.</w:t>
      </w:r>
      <w:r w:rsidR="00AA4E11" w:rsidRPr="000209C9">
        <w:rPr>
          <w:rFonts w:ascii="Arial" w:hAnsi="Arial" w:cs="Arial"/>
        </w:rPr>
        <w:t>2</w:t>
      </w:r>
      <w:r w:rsidR="00513C9D" w:rsidRPr="000209C9">
        <w:rPr>
          <w:rFonts w:ascii="Arial" w:hAnsi="Arial" w:cs="Arial"/>
        </w:rPr>
        <w:tab/>
        <w:t>Registered motor vehicle manufacturers and components not manufactured by itself.</w:t>
      </w:r>
    </w:p>
    <w:p w:rsidR="00513C9D" w:rsidRPr="000209C9" w:rsidRDefault="00513C9D" w:rsidP="006F6A6E">
      <w:pPr>
        <w:numPr>
          <w:ilvl w:val="12"/>
          <w:numId w:val="0"/>
        </w:numPr>
        <w:spacing w:line="360" w:lineRule="auto"/>
        <w:jc w:val="both"/>
        <w:rPr>
          <w:rFonts w:ascii="Arial" w:hAnsi="Arial" w:cs="Arial"/>
        </w:rPr>
      </w:pPr>
    </w:p>
    <w:p w:rsidR="00FF3814" w:rsidRPr="000209C9" w:rsidRDefault="00513C9D" w:rsidP="006F6A6E">
      <w:pPr>
        <w:numPr>
          <w:ilvl w:val="12"/>
          <w:numId w:val="0"/>
        </w:numPr>
        <w:spacing w:line="360" w:lineRule="auto"/>
        <w:ind w:left="709"/>
        <w:jc w:val="both"/>
        <w:rPr>
          <w:rFonts w:ascii="Arial" w:hAnsi="Arial" w:cs="Arial"/>
        </w:rPr>
      </w:pPr>
      <w:r w:rsidRPr="000209C9">
        <w:rPr>
          <w:rFonts w:ascii="Arial" w:hAnsi="Arial" w:cs="Arial"/>
        </w:rPr>
        <w:tab/>
      </w:r>
      <w:r w:rsidR="00862128" w:rsidRPr="000209C9">
        <w:rPr>
          <w:rFonts w:ascii="Arial" w:hAnsi="Arial" w:cs="Arial"/>
        </w:rPr>
        <w:t>4</w:t>
      </w:r>
      <w:r w:rsidR="00FF3814" w:rsidRPr="000209C9">
        <w:rPr>
          <w:rFonts w:ascii="Arial" w:hAnsi="Arial" w:cs="Arial"/>
        </w:rPr>
        <w:t>.2.1</w:t>
      </w:r>
      <w:r w:rsidR="00FF3814" w:rsidRPr="000209C9">
        <w:rPr>
          <w:rFonts w:ascii="Arial" w:hAnsi="Arial" w:cs="Arial"/>
        </w:rPr>
        <w:tab/>
        <w:t xml:space="preserve">OEMs are allowed to issue </w:t>
      </w:r>
      <w:r w:rsidR="00E40097" w:rsidRPr="000209C9">
        <w:rPr>
          <w:rFonts w:ascii="Arial" w:hAnsi="Arial" w:cs="Arial"/>
        </w:rPr>
        <w:t xml:space="preserve">tax </w:t>
      </w:r>
      <w:r w:rsidR="00FF3814" w:rsidRPr="000209C9">
        <w:rPr>
          <w:rFonts w:ascii="Arial" w:hAnsi="Arial" w:cs="Arial"/>
        </w:rPr>
        <w:t>invoices and to claim PRCs for:</w:t>
      </w:r>
    </w:p>
    <w:p w:rsidR="00FF3814" w:rsidRPr="000209C9" w:rsidRDefault="00FF3814" w:rsidP="006F6A6E">
      <w:pPr>
        <w:numPr>
          <w:ilvl w:val="12"/>
          <w:numId w:val="0"/>
        </w:numPr>
        <w:spacing w:line="360" w:lineRule="auto"/>
        <w:jc w:val="both"/>
        <w:rPr>
          <w:rFonts w:ascii="Arial" w:hAnsi="Arial" w:cs="Arial"/>
          <w:i/>
        </w:rPr>
      </w:pPr>
    </w:p>
    <w:p w:rsidR="00FF3814" w:rsidRPr="000209C9" w:rsidRDefault="00FF3814" w:rsidP="00B3450E">
      <w:pPr>
        <w:pStyle w:val="ListParagraph"/>
        <w:numPr>
          <w:ilvl w:val="0"/>
          <w:numId w:val="31"/>
        </w:numPr>
        <w:spacing w:line="360" w:lineRule="auto"/>
        <w:ind w:left="1560" w:hanging="567"/>
        <w:jc w:val="both"/>
        <w:rPr>
          <w:rFonts w:ascii="Arial" w:hAnsi="Arial" w:cs="Arial"/>
        </w:rPr>
      </w:pPr>
      <w:r w:rsidRPr="000209C9">
        <w:rPr>
          <w:rFonts w:ascii="Arial" w:hAnsi="Arial" w:cs="Arial"/>
          <w:i/>
        </w:rPr>
        <w:t>Catalytic converters</w:t>
      </w:r>
      <w:r w:rsidRPr="000209C9">
        <w:rPr>
          <w:rFonts w:ascii="Arial" w:hAnsi="Arial" w:cs="Arial"/>
        </w:rPr>
        <w:t>, if the OEM pays for the manufacturing cost of a catalytic converter (e.g. it is invoiced for the cost of the PGM</w:t>
      </w:r>
      <w:r w:rsidR="00C367CF" w:rsidRPr="000209C9">
        <w:rPr>
          <w:rFonts w:ascii="Arial" w:hAnsi="Arial" w:cs="Arial"/>
        </w:rPr>
        <w:t>,</w:t>
      </w:r>
      <w:r w:rsidRPr="000209C9">
        <w:rPr>
          <w:rFonts w:ascii="Arial" w:hAnsi="Arial" w:cs="Arial"/>
        </w:rPr>
        <w:t xml:space="preserve"> digesting </w:t>
      </w:r>
      <w:r w:rsidR="005A7D5B" w:rsidRPr="000209C9">
        <w:rPr>
          <w:rFonts w:ascii="Arial" w:hAnsi="Arial" w:cs="Arial"/>
        </w:rPr>
        <w:t xml:space="preserve">material, </w:t>
      </w:r>
      <w:r w:rsidRPr="000209C9">
        <w:rPr>
          <w:rFonts w:ascii="Arial" w:hAnsi="Arial" w:cs="Arial"/>
        </w:rPr>
        <w:t>coating</w:t>
      </w:r>
      <w:r w:rsidR="005A7D5B" w:rsidRPr="000209C9">
        <w:rPr>
          <w:rFonts w:ascii="Arial" w:hAnsi="Arial" w:cs="Arial"/>
        </w:rPr>
        <w:t xml:space="preserve"> service</w:t>
      </w:r>
      <w:r w:rsidRPr="000209C9">
        <w:rPr>
          <w:rFonts w:ascii="Arial" w:hAnsi="Arial" w:cs="Arial"/>
        </w:rPr>
        <w:t>, and canning</w:t>
      </w:r>
      <w:r w:rsidR="005A7D5B" w:rsidRPr="000209C9">
        <w:rPr>
          <w:rFonts w:ascii="Arial" w:hAnsi="Arial" w:cs="Arial"/>
        </w:rPr>
        <w:t xml:space="preserve"> service</w:t>
      </w:r>
      <w:r w:rsidRPr="000209C9">
        <w:rPr>
          <w:rFonts w:ascii="Arial" w:hAnsi="Arial" w:cs="Arial"/>
        </w:rPr>
        <w:t xml:space="preserve">), and if it is the exporter of the final product, </w:t>
      </w:r>
      <w:r w:rsidRPr="000209C9">
        <w:rPr>
          <w:rFonts w:ascii="Arial" w:hAnsi="Arial" w:cs="Arial"/>
          <w:lang w:val="en-GB"/>
        </w:rPr>
        <w:t xml:space="preserve">the </w:t>
      </w:r>
      <w:r w:rsidRPr="000209C9">
        <w:rPr>
          <w:rFonts w:ascii="Arial" w:hAnsi="Arial" w:cs="Arial"/>
          <w:lang w:val="en-GB"/>
        </w:rPr>
        <w:lastRenderedPageBreak/>
        <w:t>manufacturing cost thereof</w:t>
      </w:r>
      <w:r w:rsidR="00E455B6" w:rsidRPr="000209C9">
        <w:rPr>
          <w:rFonts w:ascii="Arial" w:hAnsi="Arial" w:cs="Arial"/>
          <w:lang w:val="en-GB"/>
        </w:rPr>
        <w:t xml:space="preserve"> </w:t>
      </w:r>
      <w:r w:rsidRPr="000209C9">
        <w:rPr>
          <w:rFonts w:ascii="Arial" w:hAnsi="Arial" w:cs="Arial"/>
          <w:lang w:val="en-GB"/>
        </w:rPr>
        <w:t>plus 5%</w:t>
      </w:r>
      <w:r w:rsidR="00411775" w:rsidRPr="000209C9">
        <w:rPr>
          <w:rFonts w:ascii="Arial" w:hAnsi="Arial" w:cs="Arial"/>
          <w:lang w:val="en-GB"/>
        </w:rPr>
        <w:t>. The OEM, as the deemed final manufacturer, must apply for an EPC</w:t>
      </w:r>
      <w:r w:rsidRPr="000209C9">
        <w:rPr>
          <w:rFonts w:ascii="Arial" w:hAnsi="Arial" w:cs="Arial"/>
          <w:lang w:val="en-GB"/>
        </w:rPr>
        <w:t xml:space="preserve">; </w:t>
      </w:r>
    </w:p>
    <w:p w:rsidR="00FF3814" w:rsidRPr="000209C9" w:rsidRDefault="00FF3814" w:rsidP="00AA2568">
      <w:pPr>
        <w:pStyle w:val="ListParagraph"/>
        <w:spacing w:line="360" w:lineRule="auto"/>
        <w:ind w:left="1418" w:hanging="425"/>
        <w:jc w:val="both"/>
        <w:rPr>
          <w:rFonts w:ascii="Arial" w:hAnsi="Arial" w:cs="Arial"/>
          <w:lang w:val="en-GB"/>
        </w:rPr>
      </w:pPr>
    </w:p>
    <w:p w:rsidR="00FF3814" w:rsidRPr="000209C9" w:rsidRDefault="00FF3814" w:rsidP="00B3450E">
      <w:pPr>
        <w:pStyle w:val="ListParagraph"/>
        <w:numPr>
          <w:ilvl w:val="0"/>
          <w:numId w:val="31"/>
        </w:numPr>
        <w:spacing w:line="360" w:lineRule="auto"/>
        <w:ind w:left="1418" w:hanging="425"/>
        <w:jc w:val="both"/>
        <w:rPr>
          <w:rFonts w:ascii="Arial" w:hAnsi="Arial" w:cs="Arial"/>
          <w:color w:val="000000"/>
          <w:lang w:val="en-GB"/>
        </w:rPr>
      </w:pPr>
      <w:r w:rsidRPr="000209C9">
        <w:rPr>
          <w:rFonts w:ascii="Arial" w:hAnsi="Arial" w:cs="Arial"/>
          <w:i/>
        </w:rPr>
        <w:t>Other products including catalytic converters</w:t>
      </w:r>
      <w:r w:rsidRPr="000209C9">
        <w:rPr>
          <w:rFonts w:ascii="Arial" w:hAnsi="Arial" w:cs="Arial"/>
        </w:rPr>
        <w:t>, if the OEM buys products from a final manufacturer and exports it, the OEM is allowed to add 5% to the purchase price of such products. The final manufacturer is entitled to claim PI benefits for the products sold to the OEM.</w:t>
      </w:r>
    </w:p>
    <w:p w:rsidR="00FF3814" w:rsidRPr="000209C9" w:rsidRDefault="00FF3814" w:rsidP="006F6A6E">
      <w:pPr>
        <w:pStyle w:val="ListParagraph"/>
        <w:spacing w:line="360" w:lineRule="auto"/>
        <w:rPr>
          <w:rFonts w:ascii="Arial" w:hAnsi="Arial" w:cs="Arial"/>
          <w:color w:val="000000"/>
          <w:lang w:val="en-GB"/>
        </w:rPr>
      </w:pPr>
    </w:p>
    <w:p w:rsidR="00E455B6" w:rsidRPr="000209C9" w:rsidRDefault="00862128" w:rsidP="006F6A6E">
      <w:pPr>
        <w:pStyle w:val="ListParagraph"/>
        <w:spacing w:line="360" w:lineRule="auto"/>
        <w:ind w:left="1418" w:hanging="709"/>
        <w:jc w:val="both"/>
        <w:rPr>
          <w:rFonts w:ascii="Arial" w:hAnsi="Arial" w:cs="Arial"/>
          <w:color w:val="000000"/>
          <w:lang w:val="en-GB"/>
        </w:rPr>
      </w:pPr>
      <w:r w:rsidRPr="000209C9">
        <w:rPr>
          <w:rFonts w:ascii="Arial" w:hAnsi="Arial" w:cs="Arial"/>
          <w:color w:val="000000"/>
          <w:lang w:val="en-GB"/>
        </w:rPr>
        <w:t>4</w:t>
      </w:r>
      <w:r w:rsidR="00FF3814" w:rsidRPr="000209C9">
        <w:rPr>
          <w:rFonts w:ascii="Arial" w:hAnsi="Arial" w:cs="Arial"/>
          <w:color w:val="000000"/>
          <w:lang w:val="en-GB"/>
        </w:rPr>
        <w:t>.2.2</w:t>
      </w:r>
      <w:r w:rsidR="00FF3814" w:rsidRPr="000209C9">
        <w:rPr>
          <w:rFonts w:ascii="Arial" w:hAnsi="Arial" w:cs="Arial"/>
          <w:color w:val="000000"/>
          <w:lang w:val="en-GB"/>
        </w:rPr>
        <w:tab/>
        <w:t xml:space="preserve">OEMs buying PGM from a SACU refinery and supply/sell it to a coater/canner, may </w:t>
      </w:r>
      <w:r w:rsidR="00411775" w:rsidRPr="000209C9">
        <w:rPr>
          <w:rFonts w:ascii="Arial" w:hAnsi="Arial" w:cs="Arial"/>
          <w:color w:val="000000"/>
          <w:lang w:val="en-GB"/>
        </w:rPr>
        <w:t xml:space="preserve">claim </w:t>
      </w:r>
      <w:r w:rsidR="00FF3814" w:rsidRPr="000209C9">
        <w:rPr>
          <w:rFonts w:ascii="Arial" w:hAnsi="Arial" w:cs="Arial"/>
          <w:color w:val="000000"/>
          <w:lang w:val="en-GB"/>
        </w:rPr>
        <w:t xml:space="preserve">5% </w:t>
      </w:r>
      <w:r w:rsidR="00411775" w:rsidRPr="000209C9">
        <w:rPr>
          <w:rFonts w:ascii="Arial" w:hAnsi="Arial" w:cs="Arial"/>
          <w:color w:val="000000"/>
          <w:lang w:val="en-GB"/>
        </w:rPr>
        <w:t xml:space="preserve">of the cost thereof. </w:t>
      </w:r>
      <w:r w:rsidR="00FF3814" w:rsidRPr="000209C9">
        <w:rPr>
          <w:rFonts w:ascii="Arial" w:hAnsi="Arial" w:cs="Arial"/>
          <w:color w:val="000000"/>
          <w:lang w:val="en-GB"/>
        </w:rPr>
        <w:t>The final component manufacturer is entitled to claim the actual value and PI for the product</w:t>
      </w:r>
      <w:r w:rsidR="00411775" w:rsidRPr="000209C9">
        <w:rPr>
          <w:rFonts w:ascii="Arial" w:hAnsi="Arial" w:cs="Arial"/>
          <w:color w:val="000000"/>
          <w:lang w:val="en-GB"/>
        </w:rPr>
        <w:t>,</w:t>
      </w:r>
      <w:r w:rsidR="00D900A7" w:rsidRPr="000209C9">
        <w:rPr>
          <w:rFonts w:ascii="Arial" w:hAnsi="Arial" w:cs="Arial"/>
          <w:color w:val="000000"/>
          <w:lang w:val="en-GB"/>
        </w:rPr>
        <w:t xml:space="preserve"> which will include the PGM </w:t>
      </w:r>
      <w:r w:rsidR="00411775" w:rsidRPr="000209C9">
        <w:rPr>
          <w:rFonts w:ascii="Arial" w:hAnsi="Arial" w:cs="Arial"/>
          <w:color w:val="000000"/>
          <w:lang w:val="en-GB"/>
        </w:rPr>
        <w:t>(standard material value) and additional mark-up by the OEM (non-standard material).</w:t>
      </w:r>
      <w:r w:rsidR="00FF3814" w:rsidRPr="000209C9">
        <w:rPr>
          <w:rFonts w:ascii="Arial" w:hAnsi="Arial" w:cs="Arial"/>
          <w:color w:val="000000"/>
          <w:lang w:val="en-GB"/>
        </w:rPr>
        <w:t xml:space="preserve">  </w:t>
      </w:r>
      <w:r w:rsidR="00FF3814" w:rsidRPr="000209C9">
        <w:rPr>
          <w:rFonts w:ascii="Arial" w:hAnsi="Arial" w:cs="Arial"/>
          <w:color w:val="000000"/>
          <w:lang w:val="en-GB"/>
        </w:rPr>
        <w:tab/>
      </w:r>
    </w:p>
    <w:p w:rsidR="00E455B6" w:rsidRPr="000209C9" w:rsidRDefault="00E455B6" w:rsidP="006F6A6E">
      <w:pPr>
        <w:spacing w:line="360" w:lineRule="auto"/>
        <w:jc w:val="right"/>
        <w:rPr>
          <w:rFonts w:ascii="Arial" w:hAnsi="Arial" w:cs="Arial"/>
          <w:color w:val="000000"/>
          <w:lang w:val="en-GB"/>
        </w:rPr>
      </w:pPr>
    </w:p>
    <w:p w:rsidR="00E455B6" w:rsidRPr="000209C9" w:rsidRDefault="00FF3814" w:rsidP="006F6A6E">
      <w:pPr>
        <w:spacing w:line="360" w:lineRule="auto"/>
        <w:ind w:left="709"/>
        <w:rPr>
          <w:rFonts w:ascii="Arial" w:hAnsi="Arial" w:cs="Arial"/>
        </w:rPr>
      </w:pPr>
      <w:r w:rsidRPr="000209C9">
        <w:rPr>
          <w:rFonts w:ascii="Arial" w:hAnsi="Arial" w:cs="Arial"/>
        </w:rPr>
        <w:t>It should be noted that</w:t>
      </w:r>
      <w:r w:rsidR="00E455B6" w:rsidRPr="000209C9">
        <w:rPr>
          <w:rFonts w:ascii="Arial" w:hAnsi="Arial" w:cs="Arial"/>
        </w:rPr>
        <w:t>:</w:t>
      </w:r>
    </w:p>
    <w:p w:rsidR="00E455B6" w:rsidRPr="000209C9" w:rsidRDefault="00E455B6" w:rsidP="00AA2568">
      <w:pPr>
        <w:spacing w:line="276" w:lineRule="auto"/>
        <w:ind w:left="709"/>
        <w:rPr>
          <w:rFonts w:ascii="Arial" w:hAnsi="Arial" w:cs="Arial"/>
        </w:rPr>
      </w:pPr>
    </w:p>
    <w:p w:rsidR="00FF3814" w:rsidRDefault="0012428C" w:rsidP="00B3450E">
      <w:pPr>
        <w:pStyle w:val="ListParagraph"/>
        <w:numPr>
          <w:ilvl w:val="0"/>
          <w:numId w:val="32"/>
        </w:numPr>
        <w:spacing w:line="360" w:lineRule="auto"/>
        <w:jc w:val="both"/>
        <w:rPr>
          <w:rFonts w:ascii="Arial" w:hAnsi="Arial" w:cs="Arial"/>
        </w:rPr>
      </w:pPr>
      <w:r w:rsidRPr="000209C9">
        <w:rPr>
          <w:rFonts w:ascii="Arial" w:hAnsi="Arial" w:cs="Arial"/>
        </w:rPr>
        <w:t>T</w:t>
      </w:r>
      <w:r w:rsidR="00FF3814" w:rsidRPr="000209C9">
        <w:rPr>
          <w:rFonts w:ascii="Arial" w:hAnsi="Arial" w:cs="Arial"/>
        </w:rPr>
        <w:t xml:space="preserve">he percentage referred to above is only a guidance, OEMs are allowed to add more or less to compensate for value adding activities, however, </w:t>
      </w:r>
      <w:r w:rsidR="00FB5D01" w:rsidRPr="000209C9">
        <w:rPr>
          <w:rFonts w:ascii="Arial" w:hAnsi="Arial" w:cs="Arial"/>
        </w:rPr>
        <w:t>the PI claimable by the OEM must be based on the lesser of the purchase price/service charge plus 5% or the FOB value</w:t>
      </w:r>
      <w:r w:rsidR="00FF3814" w:rsidRPr="000209C9">
        <w:rPr>
          <w:rFonts w:ascii="Arial" w:hAnsi="Arial" w:cs="Arial"/>
        </w:rPr>
        <w:t xml:space="preserve">;  </w:t>
      </w:r>
    </w:p>
    <w:p w:rsidR="00AA2568" w:rsidRPr="000209C9" w:rsidRDefault="00AA2568" w:rsidP="00AA2568">
      <w:pPr>
        <w:pStyle w:val="ListParagraph"/>
        <w:spacing w:line="276" w:lineRule="auto"/>
        <w:ind w:left="1080"/>
        <w:jc w:val="both"/>
        <w:rPr>
          <w:rFonts w:ascii="Arial" w:hAnsi="Arial" w:cs="Arial"/>
        </w:rPr>
      </w:pPr>
    </w:p>
    <w:p w:rsidR="00053A12" w:rsidRPr="000209C9" w:rsidRDefault="00FF3814" w:rsidP="00B3450E">
      <w:pPr>
        <w:pStyle w:val="ListParagraph"/>
        <w:numPr>
          <w:ilvl w:val="0"/>
          <w:numId w:val="32"/>
        </w:numPr>
        <w:tabs>
          <w:tab w:val="left" w:pos="1276"/>
        </w:tabs>
        <w:spacing w:line="360" w:lineRule="auto"/>
        <w:ind w:left="1134" w:hanging="425"/>
        <w:jc w:val="both"/>
        <w:rPr>
          <w:rFonts w:ascii="Arial" w:hAnsi="Arial" w:cs="Arial"/>
          <w:color w:val="000000"/>
          <w:lang w:val="en-GB"/>
        </w:rPr>
      </w:pPr>
      <w:r w:rsidRPr="000209C9">
        <w:rPr>
          <w:rFonts w:ascii="Arial" w:hAnsi="Arial" w:cs="Arial"/>
        </w:rPr>
        <w:t>The cost of PGM (being a standard material) is determined by the refinery</w:t>
      </w:r>
      <w:r w:rsidR="00E455B6" w:rsidRPr="000209C9">
        <w:rPr>
          <w:rFonts w:ascii="Arial" w:hAnsi="Arial" w:cs="Arial"/>
        </w:rPr>
        <w:t>.</w:t>
      </w:r>
    </w:p>
    <w:p w:rsidR="003463C7" w:rsidRPr="000209C9" w:rsidRDefault="003463C7" w:rsidP="006F6A6E">
      <w:pPr>
        <w:tabs>
          <w:tab w:val="left" w:pos="720"/>
        </w:tabs>
        <w:spacing w:line="360" w:lineRule="auto"/>
        <w:rPr>
          <w:rFonts w:ascii="Arial" w:hAnsi="Arial" w:cs="Arial"/>
          <w:color w:val="000000"/>
          <w:lang w:val="en-GB"/>
        </w:rPr>
      </w:pPr>
    </w:p>
    <w:p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513C9D" w:rsidRPr="000209C9">
        <w:rPr>
          <w:rFonts w:ascii="Arial" w:hAnsi="Arial" w:cs="Arial"/>
          <w:color w:val="000000"/>
          <w:lang w:val="en-GB"/>
        </w:rPr>
        <w:t>3</w:t>
      </w:r>
      <w:r w:rsidR="00724011" w:rsidRPr="000209C9">
        <w:rPr>
          <w:rFonts w:ascii="Arial" w:hAnsi="Arial" w:cs="Arial"/>
          <w:color w:val="000000"/>
          <w:lang w:val="en-GB"/>
        </w:rPr>
        <w:tab/>
      </w:r>
      <w:r w:rsidR="00E40097" w:rsidRPr="000209C9">
        <w:rPr>
          <w:rFonts w:ascii="Arial" w:hAnsi="Arial" w:cs="Arial"/>
          <w:color w:val="000000"/>
          <w:lang w:val="en-GB"/>
        </w:rPr>
        <w:t>Tax</w:t>
      </w:r>
      <w:r w:rsidR="003C395B" w:rsidRPr="000209C9">
        <w:rPr>
          <w:rFonts w:ascii="Arial" w:hAnsi="Arial" w:cs="Arial"/>
          <w:color w:val="000000"/>
          <w:lang w:val="en-GB"/>
        </w:rPr>
        <w:t xml:space="preserve"> i</w:t>
      </w:r>
      <w:r w:rsidR="00B86529" w:rsidRPr="000209C9">
        <w:rPr>
          <w:rFonts w:ascii="Arial" w:hAnsi="Arial" w:cs="Arial"/>
          <w:color w:val="000000"/>
          <w:lang w:val="en-GB"/>
        </w:rPr>
        <w:t>nvoice price</w:t>
      </w:r>
    </w:p>
    <w:p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r>
    </w:p>
    <w:p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full </w:t>
      </w:r>
      <w:r w:rsidR="00724AD5" w:rsidRPr="000209C9">
        <w:rPr>
          <w:rFonts w:ascii="Arial" w:hAnsi="Arial" w:cs="Arial"/>
          <w:color w:val="000000"/>
          <w:lang w:val="en-GB"/>
        </w:rPr>
        <w:t>amount</w:t>
      </w:r>
      <w:r w:rsidRPr="000209C9">
        <w:rPr>
          <w:rFonts w:ascii="Arial" w:hAnsi="Arial" w:cs="Arial"/>
          <w:color w:val="000000"/>
          <w:lang w:val="en-GB"/>
        </w:rPr>
        <w:t xml:space="preserve"> of the </w:t>
      </w:r>
      <w:r w:rsidR="00E40097" w:rsidRPr="000209C9">
        <w:rPr>
          <w:rFonts w:ascii="Arial" w:hAnsi="Arial" w:cs="Arial"/>
          <w:color w:val="000000"/>
          <w:lang w:val="en-GB"/>
        </w:rPr>
        <w:t>tax</w:t>
      </w:r>
      <w:r w:rsidR="00724AD5" w:rsidRPr="000209C9">
        <w:rPr>
          <w:rFonts w:ascii="Arial" w:hAnsi="Arial" w:cs="Arial"/>
          <w:color w:val="000000"/>
          <w:lang w:val="en-GB"/>
        </w:rPr>
        <w:t xml:space="preserve"> </w:t>
      </w:r>
      <w:r w:rsidR="007C07EC" w:rsidRPr="000209C9">
        <w:rPr>
          <w:rFonts w:ascii="Arial" w:hAnsi="Arial" w:cs="Arial"/>
          <w:color w:val="000000"/>
          <w:lang w:val="en-GB"/>
        </w:rPr>
        <w:t>invoice</w:t>
      </w:r>
      <w:r w:rsidRPr="000209C9">
        <w:rPr>
          <w:rFonts w:ascii="Arial" w:hAnsi="Arial" w:cs="Arial"/>
          <w:color w:val="000000"/>
          <w:lang w:val="en-GB"/>
        </w:rPr>
        <w:t xml:space="preserve"> price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 </w:t>
      </w:r>
      <w:r w:rsidRPr="000209C9">
        <w:rPr>
          <w:rFonts w:ascii="Arial" w:hAnsi="Arial" w:cs="Arial"/>
          <w:color w:val="000000"/>
          <w:lang w:val="en-GB"/>
        </w:rPr>
        <w:t>may not in all instances qualify for the PI calculation</w:t>
      </w:r>
      <w:r w:rsidR="007C07EC" w:rsidRPr="000209C9">
        <w:rPr>
          <w:rFonts w:ascii="Arial" w:hAnsi="Arial" w:cs="Arial"/>
          <w:color w:val="000000"/>
          <w:lang w:val="en-GB"/>
        </w:rPr>
        <w:t>.</w:t>
      </w:r>
      <w:r w:rsidRPr="000209C9">
        <w:rPr>
          <w:rFonts w:ascii="Arial" w:hAnsi="Arial" w:cs="Arial"/>
          <w:color w:val="000000"/>
          <w:lang w:val="en-GB"/>
        </w:rPr>
        <w:t xml:space="preserve"> </w:t>
      </w:r>
      <w:r w:rsidR="007C07EC" w:rsidRPr="000209C9">
        <w:rPr>
          <w:rFonts w:ascii="Arial" w:hAnsi="Arial" w:cs="Arial"/>
          <w:color w:val="000000"/>
          <w:lang w:val="en-GB"/>
        </w:rPr>
        <w:t>T</w:t>
      </w:r>
      <w:r w:rsidRPr="000209C9">
        <w:rPr>
          <w:rFonts w:ascii="Arial" w:hAnsi="Arial" w:cs="Arial"/>
          <w:color w:val="000000"/>
          <w:lang w:val="en-GB"/>
        </w:rPr>
        <w:t>he following non production cost</w:t>
      </w:r>
      <w:r w:rsidR="007C07EC" w:rsidRPr="000209C9">
        <w:rPr>
          <w:rFonts w:ascii="Arial" w:hAnsi="Arial" w:cs="Arial"/>
          <w:color w:val="000000"/>
          <w:lang w:val="en-GB"/>
        </w:rPr>
        <w:t>s</w:t>
      </w:r>
      <w:r w:rsidRPr="000209C9">
        <w:rPr>
          <w:rFonts w:ascii="Arial" w:hAnsi="Arial" w:cs="Arial"/>
          <w:color w:val="000000"/>
          <w:lang w:val="en-GB"/>
        </w:rPr>
        <w:t xml:space="preserve">, </w:t>
      </w:r>
      <w:r w:rsidR="007C07EC" w:rsidRPr="000209C9">
        <w:rPr>
          <w:rFonts w:ascii="Arial" w:hAnsi="Arial" w:cs="Arial"/>
          <w:i/>
          <w:color w:val="000000"/>
          <w:lang w:val="en-GB"/>
        </w:rPr>
        <w:t>inter alia</w:t>
      </w:r>
      <w:r w:rsidRPr="000209C9">
        <w:rPr>
          <w:rFonts w:ascii="Arial" w:hAnsi="Arial" w:cs="Arial"/>
          <w:color w:val="000000"/>
          <w:lang w:val="en-GB"/>
        </w:rPr>
        <w:t xml:space="preserve">, </w:t>
      </w:r>
      <w:r w:rsidR="007C07EC" w:rsidRPr="000209C9">
        <w:rPr>
          <w:rFonts w:ascii="Arial" w:hAnsi="Arial" w:cs="Arial"/>
          <w:color w:val="000000"/>
          <w:lang w:val="en-GB"/>
        </w:rPr>
        <w:t>must</w:t>
      </w:r>
      <w:r w:rsidRPr="000209C9">
        <w:rPr>
          <w:rFonts w:ascii="Arial" w:hAnsi="Arial" w:cs="Arial"/>
          <w:color w:val="000000"/>
          <w:lang w:val="en-GB"/>
        </w:rPr>
        <w:t xml:space="preserve"> be excluded:</w:t>
      </w:r>
    </w:p>
    <w:p w:rsidR="00B86529" w:rsidRPr="000209C9" w:rsidRDefault="00B86529" w:rsidP="006F6A6E">
      <w:pPr>
        <w:numPr>
          <w:ilvl w:val="12"/>
          <w:numId w:val="0"/>
        </w:numPr>
        <w:tabs>
          <w:tab w:val="left" w:pos="720"/>
        </w:tabs>
        <w:spacing w:line="360" w:lineRule="auto"/>
        <w:ind w:left="1418" w:hanging="1418"/>
        <w:rPr>
          <w:rFonts w:ascii="Arial" w:hAnsi="Arial" w:cs="Arial"/>
          <w:color w:val="000000"/>
          <w:lang w:val="en-GB"/>
        </w:rPr>
      </w:pPr>
    </w:p>
    <w:p w:rsidR="00BD7E20" w:rsidRPr="000209C9" w:rsidRDefault="00862128" w:rsidP="006F6A6E">
      <w:p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4</w:t>
      </w:r>
      <w:r w:rsidR="00BD4356" w:rsidRPr="000209C9">
        <w:rPr>
          <w:rFonts w:ascii="Arial" w:hAnsi="Arial" w:cs="Arial"/>
          <w:color w:val="000000"/>
          <w:lang w:val="en-GB"/>
        </w:rPr>
        <w:t>.3.1</w:t>
      </w:r>
      <w:r w:rsidR="00BD4356" w:rsidRPr="000209C9">
        <w:rPr>
          <w:rFonts w:ascii="Arial" w:hAnsi="Arial" w:cs="Arial"/>
          <w:color w:val="000000"/>
          <w:lang w:val="en-GB"/>
        </w:rPr>
        <w:tab/>
      </w:r>
      <w:r w:rsidR="003077EA" w:rsidRPr="000209C9">
        <w:rPr>
          <w:rFonts w:ascii="Arial" w:hAnsi="Arial" w:cs="Arial"/>
          <w:color w:val="000000"/>
          <w:lang w:val="en-GB"/>
        </w:rPr>
        <w:t>In the case of eligible products exported:</w:t>
      </w:r>
    </w:p>
    <w:p w:rsidR="00BD7E20" w:rsidRPr="000209C9" w:rsidRDefault="003077EA" w:rsidP="006F6A6E">
      <w:pPr>
        <w:pStyle w:val="ListParagraph"/>
        <w:tabs>
          <w:tab w:val="left" w:pos="720"/>
        </w:tabs>
        <w:spacing w:line="360" w:lineRule="auto"/>
        <w:ind w:left="1418"/>
        <w:rPr>
          <w:rFonts w:ascii="Arial" w:hAnsi="Arial" w:cs="Arial"/>
          <w:color w:val="000000"/>
          <w:lang w:val="en-GB"/>
        </w:rPr>
      </w:pPr>
      <w:r w:rsidRPr="000209C9">
        <w:rPr>
          <w:rFonts w:ascii="Arial" w:hAnsi="Arial" w:cs="Arial"/>
          <w:color w:val="000000"/>
          <w:lang w:val="en-GB"/>
        </w:rPr>
        <w:t xml:space="preserve"> </w:t>
      </w:r>
    </w:p>
    <w:p w:rsidR="00BD7E20" w:rsidRDefault="00B07592"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w:t>
      </w:r>
      <w:r w:rsidR="00B86529" w:rsidRPr="000209C9">
        <w:rPr>
          <w:rFonts w:ascii="Arial" w:hAnsi="Arial" w:cs="Arial"/>
          <w:color w:val="000000"/>
          <w:lang w:val="en-GB"/>
        </w:rPr>
        <w:t>reight, insurance</w:t>
      </w:r>
      <w:r w:rsidR="000028AC" w:rsidRPr="000209C9">
        <w:rPr>
          <w:rFonts w:ascii="Arial" w:hAnsi="Arial" w:cs="Arial"/>
          <w:color w:val="000000"/>
          <w:lang w:val="en-GB"/>
        </w:rPr>
        <w:t xml:space="preserve">, </w:t>
      </w:r>
      <w:r w:rsidR="00B86529" w:rsidRPr="000209C9">
        <w:rPr>
          <w:rFonts w:ascii="Arial" w:hAnsi="Arial" w:cs="Arial"/>
          <w:color w:val="000000"/>
          <w:lang w:val="en-GB"/>
        </w:rPr>
        <w:t>distribution</w:t>
      </w:r>
      <w:r w:rsidR="000028AC" w:rsidRPr="000209C9">
        <w:rPr>
          <w:rFonts w:ascii="Arial" w:hAnsi="Arial" w:cs="Arial"/>
          <w:color w:val="000000"/>
          <w:lang w:val="en-GB"/>
        </w:rPr>
        <w:t xml:space="preserve"> and destination </w:t>
      </w:r>
      <w:r w:rsidR="00B86529" w:rsidRPr="000209C9">
        <w:rPr>
          <w:rFonts w:ascii="Arial" w:hAnsi="Arial" w:cs="Arial"/>
          <w:color w:val="000000"/>
          <w:lang w:val="en-GB"/>
        </w:rPr>
        <w:t>expenditure from the p</w:t>
      </w:r>
      <w:r w:rsidR="003077EA" w:rsidRPr="000209C9">
        <w:rPr>
          <w:rFonts w:ascii="Arial" w:hAnsi="Arial" w:cs="Arial"/>
          <w:color w:val="000000"/>
          <w:lang w:val="en-GB"/>
        </w:rPr>
        <w:t>o</w:t>
      </w:r>
      <w:r w:rsidR="007C07EC" w:rsidRPr="000209C9">
        <w:rPr>
          <w:rFonts w:ascii="Arial" w:hAnsi="Arial" w:cs="Arial"/>
          <w:color w:val="000000"/>
          <w:lang w:val="en-GB"/>
        </w:rPr>
        <w:t>rt</w:t>
      </w:r>
      <w:r w:rsidR="00B86529" w:rsidRPr="000209C9">
        <w:rPr>
          <w:rFonts w:ascii="Arial" w:hAnsi="Arial" w:cs="Arial"/>
          <w:color w:val="000000"/>
          <w:lang w:val="en-GB"/>
        </w:rPr>
        <w:t xml:space="preserve"> of </w:t>
      </w:r>
      <w:r w:rsidR="003077EA" w:rsidRPr="000209C9">
        <w:rPr>
          <w:rFonts w:ascii="Arial" w:hAnsi="Arial" w:cs="Arial"/>
          <w:color w:val="000000"/>
          <w:lang w:val="en-GB"/>
        </w:rPr>
        <w:t>export</w:t>
      </w:r>
      <w:r w:rsidR="00B86529" w:rsidRPr="000209C9">
        <w:rPr>
          <w:rFonts w:ascii="Arial" w:hAnsi="Arial" w:cs="Arial"/>
          <w:color w:val="000000"/>
          <w:lang w:val="en-GB"/>
        </w:rPr>
        <w:t xml:space="preserve"> to the place of </w:t>
      </w:r>
      <w:r w:rsidRPr="000209C9">
        <w:rPr>
          <w:rFonts w:ascii="Arial" w:hAnsi="Arial" w:cs="Arial"/>
          <w:color w:val="000000"/>
          <w:lang w:val="en-GB"/>
        </w:rPr>
        <w:t xml:space="preserve">final </w:t>
      </w:r>
      <w:r w:rsidR="00B86529" w:rsidRPr="000209C9">
        <w:rPr>
          <w:rFonts w:ascii="Arial" w:hAnsi="Arial" w:cs="Arial"/>
          <w:color w:val="000000"/>
          <w:lang w:val="en-GB"/>
        </w:rPr>
        <w:t>delivery;</w:t>
      </w:r>
    </w:p>
    <w:p w:rsidR="00F94BC0" w:rsidRPr="000209C9" w:rsidRDefault="00F94BC0" w:rsidP="00F94BC0">
      <w:pPr>
        <w:pStyle w:val="ListParagraph"/>
        <w:tabs>
          <w:tab w:val="left" w:pos="720"/>
        </w:tabs>
        <w:spacing w:line="360" w:lineRule="auto"/>
        <w:ind w:left="1843"/>
        <w:rPr>
          <w:rFonts w:ascii="Arial" w:hAnsi="Arial" w:cs="Arial"/>
          <w:color w:val="000000"/>
          <w:lang w:val="en-GB"/>
        </w:rPr>
      </w:pPr>
    </w:p>
    <w:p w:rsidR="00BD7E20" w:rsidRPr="000209C9" w:rsidRDefault="00B86529"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Freight, insurance</w:t>
      </w:r>
      <w:r w:rsidR="000028AC" w:rsidRPr="000209C9">
        <w:rPr>
          <w:rFonts w:ascii="Arial" w:hAnsi="Arial" w:cs="Arial"/>
          <w:color w:val="000000"/>
          <w:lang w:val="en-GB"/>
        </w:rPr>
        <w:t>,</w:t>
      </w:r>
      <w:r w:rsidRPr="000209C9">
        <w:rPr>
          <w:rFonts w:ascii="Arial" w:hAnsi="Arial" w:cs="Arial"/>
          <w:color w:val="000000"/>
          <w:lang w:val="en-GB"/>
        </w:rPr>
        <w:t xml:space="preserve"> distribution </w:t>
      </w:r>
      <w:r w:rsidR="000028AC" w:rsidRPr="000209C9">
        <w:rPr>
          <w:rFonts w:ascii="Arial" w:hAnsi="Arial" w:cs="Arial"/>
          <w:color w:val="000000"/>
          <w:lang w:val="en-GB"/>
        </w:rPr>
        <w:t xml:space="preserve">and destination </w:t>
      </w:r>
      <w:r w:rsidRPr="000209C9">
        <w:rPr>
          <w:rFonts w:ascii="Arial" w:hAnsi="Arial" w:cs="Arial"/>
          <w:color w:val="000000"/>
          <w:lang w:val="en-GB"/>
        </w:rPr>
        <w:t xml:space="preserve">expenditure outside the </w:t>
      </w:r>
      <w:r w:rsidR="008741AB" w:rsidRPr="000209C9">
        <w:rPr>
          <w:rFonts w:ascii="Arial" w:hAnsi="Arial" w:cs="Arial"/>
          <w:color w:val="000000"/>
          <w:lang w:val="en-GB"/>
        </w:rPr>
        <w:t>SACU</w:t>
      </w:r>
      <w:r w:rsidRPr="000209C9">
        <w:rPr>
          <w:rFonts w:ascii="Arial" w:hAnsi="Arial" w:cs="Arial"/>
          <w:color w:val="000000"/>
          <w:lang w:val="en-GB"/>
        </w:rPr>
        <w:t xml:space="preserve"> </w:t>
      </w:r>
      <w:r w:rsidRPr="000209C9">
        <w:rPr>
          <w:rFonts w:ascii="Arial" w:hAnsi="Arial" w:cs="Arial"/>
          <w:bCs/>
          <w:color w:val="000000"/>
          <w:lang w:val="en-GB"/>
        </w:rPr>
        <w:t>even if the cost is paid by another entity within SACU;</w:t>
      </w:r>
    </w:p>
    <w:p w:rsidR="00217994" w:rsidRDefault="00217994"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lastRenderedPageBreak/>
        <w:t>Commissions and discounts;</w:t>
      </w:r>
    </w:p>
    <w:p w:rsidR="00F94BC0" w:rsidRPr="000209C9" w:rsidRDefault="00F94BC0" w:rsidP="00F94BC0">
      <w:pPr>
        <w:pStyle w:val="ListParagraph"/>
        <w:tabs>
          <w:tab w:val="left" w:pos="720"/>
        </w:tabs>
        <w:ind w:left="1843"/>
        <w:rPr>
          <w:rFonts w:ascii="Arial" w:hAnsi="Arial" w:cs="Arial"/>
          <w:color w:val="000000"/>
          <w:lang w:val="en-GB"/>
        </w:rPr>
      </w:pPr>
    </w:p>
    <w:p w:rsidR="00B86529" w:rsidRDefault="00B86529"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color w:val="000000"/>
          <w:lang w:val="en-GB"/>
        </w:rPr>
        <w:t>Commission, salaries, etc, paid in the SACU and tran</w:t>
      </w:r>
      <w:r w:rsidR="007E5337" w:rsidRPr="000209C9">
        <w:rPr>
          <w:rFonts w:ascii="Arial" w:hAnsi="Arial" w:cs="Arial"/>
          <w:color w:val="000000"/>
          <w:lang w:val="en-GB"/>
        </w:rPr>
        <w:t>sferred abroad at a later stage</w:t>
      </w:r>
      <w:r w:rsidR="00217994" w:rsidRPr="000209C9">
        <w:rPr>
          <w:rFonts w:ascii="Arial" w:hAnsi="Arial" w:cs="Arial"/>
          <w:color w:val="000000"/>
          <w:lang w:val="en-GB"/>
        </w:rPr>
        <w:t>;</w:t>
      </w:r>
    </w:p>
    <w:p w:rsidR="00F94BC0" w:rsidRPr="00F94BC0" w:rsidRDefault="00F94BC0" w:rsidP="00F94BC0">
      <w:pPr>
        <w:pStyle w:val="ListParagraph"/>
        <w:rPr>
          <w:rFonts w:ascii="Arial" w:hAnsi="Arial" w:cs="Arial"/>
          <w:color w:val="000000"/>
          <w:lang w:val="en-GB"/>
        </w:rPr>
      </w:pPr>
    </w:p>
    <w:p w:rsidR="004A07C2" w:rsidRPr="000209C9" w:rsidRDefault="00B86529"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bCs/>
          <w:color w:val="000000"/>
          <w:lang w:val="en-GB"/>
        </w:rPr>
        <w:t>Cost of warehousing</w:t>
      </w:r>
      <w:r w:rsidR="00BD4356" w:rsidRPr="000209C9">
        <w:rPr>
          <w:rFonts w:ascii="Arial" w:hAnsi="Arial" w:cs="Arial"/>
          <w:bCs/>
          <w:color w:val="000000"/>
          <w:lang w:val="en-GB"/>
        </w:rPr>
        <w:t>.</w:t>
      </w:r>
    </w:p>
    <w:p w:rsidR="00504BD6" w:rsidRPr="000209C9" w:rsidRDefault="00504BD6" w:rsidP="00F94BC0">
      <w:pPr>
        <w:pStyle w:val="ListParagraph"/>
        <w:rPr>
          <w:rFonts w:ascii="Arial" w:hAnsi="Arial" w:cs="Arial"/>
          <w:color w:val="000000"/>
          <w:lang w:val="en-GB"/>
        </w:rPr>
      </w:pPr>
    </w:p>
    <w:p w:rsidR="00504BD6" w:rsidRPr="000209C9" w:rsidRDefault="00504BD6"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color w:val="000000"/>
          <w:lang w:val="en-GB"/>
        </w:rPr>
        <w:t xml:space="preserve">Warranty </w:t>
      </w:r>
      <w:r w:rsidR="0074084C" w:rsidRPr="000209C9">
        <w:rPr>
          <w:rFonts w:ascii="Arial" w:hAnsi="Arial" w:cs="Arial"/>
          <w:color w:val="000000"/>
          <w:lang w:val="en-GB"/>
        </w:rPr>
        <w:t>expenditure at the point of sale</w:t>
      </w:r>
    </w:p>
    <w:p w:rsidR="004A07C2" w:rsidRPr="000209C9" w:rsidRDefault="004A07C2" w:rsidP="006F6A6E">
      <w:pPr>
        <w:pStyle w:val="ListParagraph"/>
        <w:spacing w:line="360" w:lineRule="auto"/>
        <w:rPr>
          <w:rFonts w:ascii="Arial" w:hAnsi="Arial" w:cs="Arial"/>
          <w:color w:val="000000"/>
          <w:lang w:val="en-GB"/>
        </w:rPr>
      </w:pPr>
    </w:p>
    <w:p w:rsidR="004A07C2"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4A07C2" w:rsidRPr="000209C9">
        <w:rPr>
          <w:rFonts w:ascii="Arial" w:hAnsi="Arial" w:cs="Arial"/>
          <w:color w:val="000000"/>
          <w:lang w:val="en-GB"/>
        </w:rPr>
        <w:t>.3.2</w:t>
      </w:r>
      <w:r w:rsidR="004A07C2" w:rsidRPr="000209C9">
        <w:rPr>
          <w:rFonts w:ascii="Arial" w:hAnsi="Arial" w:cs="Arial"/>
          <w:color w:val="000000"/>
          <w:lang w:val="en-GB"/>
        </w:rPr>
        <w:tab/>
        <w:t>In the case of local sales</w:t>
      </w:r>
      <w:r w:rsidR="00CF7694" w:rsidRPr="000209C9">
        <w:rPr>
          <w:rFonts w:ascii="Arial" w:hAnsi="Arial" w:cs="Arial"/>
          <w:color w:val="000000"/>
          <w:lang w:val="en-GB"/>
        </w:rPr>
        <w:t>,</w:t>
      </w:r>
      <w:r w:rsidR="004A07C2" w:rsidRPr="000209C9">
        <w:rPr>
          <w:rFonts w:ascii="Arial" w:hAnsi="Arial" w:cs="Arial"/>
          <w:color w:val="000000"/>
          <w:lang w:val="en-GB"/>
        </w:rPr>
        <w:t xml:space="preserve"> commissions</w:t>
      </w:r>
      <w:r w:rsidR="001D1BC3" w:rsidRPr="000209C9">
        <w:rPr>
          <w:rFonts w:ascii="Arial" w:hAnsi="Arial" w:cs="Arial"/>
          <w:color w:val="000000"/>
          <w:lang w:val="en-GB"/>
        </w:rPr>
        <w:t xml:space="preserve"> and</w:t>
      </w:r>
      <w:r w:rsidR="00CA7CFD" w:rsidRPr="000209C9">
        <w:rPr>
          <w:rFonts w:ascii="Arial" w:hAnsi="Arial" w:cs="Arial"/>
          <w:color w:val="000000"/>
          <w:lang w:val="en-GB"/>
        </w:rPr>
        <w:t xml:space="preserve"> </w:t>
      </w:r>
      <w:r w:rsidR="004A07C2" w:rsidRPr="000209C9">
        <w:rPr>
          <w:rFonts w:ascii="Arial" w:hAnsi="Arial" w:cs="Arial"/>
          <w:color w:val="000000"/>
          <w:lang w:val="en-GB"/>
        </w:rPr>
        <w:t>discounts</w:t>
      </w:r>
      <w:r w:rsidR="004E775B" w:rsidRPr="000209C9">
        <w:rPr>
          <w:rFonts w:ascii="Arial" w:hAnsi="Arial" w:cs="Arial"/>
          <w:color w:val="000000"/>
          <w:lang w:val="en-GB"/>
        </w:rPr>
        <w:t xml:space="preserve">, rebates, warranty costs and other </w:t>
      </w:r>
      <w:r w:rsidR="0074084C" w:rsidRPr="000209C9">
        <w:rPr>
          <w:rFonts w:ascii="Arial" w:hAnsi="Arial" w:cs="Arial"/>
          <w:color w:val="000000"/>
          <w:lang w:val="en-GB"/>
        </w:rPr>
        <w:t>costs not related to the manufacture of the</w:t>
      </w:r>
      <w:r w:rsidR="00BD6497" w:rsidRPr="000209C9">
        <w:rPr>
          <w:rFonts w:ascii="Arial" w:hAnsi="Arial" w:cs="Arial"/>
          <w:color w:val="000000"/>
          <w:lang w:val="en-GB"/>
        </w:rPr>
        <w:t xml:space="preserve"> </w:t>
      </w:r>
      <w:r w:rsidR="00BA2972" w:rsidRPr="000209C9">
        <w:rPr>
          <w:rFonts w:ascii="Arial" w:hAnsi="Arial" w:cs="Arial"/>
          <w:color w:val="000000"/>
          <w:lang w:val="en-GB"/>
        </w:rPr>
        <w:t>product</w:t>
      </w:r>
    </w:p>
    <w:p w:rsidR="004A07C2" w:rsidRPr="000209C9" w:rsidRDefault="004A07C2" w:rsidP="006F6A6E">
      <w:pPr>
        <w:pStyle w:val="ListParagraph"/>
        <w:spacing w:line="360" w:lineRule="auto"/>
        <w:rPr>
          <w:rFonts w:ascii="Arial" w:hAnsi="Arial" w:cs="Arial"/>
          <w:color w:val="000000"/>
          <w:lang w:val="en-GB"/>
        </w:rPr>
      </w:pPr>
    </w:p>
    <w:p w:rsidR="00B86529" w:rsidRPr="000209C9" w:rsidRDefault="00862128" w:rsidP="006F6A6E">
      <w:pPr>
        <w:pStyle w:val="ListParagraph"/>
        <w:spacing w:line="360" w:lineRule="auto"/>
        <w:ind w:left="1418" w:hanging="698"/>
        <w:jc w:val="both"/>
        <w:rPr>
          <w:rFonts w:ascii="Arial" w:hAnsi="Arial" w:cs="Arial"/>
          <w:color w:val="000000"/>
          <w:lang w:val="en-GB"/>
        </w:rPr>
      </w:pPr>
      <w:r w:rsidRPr="000209C9">
        <w:rPr>
          <w:rFonts w:ascii="Arial" w:hAnsi="Arial" w:cs="Arial"/>
          <w:color w:val="000000"/>
          <w:lang w:val="en-GB"/>
        </w:rPr>
        <w:t>4</w:t>
      </w:r>
      <w:r w:rsidR="004A07C2" w:rsidRPr="000209C9">
        <w:rPr>
          <w:rFonts w:ascii="Arial" w:hAnsi="Arial" w:cs="Arial"/>
          <w:color w:val="000000"/>
          <w:lang w:val="en-GB"/>
        </w:rPr>
        <w:t>.3.3</w:t>
      </w:r>
      <w:r w:rsidR="004A07C2" w:rsidRPr="000209C9">
        <w:rPr>
          <w:rFonts w:ascii="Arial" w:hAnsi="Arial" w:cs="Arial"/>
          <w:color w:val="000000"/>
          <w:lang w:val="en-GB"/>
        </w:rPr>
        <w:tab/>
      </w:r>
      <w:r w:rsidR="004A07C2" w:rsidRPr="000209C9">
        <w:rPr>
          <w:rFonts w:ascii="Arial" w:hAnsi="Arial" w:cs="Arial"/>
          <w:bCs/>
          <w:color w:val="000000"/>
          <w:lang w:val="en-GB"/>
        </w:rPr>
        <w:t>In the case of new vehicles capitalised by an OEM as part of its “company fleet”, for which no invoices were issued, the capitalised amount will be deemed to be the sales price thereof.</w:t>
      </w:r>
      <w:r w:rsidR="004A07C2" w:rsidRPr="000209C9" w:rsidDel="004A07C2">
        <w:rPr>
          <w:rFonts w:ascii="Arial" w:hAnsi="Arial" w:cs="Arial"/>
          <w:color w:val="000000"/>
          <w:lang w:val="en-GB"/>
        </w:rPr>
        <w:t xml:space="preserve"> </w:t>
      </w:r>
    </w:p>
    <w:p w:rsidR="00CA7CFD" w:rsidRPr="000209C9" w:rsidRDefault="00CA7CFD" w:rsidP="006F6A6E">
      <w:pPr>
        <w:pStyle w:val="ListParagraph"/>
        <w:spacing w:line="360" w:lineRule="auto"/>
        <w:ind w:left="1418" w:hanging="698"/>
        <w:rPr>
          <w:rFonts w:ascii="Arial" w:hAnsi="Arial" w:cs="Arial"/>
          <w:color w:val="000000"/>
          <w:lang w:val="en-GB"/>
        </w:rPr>
      </w:pPr>
    </w:p>
    <w:p w:rsidR="00CA7CFD"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CA7CFD" w:rsidRPr="000209C9">
        <w:rPr>
          <w:rFonts w:ascii="Arial" w:hAnsi="Arial" w:cs="Arial"/>
          <w:color w:val="000000"/>
          <w:lang w:val="en-GB"/>
        </w:rPr>
        <w:t>.3.4</w:t>
      </w:r>
      <w:r w:rsidR="00CA7CFD" w:rsidRPr="000209C9">
        <w:rPr>
          <w:rFonts w:ascii="Arial" w:hAnsi="Arial" w:cs="Arial"/>
          <w:color w:val="000000"/>
          <w:lang w:val="en-GB"/>
        </w:rPr>
        <w:tab/>
        <w:t>In the case of component manufacturers manufacturing components adhering to the qualifying criteria as set out in 3.</w:t>
      </w:r>
      <w:r w:rsidR="00466C66" w:rsidRPr="000209C9">
        <w:rPr>
          <w:rFonts w:ascii="Arial" w:hAnsi="Arial" w:cs="Arial"/>
          <w:color w:val="000000"/>
          <w:lang w:val="en-GB"/>
        </w:rPr>
        <w:t>7</w:t>
      </w:r>
      <w:r w:rsidR="00CA7CFD" w:rsidRPr="000209C9">
        <w:rPr>
          <w:rFonts w:ascii="Arial" w:hAnsi="Arial" w:cs="Arial"/>
          <w:color w:val="000000"/>
          <w:lang w:val="en-GB"/>
        </w:rPr>
        <w:t>, utilising such components for its own use, the value as per its internal documentation.</w:t>
      </w:r>
    </w:p>
    <w:p w:rsidR="00B86529" w:rsidRPr="000209C9" w:rsidRDefault="00B86529" w:rsidP="006F6A6E">
      <w:pPr>
        <w:numPr>
          <w:ilvl w:val="12"/>
          <w:numId w:val="0"/>
        </w:numPr>
        <w:spacing w:line="360" w:lineRule="auto"/>
        <w:ind w:left="709" w:hanging="709"/>
        <w:jc w:val="both"/>
        <w:rPr>
          <w:rFonts w:ascii="Arial" w:hAnsi="Arial" w:cs="Arial"/>
          <w:color w:val="000000"/>
          <w:lang w:val="en-GB"/>
        </w:rPr>
      </w:pPr>
    </w:p>
    <w:p w:rsidR="00270107" w:rsidRDefault="00B86529" w:rsidP="006F6A6E">
      <w:pPr>
        <w:pStyle w:val="ListParagraph"/>
        <w:tabs>
          <w:tab w:val="left" w:pos="709"/>
        </w:tabs>
        <w:spacing w:line="360" w:lineRule="auto"/>
        <w:ind w:left="709"/>
        <w:jc w:val="both"/>
        <w:rPr>
          <w:rFonts w:ascii="Arial" w:hAnsi="Arial" w:cs="Arial"/>
          <w:color w:val="000000"/>
          <w:lang w:val="en-GB"/>
        </w:rPr>
      </w:pPr>
      <w:r w:rsidRPr="000209C9">
        <w:rPr>
          <w:rFonts w:ascii="Arial" w:hAnsi="Arial" w:cs="Arial"/>
          <w:color w:val="000000"/>
          <w:lang w:val="en-GB"/>
        </w:rPr>
        <w:t xml:space="preserve">ITAC reserves the right to allow only a portion of the </w:t>
      </w:r>
      <w:r w:rsidR="00D94369" w:rsidRPr="000209C9">
        <w:rPr>
          <w:rFonts w:ascii="Arial" w:hAnsi="Arial" w:cs="Arial"/>
          <w:color w:val="000000"/>
          <w:lang w:val="en-GB"/>
        </w:rPr>
        <w:t>sales</w:t>
      </w:r>
      <w:r w:rsidRPr="000209C9">
        <w:rPr>
          <w:rFonts w:ascii="Arial" w:hAnsi="Arial" w:cs="Arial"/>
          <w:color w:val="000000"/>
          <w:lang w:val="en-GB"/>
        </w:rPr>
        <w:t xml:space="preserve"> price for purposes of claiming PRCs. In determining the </w:t>
      </w:r>
      <w:r w:rsidR="007C07EC" w:rsidRPr="000209C9">
        <w:rPr>
          <w:rFonts w:ascii="Arial" w:hAnsi="Arial" w:cs="Arial"/>
          <w:color w:val="000000"/>
          <w:lang w:val="en-GB"/>
        </w:rPr>
        <w:t>amount</w:t>
      </w:r>
      <w:r w:rsidRPr="000209C9">
        <w:rPr>
          <w:rFonts w:ascii="Arial" w:hAnsi="Arial" w:cs="Arial"/>
          <w:color w:val="000000"/>
          <w:lang w:val="en-GB"/>
        </w:rPr>
        <w:t xml:space="preserve"> that will qualify, ITAC will take account of the local selling price of equivalent, comparable or substitute products and/or world market prices of equivalent or comparable or substitute products.</w:t>
      </w:r>
    </w:p>
    <w:p w:rsidR="00897C76" w:rsidRPr="00F37D9D" w:rsidRDefault="00897C76" w:rsidP="006F6A6E">
      <w:pPr>
        <w:pStyle w:val="ListParagraph"/>
        <w:tabs>
          <w:tab w:val="left" w:pos="709"/>
        </w:tabs>
        <w:spacing w:line="360" w:lineRule="auto"/>
        <w:ind w:left="709"/>
        <w:jc w:val="both"/>
        <w:rPr>
          <w:rFonts w:ascii="Arial" w:hAnsi="Arial" w:cs="Arial"/>
          <w:color w:val="000000"/>
          <w:lang w:val="en-GB"/>
        </w:rPr>
      </w:pPr>
    </w:p>
    <w:p w:rsidR="00B86529" w:rsidRPr="000209C9" w:rsidRDefault="00862128" w:rsidP="006F6A6E">
      <w:pPr>
        <w:pStyle w:val="ListParagraph"/>
        <w:tabs>
          <w:tab w:val="left" w:pos="720"/>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3463C7" w:rsidRPr="000209C9">
        <w:rPr>
          <w:rFonts w:ascii="Arial" w:hAnsi="Arial" w:cs="Arial"/>
          <w:color w:val="000000"/>
          <w:lang w:val="en-GB"/>
        </w:rPr>
        <w:t>4</w:t>
      </w:r>
      <w:r w:rsidR="00724011" w:rsidRPr="000209C9">
        <w:rPr>
          <w:rFonts w:ascii="Arial" w:hAnsi="Arial" w:cs="Arial"/>
          <w:color w:val="000000"/>
          <w:lang w:val="en-GB"/>
        </w:rPr>
        <w:tab/>
      </w:r>
      <w:r w:rsidR="00B86529" w:rsidRPr="000209C9">
        <w:rPr>
          <w:rFonts w:ascii="Arial" w:hAnsi="Arial" w:cs="Arial"/>
          <w:color w:val="000000"/>
          <w:lang w:val="en-GB"/>
        </w:rPr>
        <w:t xml:space="preserve">Standard material </w:t>
      </w:r>
    </w:p>
    <w:p w:rsidR="00D6737D" w:rsidRPr="000209C9" w:rsidRDefault="00D6737D" w:rsidP="006F6A6E">
      <w:pPr>
        <w:pStyle w:val="ListParagraph"/>
        <w:spacing w:line="360" w:lineRule="auto"/>
        <w:ind w:left="1424" w:hanging="715"/>
        <w:rPr>
          <w:rFonts w:ascii="Arial" w:hAnsi="Arial" w:cs="Arial"/>
        </w:rPr>
      </w:pPr>
    </w:p>
    <w:p w:rsidR="00D6737D" w:rsidRPr="000209C9" w:rsidRDefault="00862128" w:rsidP="006F6A6E">
      <w:pPr>
        <w:spacing w:line="360" w:lineRule="auto"/>
        <w:ind w:left="1418" w:hanging="709"/>
        <w:rPr>
          <w:rFonts w:ascii="Arial" w:hAnsi="Arial" w:cs="Arial"/>
        </w:rPr>
      </w:pPr>
      <w:r w:rsidRPr="000209C9">
        <w:rPr>
          <w:rFonts w:ascii="Arial" w:hAnsi="Arial" w:cs="Arial"/>
        </w:rPr>
        <w:t>4</w:t>
      </w:r>
      <w:r w:rsidR="00F70CC1" w:rsidRPr="000209C9">
        <w:rPr>
          <w:rFonts w:ascii="Arial" w:hAnsi="Arial" w:cs="Arial"/>
        </w:rPr>
        <w:t>.</w:t>
      </w:r>
      <w:r w:rsidR="003463C7" w:rsidRPr="000209C9">
        <w:rPr>
          <w:rFonts w:ascii="Arial" w:hAnsi="Arial" w:cs="Arial"/>
        </w:rPr>
        <w:t>4</w:t>
      </w:r>
      <w:r w:rsidR="00430047" w:rsidRPr="000209C9">
        <w:rPr>
          <w:rFonts w:ascii="Arial" w:hAnsi="Arial" w:cs="Arial"/>
        </w:rPr>
        <w:t>.1</w:t>
      </w:r>
      <w:r w:rsidR="00430047" w:rsidRPr="000209C9">
        <w:rPr>
          <w:rFonts w:ascii="Arial" w:hAnsi="Arial" w:cs="Arial"/>
        </w:rPr>
        <w:tab/>
      </w:r>
      <w:r w:rsidR="00B86529" w:rsidRPr="000209C9">
        <w:rPr>
          <w:rFonts w:ascii="Arial" w:hAnsi="Arial" w:cs="Arial"/>
        </w:rPr>
        <w:t xml:space="preserve">Standard material is the </w:t>
      </w:r>
      <w:r w:rsidR="00F70CC1" w:rsidRPr="000209C9">
        <w:rPr>
          <w:rFonts w:ascii="Arial" w:hAnsi="Arial" w:cs="Arial"/>
        </w:rPr>
        <w:t>sum</w:t>
      </w:r>
      <w:r w:rsidR="00D86D7F" w:rsidRPr="000209C9">
        <w:rPr>
          <w:rFonts w:ascii="Arial" w:hAnsi="Arial" w:cs="Arial"/>
        </w:rPr>
        <w:t xml:space="preserve"> </w:t>
      </w:r>
      <w:r w:rsidR="00B86529" w:rsidRPr="000209C9">
        <w:rPr>
          <w:rFonts w:ascii="Arial" w:hAnsi="Arial" w:cs="Arial"/>
        </w:rPr>
        <w:t>of the following local materials</w:t>
      </w:r>
      <w:r w:rsidR="00983C60" w:rsidRPr="000209C9">
        <w:rPr>
          <w:rFonts w:ascii="Arial" w:hAnsi="Arial" w:cs="Arial"/>
        </w:rPr>
        <w:t xml:space="preserve"> originating in the SACU</w:t>
      </w:r>
      <w:r w:rsidR="00724011" w:rsidRPr="000209C9">
        <w:rPr>
          <w:rFonts w:ascii="Arial" w:hAnsi="Arial" w:cs="Arial"/>
        </w:rPr>
        <w:t xml:space="preserve">, </w:t>
      </w:r>
      <w:r w:rsidR="00B07592" w:rsidRPr="000209C9">
        <w:rPr>
          <w:rFonts w:ascii="Arial" w:hAnsi="Arial" w:cs="Arial"/>
        </w:rPr>
        <w:t xml:space="preserve">of which </w:t>
      </w:r>
      <w:r w:rsidR="00724011" w:rsidRPr="000209C9">
        <w:rPr>
          <w:rFonts w:ascii="Arial" w:hAnsi="Arial" w:cs="Arial"/>
        </w:rPr>
        <w:t>25% of the value will be deemed to be local</w:t>
      </w:r>
      <w:r w:rsidR="007C07EC" w:rsidRPr="000209C9">
        <w:rPr>
          <w:rFonts w:ascii="Arial" w:hAnsi="Arial" w:cs="Arial"/>
        </w:rPr>
        <w:t xml:space="preserve"> value added</w:t>
      </w:r>
      <w:r w:rsidR="00B86529" w:rsidRPr="000209C9">
        <w:rPr>
          <w:rFonts w:ascii="Arial" w:hAnsi="Arial" w:cs="Arial"/>
        </w:rPr>
        <w:t>:</w:t>
      </w:r>
    </w:p>
    <w:p w:rsidR="006E3B6C" w:rsidRPr="000209C9" w:rsidRDefault="006E3B6C" w:rsidP="006F6A6E">
      <w:pPr>
        <w:spacing w:line="360" w:lineRule="auto"/>
        <w:ind w:left="1418" w:hanging="709"/>
        <w:rPr>
          <w:rFonts w:ascii="Arial" w:hAnsi="Arial" w:cs="Arial"/>
        </w:rPr>
      </w:pPr>
    </w:p>
    <w:p w:rsidR="00BC1E66" w:rsidRPr="000209C9" w:rsidRDefault="00303C24" w:rsidP="00B3450E">
      <w:pPr>
        <w:pStyle w:val="ListParagraph"/>
        <w:numPr>
          <w:ilvl w:val="0"/>
          <w:numId w:val="22"/>
        </w:numPr>
        <w:spacing w:line="360" w:lineRule="auto"/>
        <w:rPr>
          <w:rFonts w:ascii="Arial" w:hAnsi="Arial" w:cs="Arial"/>
        </w:rPr>
      </w:pPr>
      <w:r w:rsidRPr="000209C9">
        <w:rPr>
          <w:rFonts w:ascii="Arial" w:hAnsi="Arial" w:cs="Arial"/>
        </w:rPr>
        <w:t>Aluminium;</w:t>
      </w:r>
    </w:p>
    <w:p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Brass;</w:t>
      </w:r>
    </w:p>
    <w:p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Leather;</w:t>
      </w:r>
    </w:p>
    <w:p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Platinum group metal;</w:t>
      </w:r>
    </w:p>
    <w:p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Stainless steel; and</w:t>
      </w:r>
    </w:p>
    <w:p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Steel.</w:t>
      </w:r>
    </w:p>
    <w:p w:rsidR="00F94BC0" w:rsidRDefault="001D1340" w:rsidP="00B3450E">
      <w:pPr>
        <w:pStyle w:val="ListParagraph"/>
        <w:numPr>
          <w:ilvl w:val="0"/>
          <w:numId w:val="37"/>
        </w:numPr>
        <w:spacing w:line="360" w:lineRule="auto"/>
        <w:rPr>
          <w:rFonts w:ascii="Arial" w:hAnsi="Arial" w:cs="Arial"/>
          <w:b/>
        </w:rPr>
      </w:pPr>
      <w:r w:rsidRPr="00F94BC0">
        <w:rPr>
          <w:rFonts w:ascii="Arial" w:hAnsi="Arial" w:cs="Arial"/>
          <w:b/>
        </w:rPr>
        <w:lastRenderedPageBreak/>
        <w:t>PI FACTOR</w:t>
      </w:r>
    </w:p>
    <w:p w:rsidR="00F94BC0" w:rsidRPr="00F94BC0" w:rsidRDefault="00F94BC0" w:rsidP="00F94BC0">
      <w:pPr>
        <w:pStyle w:val="ListParagraph"/>
        <w:spacing w:line="360" w:lineRule="auto"/>
        <w:ind w:left="400"/>
        <w:rPr>
          <w:rFonts w:ascii="Arial" w:hAnsi="Arial" w:cs="Arial"/>
          <w:b/>
        </w:rPr>
      </w:pPr>
    </w:p>
    <w:p w:rsidR="00BC4CAD" w:rsidRPr="00F94BC0" w:rsidRDefault="00BC4CAD" w:rsidP="00B3450E">
      <w:pPr>
        <w:pStyle w:val="ListParagraph"/>
        <w:numPr>
          <w:ilvl w:val="1"/>
          <w:numId w:val="43"/>
        </w:numPr>
        <w:spacing w:line="360" w:lineRule="auto"/>
        <w:ind w:left="567" w:hanging="567"/>
        <w:rPr>
          <w:rFonts w:ascii="Arial" w:hAnsi="Arial" w:cs="Arial"/>
          <w:b/>
        </w:rPr>
      </w:pPr>
      <w:r w:rsidRPr="00F94BC0">
        <w:rPr>
          <w:rFonts w:ascii="Arial" w:hAnsi="Arial" w:cs="Arial"/>
          <w:color w:val="000000"/>
          <w:lang w:val="en-GB"/>
        </w:rPr>
        <w:t>The PI factor for PRC claims applicable to specified motors vehicles for the period</w:t>
      </w:r>
      <w:r w:rsidR="00F94BC0" w:rsidRPr="00F94BC0">
        <w:rPr>
          <w:rFonts w:ascii="Arial" w:hAnsi="Arial" w:cs="Arial"/>
          <w:color w:val="000000"/>
          <w:lang w:val="en-GB"/>
        </w:rPr>
        <w:t xml:space="preserve"> 0</w:t>
      </w:r>
      <w:r w:rsidRPr="00F94BC0">
        <w:rPr>
          <w:rFonts w:ascii="Arial" w:hAnsi="Arial" w:cs="Arial"/>
          <w:color w:val="000000"/>
          <w:lang w:val="en-GB"/>
        </w:rPr>
        <w:t xml:space="preserve">1 </w:t>
      </w:r>
      <w:r w:rsidR="00D6548B" w:rsidRPr="00F94BC0">
        <w:rPr>
          <w:rFonts w:ascii="Arial" w:hAnsi="Arial" w:cs="Arial"/>
          <w:color w:val="000000"/>
          <w:lang w:val="en-GB"/>
        </w:rPr>
        <w:t>July</w:t>
      </w:r>
      <w:r w:rsidR="00F94BC0" w:rsidRPr="00F94BC0">
        <w:rPr>
          <w:rFonts w:ascii="Arial" w:hAnsi="Arial" w:cs="Arial"/>
          <w:color w:val="000000"/>
          <w:lang w:val="en-GB"/>
        </w:rPr>
        <w:t xml:space="preserve"> 2021 </w:t>
      </w:r>
      <w:r w:rsidRPr="00F94BC0">
        <w:rPr>
          <w:rFonts w:ascii="Arial" w:hAnsi="Arial" w:cs="Arial"/>
          <w:color w:val="000000"/>
          <w:lang w:val="en-GB"/>
        </w:rPr>
        <w:t xml:space="preserve">to 31 December </w:t>
      </w:r>
      <w:r w:rsidR="00BA2972" w:rsidRPr="00F94BC0">
        <w:rPr>
          <w:rFonts w:ascii="Arial" w:hAnsi="Arial" w:cs="Arial"/>
          <w:color w:val="000000"/>
          <w:lang w:val="en-GB"/>
        </w:rPr>
        <w:t xml:space="preserve">2035 </w:t>
      </w:r>
      <w:r w:rsidRPr="00F94BC0">
        <w:rPr>
          <w:rFonts w:ascii="Arial" w:hAnsi="Arial" w:cs="Arial"/>
          <w:color w:val="000000"/>
          <w:lang w:val="en-GB"/>
        </w:rPr>
        <w:t>will be 50 per cent</w:t>
      </w:r>
      <w:r w:rsidR="0074084C" w:rsidRPr="00F94BC0">
        <w:rPr>
          <w:rFonts w:ascii="Arial" w:hAnsi="Arial" w:cs="Arial"/>
          <w:color w:val="000000"/>
          <w:lang w:val="en-GB"/>
        </w:rPr>
        <w:t xml:space="preserve"> and will remain constant for the</w:t>
      </w:r>
      <w:r w:rsidR="00F94BC0" w:rsidRPr="00F94BC0">
        <w:rPr>
          <w:rFonts w:ascii="Arial" w:hAnsi="Arial" w:cs="Arial"/>
          <w:color w:val="000000"/>
          <w:lang w:val="en-GB"/>
        </w:rPr>
        <w:t xml:space="preserve"> </w:t>
      </w:r>
      <w:r w:rsidR="0074084C" w:rsidRPr="00F94BC0">
        <w:rPr>
          <w:rFonts w:ascii="Arial" w:hAnsi="Arial" w:cs="Arial"/>
          <w:color w:val="000000"/>
          <w:lang w:val="en-GB"/>
        </w:rPr>
        <w:t>duration of the APDP2</w:t>
      </w:r>
      <w:r w:rsidRPr="00F94BC0">
        <w:rPr>
          <w:rFonts w:ascii="Arial" w:hAnsi="Arial" w:cs="Arial"/>
          <w:color w:val="000000"/>
          <w:lang w:val="en-GB"/>
        </w:rPr>
        <w:t>.</w:t>
      </w:r>
    </w:p>
    <w:p w:rsidR="00BC4CAD" w:rsidRPr="00F94BC0" w:rsidRDefault="00BC4CAD" w:rsidP="00F94BC0">
      <w:pPr>
        <w:pStyle w:val="ListParagraph"/>
        <w:spacing w:line="360" w:lineRule="auto"/>
        <w:ind w:left="360"/>
        <w:rPr>
          <w:rFonts w:ascii="Arial" w:hAnsi="Arial" w:cs="Arial"/>
          <w:color w:val="000000"/>
          <w:lang w:val="en-GB"/>
        </w:rPr>
      </w:pPr>
    </w:p>
    <w:p w:rsidR="00D6737D" w:rsidRPr="00F94BC0" w:rsidRDefault="00F94BC0" w:rsidP="00B3450E">
      <w:pPr>
        <w:pStyle w:val="ListParagraph"/>
        <w:numPr>
          <w:ilvl w:val="1"/>
          <w:numId w:val="43"/>
        </w:numPr>
        <w:spacing w:line="360" w:lineRule="auto"/>
        <w:ind w:left="567" w:hanging="567"/>
        <w:jc w:val="both"/>
        <w:rPr>
          <w:rFonts w:ascii="Arial" w:hAnsi="Arial" w:cs="Arial"/>
          <w:color w:val="000000"/>
          <w:lang w:val="en-GB"/>
        </w:rPr>
      </w:pPr>
      <w:r w:rsidRPr="00F94BC0">
        <w:rPr>
          <w:rFonts w:ascii="Arial" w:hAnsi="Arial" w:cs="Arial"/>
          <w:color w:val="000000"/>
          <w:lang w:val="en-GB"/>
        </w:rPr>
        <w:t>T</w:t>
      </w:r>
      <w:r w:rsidR="00BC4CAD" w:rsidRPr="00F94BC0">
        <w:rPr>
          <w:rFonts w:ascii="Arial" w:hAnsi="Arial" w:cs="Arial"/>
          <w:color w:val="000000"/>
          <w:lang w:val="en-GB"/>
        </w:rPr>
        <w:t>he PI factor for PRC claims applicable to automotive components</w:t>
      </w:r>
      <w:r w:rsidR="00E655D1" w:rsidRPr="00F94BC0">
        <w:rPr>
          <w:rFonts w:ascii="Arial" w:hAnsi="Arial" w:cs="Arial"/>
          <w:color w:val="000000"/>
          <w:lang w:val="en-GB"/>
        </w:rPr>
        <w:t xml:space="preserve"> </w:t>
      </w:r>
      <w:r w:rsidR="009E4DA6" w:rsidRPr="00F94BC0">
        <w:rPr>
          <w:rFonts w:ascii="Arial" w:hAnsi="Arial" w:cs="Arial"/>
          <w:color w:val="000000"/>
          <w:lang w:val="en-GB"/>
        </w:rPr>
        <w:t>and automotive</w:t>
      </w:r>
      <w:r w:rsidR="00BC4CAD" w:rsidRPr="00F94BC0">
        <w:rPr>
          <w:rFonts w:ascii="Arial" w:hAnsi="Arial" w:cs="Arial"/>
          <w:color w:val="000000"/>
          <w:lang w:val="en-GB"/>
        </w:rPr>
        <w:t xml:space="preserve"> tooling </w:t>
      </w:r>
      <w:r w:rsidR="00E655D1" w:rsidRPr="00F94BC0">
        <w:rPr>
          <w:rFonts w:ascii="Arial" w:hAnsi="Arial" w:cs="Arial"/>
          <w:color w:val="000000"/>
          <w:lang w:val="en-GB"/>
        </w:rPr>
        <w:t xml:space="preserve">for </w:t>
      </w:r>
      <w:r w:rsidR="00D6548B" w:rsidRPr="00F94BC0">
        <w:rPr>
          <w:rFonts w:ascii="Arial" w:hAnsi="Arial" w:cs="Arial"/>
          <w:color w:val="000000"/>
          <w:lang w:val="en-GB"/>
        </w:rPr>
        <w:t>the period 1 July</w:t>
      </w:r>
      <w:r w:rsidR="00BC4CAD" w:rsidRPr="00F94BC0">
        <w:rPr>
          <w:rFonts w:ascii="Arial" w:hAnsi="Arial" w:cs="Arial"/>
          <w:color w:val="000000"/>
          <w:lang w:val="en-GB"/>
        </w:rPr>
        <w:t xml:space="preserve"> 2021 to 31 December 20</w:t>
      </w:r>
      <w:r w:rsidR="00BA2972" w:rsidRPr="00F94BC0">
        <w:rPr>
          <w:rFonts w:ascii="Arial" w:hAnsi="Arial" w:cs="Arial"/>
          <w:color w:val="000000"/>
          <w:lang w:val="en-GB"/>
        </w:rPr>
        <w:t>35</w:t>
      </w:r>
      <w:r w:rsidR="00BC4CAD" w:rsidRPr="00F94BC0">
        <w:rPr>
          <w:rFonts w:ascii="Arial" w:hAnsi="Arial" w:cs="Arial"/>
          <w:color w:val="000000"/>
          <w:lang w:val="en-GB"/>
        </w:rPr>
        <w:t xml:space="preserve"> will be 62.5 per cent</w:t>
      </w:r>
      <w:r w:rsidR="0074084C" w:rsidRPr="00F94BC0">
        <w:rPr>
          <w:rFonts w:ascii="Arial" w:hAnsi="Arial" w:cs="Arial"/>
          <w:color w:val="000000"/>
          <w:lang w:val="en-GB"/>
        </w:rPr>
        <w:t xml:space="preserve"> and </w:t>
      </w:r>
      <w:r>
        <w:rPr>
          <w:rFonts w:ascii="Arial" w:hAnsi="Arial" w:cs="Arial"/>
          <w:color w:val="000000"/>
          <w:lang w:val="en-GB"/>
        </w:rPr>
        <w:t>will remain c</w:t>
      </w:r>
      <w:r w:rsidR="0074084C" w:rsidRPr="00F94BC0">
        <w:rPr>
          <w:rFonts w:ascii="Arial" w:hAnsi="Arial" w:cs="Arial"/>
          <w:color w:val="000000"/>
          <w:lang w:val="en-GB"/>
        </w:rPr>
        <w:t>onstant for the duration of the APDP2</w:t>
      </w:r>
      <w:r w:rsidR="00E655D1" w:rsidRPr="00F94BC0">
        <w:rPr>
          <w:rFonts w:ascii="Arial" w:hAnsi="Arial" w:cs="Arial"/>
          <w:color w:val="000000"/>
          <w:lang w:val="en-GB"/>
        </w:rPr>
        <w:t>.</w:t>
      </w:r>
    </w:p>
    <w:p w:rsidR="00652000" w:rsidRPr="00F94BC0" w:rsidRDefault="00652000" w:rsidP="00F94BC0">
      <w:pPr>
        <w:pStyle w:val="ListParagraph"/>
        <w:spacing w:line="360" w:lineRule="auto"/>
        <w:ind w:left="400"/>
        <w:rPr>
          <w:rFonts w:ascii="Arial" w:hAnsi="Arial" w:cs="Arial"/>
          <w:b/>
        </w:rPr>
      </w:pPr>
    </w:p>
    <w:p w:rsidR="00B86529" w:rsidRPr="00F94BC0" w:rsidRDefault="00B86529" w:rsidP="00B3450E">
      <w:pPr>
        <w:pStyle w:val="ListParagraph"/>
        <w:numPr>
          <w:ilvl w:val="0"/>
          <w:numId w:val="37"/>
        </w:numPr>
        <w:spacing w:line="360" w:lineRule="auto"/>
        <w:rPr>
          <w:rFonts w:ascii="Arial" w:hAnsi="Arial" w:cs="Arial"/>
          <w:b/>
        </w:rPr>
      </w:pPr>
      <w:r w:rsidRPr="00F94BC0">
        <w:rPr>
          <w:rFonts w:ascii="Arial" w:hAnsi="Arial" w:cs="Arial"/>
          <w:b/>
        </w:rPr>
        <w:t>APPLICAT</w:t>
      </w:r>
      <w:r w:rsidR="00300396" w:rsidRPr="00F94BC0">
        <w:rPr>
          <w:rFonts w:ascii="Arial" w:hAnsi="Arial" w:cs="Arial"/>
          <w:b/>
        </w:rPr>
        <w:t>ION FOR PRODUCTION REBATE</w:t>
      </w:r>
      <w:r w:rsidRPr="00F94BC0">
        <w:rPr>
          <w:rFonts w:ascii="Arial" w:hAnsi="Arial" w:cs="Arial"/>
          <w:b/>
        </w:rPr>
        <w:t xml:space="preserve"> CERTIFICATES (PRCs)</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511846" w:rsidP="006F6A6E">
      <w:pPr>
        <w:tabs>
          <w:tab w:val="left" w:pos="18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B86529" w:rsidRPr="000209C9">
        <w:rPr>
          <w:rFonts w:ascii="Arial" w:hAnsi="Arial" w:cs="Arial"/>
          <w:color w:val="000000"/>
          <w:lang w:val="en-GB"/>
        </w:rPr>
        <w:tab/>
        <w:t xml:space="preserve">Applications for PRCs may be lodged with ITAC at any time, provided that payment </w:t>
      </w:r>
      <w:r w:rsidR="005B049E" w:rsidRPr="000209C9">
        <w:rPr>
          <w:rFonts w:ascii="Arial" w:hAnsi="Arial" w:cs="Arial"/>
          <w:color w:val="000000"/>
          <w:lang w:val="en-GB"/>
        </w:rPr>
        <w:t xml:space="preserve">of the </w:t>
      </w:r>
      <w:r w:rsidR="00E40097" w:rsidRPr="000209C9">
        <w:rPr>
          <w:rFonts w:ascii="Arial" w:hAnsi="Arial" w:cs="Arial"/>
          <w:color w:val="000000"/>
          <w:lang w:val="en-GB"/>
        </w:rPr>
        <w:t xml:space="preserve">tax </w:t>
      </w:r>
      <w:r w:rsidR="005B049E" w:rsidRPr="000209C9">
        <w:rPr>
          <w:rFonts w:ascii="Arial" w:hAnsi="Arial" w:cs="Arial"/>
          <w:color w:val="000000"/>
          <w:lang w:val="en-GB"/>
        </w:rPr>
        <w:t>invoice ha</w:t>
      </w:r>
      <w:r w:rsidR="00C146EF" w:rsidRPr="000209C9">
        <w:rPr>
          <w:rFonts w:ascii="Arial" w:hAnsi="Arial" w:cs="Arial"/>
          <w:color w:val="000000"/>
          <w:lang w:val="en-GB"/>
        </w:rPr>
        <w:t>d</w:t>
      </w:r>
      <w:r w:rsidR="005B049E" w:rsidRPr="000209C9">
        <w:rPr>
          <w:rFonts w:ascii="Arial" w:hAnsi="Arial" w:cs="Arial"/>
          <w:color w:val="000000"/>
          <w:lang w:val="en-GB"/>
        </w:rPr>
        <w:t xml:space="preserve"> been received</w:t>
      </w:r>
      <w:r w:rsidR="00B86529" w:rsidRPr="000209C9">
        <w:rPr>
          <w:rFonts w:ascii="Arial" w:hAnsi="Arial" w:cs="Arial"/>
          <w:color w:val="000000"/>
          <w:lang w:val="en-GB"/>
        </w:rPr>
        <w:t xml:space="preserve">. However, in order to reduce the administrative workload, the submission of applications may be limited, should the need arise. Separate applications must be submitted in respect of the </w:t>
      </w:r>
      <w:r w:rsidR="00F62542" w:rsidRPr="000209C9">
        <w:rPr>
          <w:rFonts w:ascii="Arial" w:hAnsi="Arial" w:cs="Arial"/>
          <w:color w:val="000000"/>
          <w:lang w:val="en-GB"/>
        </w:rPr>
        <w:t xml:space="preserve">various </w:t>
      </w:r>
      <w:r w:rsidR="00300396">
        <w:rPr>
          <w:rFonts w:ascii="Arial" w:hAnsi="Arial" w:cs="Arial"/>
          <w:color w:val="000000"/>
          <w:lang w:val="en-GB"/>
        </w:rPr>
        <w:t>categories, listed in section</w:t>
      </w:r>
      <w:r w:rsidR="00B86529" w:rsidRPr="000209C9">
        <w:rPr>
          <w:rFonts w:ascii="Arial" w:hAnsi="Arial" w:cs="Arial"/>
          <w:color w:val="000000"/>
          <w:lang w:val="en-GB"/>
        </w:rPr>
        <w:t xml:space="preserve"> 3 above. An example of an application form that must be used for this purpose is attached as </w:t>
      </w:r>
      <w:r w:rsidR="00B86529" w:rsidRPr="000209C9">
        <w:rPr>
          <w:rFonts w:ascii="Arial" w:hAnsi="Arial" w:cs="Arial"/>
          <w:bCs/>
          <w:color w:val="000000"/>
          <w:lang w:val="en-GB"/>
        </w:rPr>
        <w:t xml:space="preserve">Annexure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Please note that should </w:t>
      </w:r>
      <w:r w:rsidR="00983C60"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F62542" w:rsidRPr="000209C9">
        <w:rPr>
          <w:rFonts w:ascii="Arial" w:hAnsi="Arial" w:cs="Arial"/>
          <w:color w:val="000000"/>
          <w:lang w:val="en-GB"/>
        </w:rPr>
        <w:t xml:space="preserve">consist of </w:t>
      </w:r>
      <w:r w:rsidR="00B86529" w:rsidRPr="000209C9">
        <w:rPr>
          <w:rFonts w:ascii="Arial" w:hAnsi="Arial" w:cs="Arial"/>
          <w:color w:val="000000"/>
          <w:lang w:val="en-GB"/>
        </w:rPr>
        <w:t xml:space="preserve">more than one page, each page must have a </w:t>
      </w:r>
      <w:r w:rsidR="00B86529" w:rsidRPr="000209C9">
        <w:rPr>
          <w:rFonts w:ascii="Arial" w:hAnsi="Arial" w:cs="Arial"/>
          <w:bCs/>
          <w:color w:val="000000"/>
          <w:lang w:val="en-GB"/>
        </w:rPr>
        <w:t>cumulative subtotal column</w:t>
      </w:r>
      <w:r w:rsidR="00B86529" w:rsidRPr="000209C9">
        <w:rPr>
          <w:rFonts w:ascii="Arial" w:hAnsi="Arial" w:cs="Arial"/>
          <w:color w:val="000000"/>
          <w:lang w:val="en-GB"/>
        </w:rPr>
        <w:t xml:space="preserve"> at the bottom up to the last page where the total must be displayed</w:t>
      </w:r>
      <w:r w:rsidR="001E72D1" w:rsidRPr="000209C9">
        <w:rPr>
          <w:rFonts w:ascii="Arial" w:hAnsi="Arial" w:cs="Arial"/>
          <w:color w:val="000000"/>
          <w:lang w:val="en-GB"/>
        </w:rPr>
        <w:t>, the last page must also indicate contact details of the person who may</w:t>
      </w:r>
      <w:r w:rsidR="00F62542" w:rsidRPr="000209C9">
        <w:rPr>
          <w:rFonts w:ascii="Arial" w:hAnsi="Arial" w:cs="Arial"/>
          <w:color w:val="000000"/>
          <w:lang w:val="en-GB"/>
        </w:rPr>
        <w:t xml:space="preserve"> be</w:t>
      </w:r>
      <w:r w:rsidR="001E72D1" w:rsidRPr="000209C9">
        <w:rPr>
          <w:rFonts w:ascii="Arial" w:hAnsi="Arial" w:cs="Arial"/>
          <w:color w:val="000000"/>
          <w:lang w:val="en-GB"/>
        </w:rPr>
        <w:t xml:space="preserve"> contacted in the case of queries</w:t>
      </w:r>
      <w:r w:rsidR="00B86529" w:rsidRPr="000209C9">
        <w:rPr>
          <w:rFonts w:ascii="Arial" w:hAnsi="Arial" w:cs="Arial"/>
          <w:color w:val="000000"/>
          <w:lang w:val="en-GB"/>
        </w:rPr>
        <w:t xml:space="preserve">. The document must be </w:t>
      </w:r>
      <w:r w:rsidR="002E0EF1" w:rsidRPr="000209C9">
        <w:rPr>
          <w:rFonts w:ascii="Arial" w:hAnsi="Arial" w:cs="Arial"/>
          <w:color w:val="000000"/>
          <w:lang w:val="en-GB"/>
        </w:rPr>
        <w:t>legible</w:t>
      </w:r>
      <w:r w:rsidR="00B86529" w:rsidRPr="000209C9">
        <w:rPr>
          <w:rFonts w:ascii="Arial" w:hAnsi="Arial" w:cs="Arial"/>
          <w:color w:val="000000"/>
          <w:lang w:val="en-GB"/>
        </w:rPr>
        <w:t xml:space="preserve"> and the font </w:t>
      </w:r>
      <w:r w:rsidR="00B07592" w:rsidRPr="000209C9">
        <w:rPr>
          <w:rFonts w:ascii="Arial" w:hAnsi="Arial" w:cs="Arial"/>
          <w:color w:val="000000"/>
          <w:lang w:val="en-GB"/>
        </w:rPr>
        <w:t xml:space="preserve">size </w:t>
      </w:r>
      <w:r w:rsidR="00B86529" w:rsidRPr="000209C9">
        <w:rPr>
          <w:rFonts w:ascii="Arial" w:hAnsi="Arial" w:cs="Arial"/>
          <w:color w:val="000000"/>
          <w:lang w:val="en-GB"/>
        </w:rPr>
        <w:t xml:space="preserve">used to enter information should not be less than </w:t>
      </w:r>
      <w:r w:rsidR="001E72D1" w:rsidRPr="000209C9">
        <w:rPr>
          <w:rFonts w:ascii="Arial" w:hAnsi="Arial" w:cs="Arial"/>
          <w:color w:val="000000"/>
          <w:lang w:val="en-GB"/>
        </w:rPr>
        <w:t>10</w:t>
      </w:r>
      <w:r w:rsidR="00B86529" w:rsidRPr="000209C9">
        <w:rPr>
          <w:rFonts w:ascii="Arial" w:hAnsi="Arial" w:cs="Arial"/>
          <w:color w:val="000000"/>
          <w:lang w:val="en-GB"/>
        </w:rPr>
        <w:t>.</w:t>
      </w:r>
    </w:p>
    <w:p w:rsidR="00B86529" w:rsidRPr="000209C9" w:rsidRDefault="00B86529" w:rsidP="006F6A6E">
      <w:pPr>
        <w:tabs>
          <w:tab w:val="left" w:pos="180"/>
          <w:tab w:val="left" w:pos="720"/>
        </w:tabs>
        <w:spacing w:line="360" w:lineRule="auto"/>
        <w:jc w:val="both"/>
        <w:rPr>
          <w:rFonts w:ascii="Arial" w:hAnsi="Arial" w:cs="Arial"/>
          <w:color w:val="000000"/>
          <w:lang w:val="en-GB"/>
        </w:rPr>
      </w:pPr>
    </w:p>
    <w:p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.2</w:t>
      </w:r>
      <w:r w:rsidR="00B86529" w:rsidRPr="000209C9">
        <w:rPr>
          <w:rFonts w:ascii="Arial" w:hAnsi="Arial" w:cs="Arial"/>
          <w:color w:val="000000"/>
          <w:lang w:val="en-GB"/>
        </w:rPr>
        <w:tab/>
        <w:t>A</w:t>
      </w:r>
      <w:r w:rsidR="00B86529" w:rsidRPr="000209C9">
        <w:rPr>
          <w:rFonts w:ascii="Arial" w:hAnsi="Arial" w:cs="Arial"/>
        </w:rPr>
        <w:t xml:space="preserve"> manufacturer participating in this programme can either be a company</w:t>
      </w:r>
      <w:r w:rsidR="002E0EF1" w:rsidRPr="000209C9">
        <w:rPr>
          <w:rFonts w:ascii="Arial" w:hAnsi="Arial" w:cs="Arial"/>
        </w:rPr>
        <w:t xml:space="preserve"> or</w:t>
      </w:r>
      <w:r w:rsidR="00B86529" w:rsidRPr="000209C9">
        <w:rPr>
          <w:rFonts w:ascii="Arial" w:hAnsi="Arial" w:cs="Arial"/>
        </w:rPr>
        <w:t xml:space="preserve"> close corporation. A division of a company will also qualify to participate in the programme if it produces audited annual financial statements and trades as a separate business entity with its own </w:t>
      </w:r>
      <w:r w:rsidR="00904036" w:rsidRPr="000209C9">
        <w:rPr>
          <w:rFonts w:ascii="Arial" w:hAnsi="Arial" w:cs="Arial"/>
        </w:rPr>
        <w:t xml:space="preserve">South African </w:t>
      </w:r>
      <w:r w:rsidR="00B86529" w:rsidRPr="000209C9">
        <w:rPr>
          <w:rFonts w:ascii="Arial" w:hAnsi="Arial" w:cs="Arial"/>
        </w:rPr>
        <w:t xml:space="preserve">management and is situated in a separate </w:t>
      </w:r>
      <w:r w:rsidR="00753F30" w:rsidRPr="000209C9">
        <w:rPr>
          <w:rFonts w:ascii="Arial" w:hAnsi="Arial" w:cs="Arial"/>
        </w:rPr>
        <w:t>or</w:t>
      </w:r>
      <w:r w:rsidR="005B049E" w:rsidRPr="000209C9">
        <w:rPr>
          <w:rFonts w:ascii="Arial" w:hAnsi="Arial" w:cs="Arial"/>
        </w:rPr>
        <w:t xml:space="preserve"> </w:t>
      </w:r>
      <w:r w:rsidR="00B86529" w:rsidRPr="000209C9">
        <w:rPr>
          <w:rFonts w:ascii="Arial" w:hAnsi="Arial" w:cs="Arial"/>
        </w:rPr>
        <w:t xml:space="preserve">single location. In the event of </w:t>
      </w:r>
      <w:r w:rsidR="00753F30" w:rsidRPr="000209C9">
        <w:rPr>
          <w:rFonts w:ascii="Arial" w:hAnsi="Arial" w:cs="Arial"/>
        </w:rPr>
        <w:t xml:space="preserve">the existence of </w:t>
      </w:r>
      <w:r w:rsidR="00B96CD5" w:rsidRPr="000209C9">
        <w:rPr>
          <w:rFonts w:ascii="Arial" w:hAnsi="Arial" w:cs="Arial"/>
        </w:rPr>
        <w:t>such</w:t>
      </w:r>
      <w:r w:rsidR="00B86529" w:rsidRPr="000209C9">
        <w:rPr>
          <w:rFonts w:ascii="Arial" w:hAnsi="Arial" w:cs="Arial"/>
        </w:rPr>
        <w:t xml:space="preserve"> division, full responsibility and liability for</w:t>
      </w:r>
      <w:r w:rsidR="00753F30" w:rsidRPr="000209C9">
        <w:rPr>
          <w:rFonts w:ascii="Arial" w:hAnsi="Arial" w:cs="Arial"/>
        </w:rPr>
        <w:t xml:space="preserve"> any </w:t>
      </w:r>
      <w:r w:rsidR="00B86529" w:rsidRPr="000209C9">
        <w:rPr>
          <w:rFonts w:ascii="Arial" w:hAnsi="Arial" w:cs="Arial"/>
        </w:rPr>
        <w:t>applications must be borne by the managing director/chief executive of the company of which such division forms part</w:t>
      </w:r>
      <w:r w:rsidR="00B86529" w:rsidRPr="000209C9">
        <w:t>.</w:t>
      </w:r>
    </w:p>
    <w:p w:rsidR="00B86529" w:rsidRPr="000209C9" w:rsidRDefault="00B86529" w:rsidP="006F6A6E">
      <w:pPr>
        <w:numPr>
          <w:ilvl w:val="12"/>
          <w:numId w:val="0"/>
        </w:numPr>
        <w:spacing w:line="360" w:lineRule="auto"/>
        <w:ind w:left="720" w:hanging="720"/>
        <w:jc w:val="both"/>
      </w:pPr>
    </w:p>
    <w:p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.3</w:t>
      </w:r>
      <w:r w:rsidR="00B86529" w:rsidRPr="000209C9">
        <w:rPr>
          <w:rFonts w:ascii="Arial" w:hAnsi="Arial" w:cs="Arial"/>
          <w:color w:val="000000"/>
          <w:lang w:val="en-GB"/>
        </w:rPr>
        <w:tab/>
      </w:r>
      <w:r w:rsidR="00B86529" w:rsidRPr="000209C9">
        <w:rPr>
          <w:rFonts w:ascii="Arial" w:hAnsi="Arial" w:cs="Arial"/>
          <w:bCs/>
          <w:lang w:val="en-GB"/>
        </w:rPr>
        <w:t>Applicants should take extreme care to ensure that duplicate claims are not submitted, as an applicant that has submitted a duplicate claim for any reason whatsoever, may</w:t>
      </w:r>
      <w:r w:rsidR="000F14AA" w:rsidRPr="000209C9">
        <w:rPr>
          <w:rFonts w:ascii="Arial" w:hAnsi="Arial" w:cs="Arial"/>
          <w:bCs/>
          <w:lang w:val="en-GB"/>
        </w:rPr>
        <w:t xml:space="preserve"> have the PRC certificate withdrawn</w:t>
      </w:r>
      <w:r w:rsidR="00B86529" w:rsidRPr="000209C9">
        <w:rPr>
          <w:rFonts w:ascii="Arial" w:hAnsi="Arial" w:cs="Arial"/>
          <w:bCs/>
          <w:lang w:val="en-GB"/>
        </w:rPr>
        <w:t xml:space="preserve"> </w:t>
      </w:r>
    </w:p>
    <w:p w:rsidR="00183DA8" w:rsidRPr="000209C9" w:rsidRDefault="00183DA8" w:rsidP="006F6A6E">
      <w:pPr>
        <w:numPr>
          <w:ilvl w:val="12"/>
          <w:numId w:val="0"/>
        </w:numPr>
        <w:spacing w:line="360" w:lineRule="auto"/>
        <w:ind w:left="720" w:hanging="720"/>
        <w:jc w:val="both"/>
        <w:rPr>
          <w:rFonts w:ascii="Arial" w:hAnsi="Arial" w:cs="Arial"/>
          <w:color w:val="000000"/>
          <w:lang w:val="en-GB"/>
        </w:rPr>
      </w:pPr>
    </w:p>
    <w:p w:rsidR="00C11EE2" w:rsidRPr="000209C9" w:rsidRDefault="00511846" w:rsidP="006F6A6E">
      <w:pPr>
        <w:numPr>
          <w:ilvl w:val="12"/>
          <w:numId w:val="0"/>
        </w:numPr>
        <w:spacing w:line="360" w:lineRule="auto"/>
        <w:ind w:left="720" w:hanging="720"/>
        <w:jc w:val="both"/>
        <w:rPr>
          <w:rFonts w:ascii="Arial" w:hAnsi="Arial" w:cs="Arial"/>
        </w:rPr>
      </w:pPr>
      <w:r w:rsidRPr="000209C9">
        <w:rPr>
          <w:rFonts w:ascii="Arial" w:hAnsi="Arial" w:cs="Arial"/>
          <w:color w:val="000000"/>
          <w:lang w:val="en-GB"/>
        </w:rPr>
        <w:lastRenderedPageBreak/>
        <w:t>6</w:t>
      </w:r>
      <w:r w:rsidR="00B86529" w:rsidRPr="000209C9">
        <w:rPr>
          <w:rFonts w:ascii="Arial" w:hAnsi="Arial" w:cs="Arial"/>
          <w:color w:val="000000"/>
          <w:lang w:val="en-GB"/>
        </w:rPr>
        <w:t>.4</w:t>
      </w:r>
      <w:r w:rsidR="00B86529" w:rsidRPr="000209C9">
        <w:rPr>
          <w:rFonts w:ascii="Arial" w:hAnsi="Arial" w:cs="Arial"/>
          <w:color w:val="000000"/>
          <w:lang w:val="en-GB"/>
        </w:rPr>
        <w:tab/>
      </w:r>
      <w:r w:rsidR="0044061A" w:rsidRPr="000209C9">
        <w:rPr>
          <w:rFonts w:ascii="Arial" w:hAnsi="Arial" w:cs="Arial"/>
        </w:rPr>
        <w:t xml:space="preserve">The right to claim PRCs lies with the applicant who is the registered manufacturer of such a product, except for </w:t>
      </w:r>
      <w:r w:rsidR="00C11EE2" w:rsidRPr="000209C9">
        <w:rPr>
          <w:rFonts w:ascii="Arial" w:hAnsi="Arial" w:cs="Arial"/>
        </w:rPr>
        <w:t>the following:</w:t>
      </w:r>
    </w:p>
    <w:p w:rsidR="00C11EE2" w:rsidRPr="000209C9" w:rsidRDefault="00C11EE2"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ab/>
      </w:r>
    </w:p>
    <w:p w:rsidR="00B86529"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color w:val="000000"/>
          <w:lang w:val="en-GB"/>
        </w:rPr>
        <w:t>6</w:t>
      </w:r>
      <w:r w:rsidR="00C11EE2" w:rsidRPr="000209C9">
        <w:rPr>
          <w:rFonts w:ascii="Arial" w:hAnsi="Arial" w:cs="Arial"/>
          <w:color w:val="000000"/>
          <w:lang w:val="en-GB"/>
        </w:rPr>
        <w:t>.4.1</w:t>
      </w:r>
      <w:r w:rsidR="00C11EE2" w:rsidRPr="000209C9">
        <w:rPr>
          <w:rFonts w:ascii="Arial" w:hAnsi="Arial" w:cs="Arial"/>
          <w:color w:val="000000"/>
          <w:lang w:val="en-GB"/>
        </w:rPr>
        <w:tab/>
        <w:t>A</w:t>
      </w:r>
      <w:r w:rsidR="0044061A" w:rsidRPr="000209C9">
        <w:rPr>
          <w:rFonts w:ascii="Arial" w:hAnsi="Arial" w:cs="Arial"/>
        </w:rPr>
        <w:t xml:space="preserve"> component manufacturer that supplies components for fitment on line to a registered local light motor vehicle manufacturer for the assembly of an eligible </w:t>
      </w:r>
      <w:r w:rsidR="00322510" w:rsidRPr="000209C9">
        <w:rPr>
          <w:rFonts w:ascii="Arial" w:hAnsi="Arial" w:cs="Arial"/>
        </w:rPr>
        <w:t xml:space="preserve">specified </w:t>
      </w:r>
      <w:r w:rsidR="0044061A" w:rsidRPr="000209C9">
        <w:rPr>
          <w:rFonts w:ascii="Arial" w:hAnsi="Arial" w:cs="Arial"/>
        </w:rPr>
        <w:t>light motor vehicle, in which case the value added on the applicable components will roll up to the standard material declaration of the registered light motor vehicle manufacturer, who may claim the PRC for the manufactured vehicle which incorpo</w:t>
      </w:r>
      <w:r w:rsidR="003463C7" w:rsidRPr="000209C9">
        <w:rPr>
          <w:rFonts w:ascii="Arial" w:hAnsi="Arial" w:cs="Arial"/>
        </w:rPr>
        <w:t>rates the applicable components;</w:t>
      </w:r>
    </w:p>
    <w:p w:rsidR="00C11EE2" w:rsidRPr="000209C9" w:rsidRDefault="00C11EE2" w:rsidP="006F6A6E">
      <w:pPr>
        <w:numPr>
          <w:ilvl w:val="12"/>
          <w:numId w:val="0"/>
        </w:numPr>
        <w:spacing w:line="360" w:lineRule="auto"/>
        <w:ind w:left="1418" w:hanging="709"/>
        <w:jc w:val="both"/>
        <w:rPr>
          <w:rFonts w:cs="Arial"/>
        </w:rPr>
      </w:pPr>
      <w:r w:rsidRPr="000209C9">
        <w:rPr>
          <w:rFonts w:cs="Arial"/>
          <w:lang w:val="en-GB"/>
        </w:rPr>
        <w:tab/>
      </w:r>
    </w:p>
    <w:p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t>6</w:t>
      </w:r>
      <w:r w:rsidR="00C11EE2" w:rsidRPr="000209C9">
        <w:rPr>
          <w:rFonts w:ascii="Arial" w:hAnsi="Arial" w:cs="Arial"/>
        </w:rPr>
        <w:t>.4.2</w:t>
      </w:r>
      <w:r w:rsidR="00C11EE2" w:rsidRPr="000209C9">
        <w:rPr>
          <w:rFonts w:ascii="Arial" w:hAnsi="Arial" w:cs="Arial"/>
        </w:rPr>
        <w:tab/>
        <w:t xml:space="preserve">A registered motor vehicle manufacturer recovering </w:t>
      </w:r>
      <w:r w:rsidR="002E2E29" w:rsidRPr="000209C9">
        <w:rPr>
          <w:rFonts w:ascii="Arial" w:hAnsi="Arial" w:cs="Arial"/>
        </w:rPr>
        <w:t xml:space="preserve">its </w:t>
      </w:r>
      <w:r w:rsidR="00C11EE2" w:rsidRPr="000209C9">
        <w:rPr>
          <w:rFonts w:ascii="Arial" w:hAnsi="Arial" w:cs="Arial"/>
        </w:rPr>
        <w:t xml:space="preserve">cost </w:t>
      </w:r>
      <w:r w:rsidR="002E2E29" w:rsidRPr="000209C9">
        <w:rPr>
          <w:rFonts w:ascii="Arial" w:hAnsi="Arial" w:cs="Arial"/>
        </w:rPr>
        <w:t>applicable to the manufacture of a catalytic converters exported by itself, see note 4.2.1 a);</w:t>
      </w:r>
    </w:p>
    <w:p w:rsidR="00C11EE2" w:rsidRPr="000209C9" w:rsidRDefault="00C11EE2" w:rsidP="006F6A6E">
      <w:pPr>
        <w:numPr>
          <w:ilvl w:val="12"/>
          <w:numId w:val="0"/>
        </w:numPr>
        <w:spacing w:line="360" w:lineRule="auto"/>
        <w:ind w:left="1418" w:hanging="709"/>
        <w:jc w:val="both"/>
        <w:rPr>
          <w:rFonts w:ascii="Arial" w:hAnsi="Arial" w:cs="Arial"/>
        </w:rPr>
      </w:pPr>
    </w:p>
    <w:p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t>6</w:t>
      </w:r>
      <w:r w:rsidR="00C11EE2" w:rsidRPr="000209C9">
        <w:rPr>
          <w:rFonts w:ascii="Arial" w:hAnsi="Arial" w:cs="Arial"/>
        </w:rPr>
        <w:t>.4.3</w:t>
      </w:r>
      <w:r w:rsidR="00C11EE2" w:rsidRPr="000209C9">
        <w:rPr>
          <w:rFonts w:ascii="Arial" w:hAnsi="Arial" w:cs="Arial"/>
        </w:rPr>
        <w:tab/>
        <w:t xml:space="preserve">A registered motor vehicle manufacturer recovering </w:t>
      </w:r>
      <w:r w:rsidR="00053A12" w:rsidRPr="000209C9">
        <w:rPr>
          <w:rFonts w:ascii="Arial" w:hAnsi="Arial" w:cs="Arial"/>
        </w:rPr>
        <w:t xml:space="preserve">the </w:t>
      </w:r>
      <w:r w:rsidR="00C11EE2" w:rsidRPr="000209C9">
        <w:rPr>
          <w:rFonts w:ascii="Arial" w:hAnsi="Arial" w:cs="Arial"/>
        </w:rPr>
        <w:t>cost</w:t>
      </w:r>
      <w:r w:rsidR="00053A12" w:rsidRPr="000209C9">
        <w:rPr>
          <w:rFonts w:ascii="Arial" w:hAnsi="Arial" w:cs="Arial"/>
        </w:rPr>
        <w:t xml:space="preserve"> of value adding activities </w:t>
      </w:r>
      <w:r w:rsidR="00C11EE2" w:rsidRPr="000209C9">
        <w:rPr>
          <w:rFonts w:ascii="Arial" w:hAnsi="Arial" w:cs="Arial"/>
        </w:rPr>
        <w:t xml:space="preserve">applicable to </w:t>
      </w:r>
      <w:r w:rsidR="00053A12" w:rsidRPr="000209C9">
        <w:rPr>
          <w:rFonts w:ascii="Arial" w:hAnsi="Arial" w:cs="Arial"/>
        </w:rPr>
        <w:t>products purchased and exported</w:t>
      </w:r>
      <w:r w:rsidR="002E2E29" w:rsidRPr="000209C9">
        <w:rPr>
          <w:rFonts w:ascii="Arial" w:hAnsi="Arial" w:cs="Arial"/>
        </w:rPr>
        <w:t>, see note 4.2.1 b)</w:t>
      </w:r>
      <w:r w:rsidR="006110F0" w:rsidRPr="000209C9">
        <w:rPr>
          <w:rFonts w:ascii="Arial" w:hAnsi="Arial" w:cs="Arial"/>
        </w:rPr>
        <w:t>;</w:t>
      </w:r>
    </w:p>
    <w:p w:rsidR="006110F0" w:rsidRPr="000209C9" w:rsidRDefault="006110F0" w:rsidP="006F6A6E">
      <w:pPr>
        <w:numPr>
          <w:ilvl w:val="12"/>
          <w:numId w:val="0"/>
        </w:numPr>
        <w:spacing w:line="360" w:lineRule="auto"/>
        <w:ind w:left="1418" w:hanging="709"/>
        <w:jc w:val="both"/>
        <w:rPr>
          <w:rFonts w:ascii="Arial" w:hAnsi="Arial" w:cs="Arial"/>
        </w:rPr>
      </w:pPr>
    </w:p>
    <w:p w:rsidR="00D81BDE" w:rsidRPr="000209C9" w:rsidRDefault="00511846" w:rsidP="006F6A6E">
      <w:pPr>
        <w:numPr>
          <w:ilvl w:val="12"/>
          <w:numId w:val="0"/>
        </w:numPr>
        <w:spacing w:line="360" w:lineRule="auto"/>
        <w:ind w:left="1418" w:hanging="709"/>
        <w:jc w:val="both"/>
        <w:rPr>
          <w:rFonts w:cs="Arial"/>
          <w:lang w:val="en-GB"/>
        </w:rPr>
      </w:pPr>
      <w:r w:rsidRPr="000209C9">
        <w:rPr>
          <w:rFonts w:ascii="Arial" w:hAnsi="Arial" w:cs="Arial"/>
        </w:rPr>
        <w:t>6</w:t>
      </w:r>
      <w:r w:rsidR="00D81BDE" w:rsidRPr="000209C9">
        <w:rPr>
          <w:rFonts w:ascii="Arial" w:hAnsi="Arial" w:cs="Arial"/>
        </w:rPr>
        <w:t>.4.</w:t>
      </w:r>
      <w:r w:rsidR="00E652D9" w:rsidRPr="000209C9">
        <w:rPr>
          <w:rFonts w:ascii="Arial" w:hAnsi="Arial" w:cs="Arial"/>
        </w:rPr>
        <w:t>4</w:t>
      </w:r>
      <w:r w:rsidR="00D81BDE" w:rsidRPr="000209C9">
        <w:rPr>
          <w:rFonts w:ascii="Arial" w:hAnsi="Arial" w:cs="Arial"/>
        </w:rPr>
        <w:tab/>
        <w:t>A registered motor vehicle manufacturer recovering the cost of value adding activities applicable to PGM sold to a component manufacturer.</w:t>
      </w:r>
    </w:p>
    <w:p w:rsidR="00B86529" w:rsidRPr="000209C9" w:rsidRDefault="00B86529" w:rsidP="006F6A6E">
      <w:pPr>
        <w:numPr>
          <w:ilvl w:val="12"/>
          <w:numId w:val="0"/>
        </w:numPr>
        <w:spacing w:line="360" w:lineRule="auto"/>
        <w:rPr>
          <w:rFonts w:ascii="Arial" w:hAnsi="Arial" w:cs="Arial"/>
          <w:color w:val="000000"/>
          <w:lang w:val="en-GB"/>
        </w:rPr>
      </w:pPr>
    </w:p>
    <w:p w:rsidR="00FA1015" w:rsidRPr="000209C9" w:rsidRDefault="00511846"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6</w:t>
      </w:r>
      <w:r w:rsidR="00B86529" w:rsidRPr="000209C9">
        <w:rPr>
          <w:rFonts w:ascii="Arial" w:hAnsi="Arial" w:cs="Arial"/>
          <w:bCs/>
          <w:color w:val="000000"/>
          <w:lang w:val="en-GB"/>
        </w:rPr>
        <w:t>.5</w:t>
      </w:r>
      <w:r w:rsidR="00B86529" w:rsidRPr="000209C9">
        <w:rPr>
          <w:rFonts w:ascii="Arial" w:hAnsi="Arial" w:cs="Arial"/>
          <w:bCs/>
          <w:color w:val="000000"/>
          <w:lang w:val="en-GB"/>
        </w:rPr>
        <w:tab/>
        <w:t xml:space="preserve">Applications must reach ITAC not later than 12 months from the date of the </w:t>
      </w:r>
      <w:r w:rsidR="00A40007" w:rsidRPr="000209C9">
        <w:rPr>
          <w:rFonts w:ascii="Arial" w:hAnsi="Arial" w:cs="Arial"/>
          <w:bCs/>
          <w:color w:val="000000"/>
          <w:lang w:val="en-GB"/>
        </w:rPr>
        <w:t>tax</w:t>
      </w:r>
      <w:r w:rsidR="00753F30" w:rsidRPr="000209C9">
        <w:rPr>
          <w:rFonts w:ascii="Arial" w:hAnsi="Arial" w:cs="Arial"/>
          <w:bCs/>
          <w:color w:val="000000"/>
          <w:lang w:val="en-GB"/>
        </w:rPr>
        <w:t xml:space="preserve"> </w:t>
      </w:r>
      <w:r w:rsidR="00B86529" w:rsidRPr="000209C9">
        <w:rPr>
          <w:rFonts w:ascii="Arial" w:hAnsi="Arial" w:cs="Arial"/>
          <w:bCs/>
          <w:color w:val="000000"/>
          <w:lang w:val="en-GB"/>
        </w:rPr>
        <w:t>invoice</w:t>
      </w:r>
      <w:r w:rsidR="00753F30" w:rsidRPr="000209C9">
        <w:rPr>
          <w:rFonts w:ascii="Arial" w:hAnsi="Arial" w:cs="Arial"/>
          <w:bCs/>
          <w:color w:val="000000"/>
          <w:lang w:val="en-GB"/>
        </w:rPr>
        <w:t xml:space="preserve"> for </w:t>
      </w:r>
      <w:r w:rsidR="005B049E" w:rsidRPr="000209C9">
        <w:rPr>
          <w:rFonts w:ascii="Arial" w:hAnsi="Arial" w:cs="Arial"/>
          <w:bCs/>
          <w:color w:val="000000"/>
          <w:lang w:val="en-GB"/>
        </w:rPr>
        <w:t xml:space="preserve">the </w:t>
      </w:r>
      <w:r w:rsidR="00753F30" w:rsidRPr="000209C9">
        <w:rPr>
          <w:rFonts w:ascii="Arial" w:hAnsi="Arial" w:cs="Arial"/>
          <w:bCs/>
          <w:color w:val="000000"/>
          <w:lang w:val="en-GB"/>
        </w:rPr>
        <w:t>eligible product</w:t>
      </w:r>
      <w:r w:rsidR="00B86529" w:rsidRPr="000209C9">
        <w:rPr>
          <w:rFonts w:ascii="Arial" w:hAnsi="Arial" w:cs="Arial"/>
          <w:bCs/>
          <w:color w:val="000000"/>
          <w:lang w:val="en-GB"/>
        </w:rPr>
        <w:t>.</w:t>
      </w:r>
      <w:r w:rsidR="00504B1A" w:rsidRPr="000209C9">
        <w:rPr>
          <w:rFonts w:ascii="Arial" w:hAnsi="Arial" w:cs="Arial"/>
          <w:bCs/>
          <w:lang w:val="en-GB"/>
        </w:rPr>
        <w:t xml:space="preserve"> </w:t>
      </w:r>
      <w:r w:rsidR="006358BE">
        <w:rPr>
          <w:rFonts w:ascii="Arial" w:hAnsi="Arial" w:cs="Arial"/>
          <w:bCs/>
          <w:lang w:val="en-GB"/>
        </w:rPr>
        <w:t>Due to the nature of the automotive tooling projects, a</w:t>
      </w:r>
      <w:r w:rsidR="00504B1A" w:rsidRPr="000209C9">
        <w:rPr>
          <w:rFonts w:ascii="Arial" w:hAnsi="Arial" w:cs="Arial"/>
          <w:bCs/>
          <w:lang w:val="en-GB"/>
        </w:rPr>
        <w:t xml:space="preserve">utomotive tooling manufacturers may submit PRC claims in </w:t>
      </w:r>
      <w:r w:rsidR="002E7F7C">
        <w:rPr>
          <w:rFonts w:ascii="Arial" w:hAnsi="Arial" w:cs="Arial"/>
          <w:bCs/>
          <w:lang w:val="en-GB"/>
        </w:rPr>
        <w:t>stages provided it is done within the required timelines</w:t>
      </w:r>
      <w:r w:rsidR="00504B1A" w:rsidRPr="000209C9">
        <w:rPr>
          <w:rFonts w:ascii="Arial" w:hAnsi="Arial" w:cs="Arial"/>
          <w:bCs/>
          <w:lang w:val="en-GB"/>
        </w:rPr>
        <w:t xml:space="preserve">. </w:t>
      </w:r>
      <w:r w:rsidR="00B86529" w:rsidRPr="000209C9">
        <w:rPr>
          <w:rFonts w:ascii="Arial" w:hAnsi="Arial" w:cs="Arial"/>
          <w:bCs/>
          <w:color w:val="000000"/>
          <w:lang w:val="en-GB"/>
        </w:rPr>
        <w:t>Inco</w:t>
      </w:r>
      <w:r w:rsidR="002E7F7C">
        <w:rPr>
          <w:rFonts w:ascii="Arial" w:hAnsi="Arial" w:cs="Arial"/>
          <w:bCs/>
          <w:color w:val="000000"/>
          <w:lang w:val="en-GB"/>
        </w:rPr>
        <w:t>mplete applications will not be</w:t>
      </w:r>
      <w:r w:rsidR="00B86529" w:rsidRPr="000209C9">
        <w:rPr>
          <w:rFonts w:ascii="Arial" w:hAnsi="Arial" w:cs="Arial"/>
          <w:bCs/>
          <w:color w:val="000000"/>
          <w:lang w:val="en-GB"/>
        </w:rPr>
        <w:t xml:space="preserve"> processed nor will a </w:t>
      </w:r>
      <w:r w:rsidR="000F14AA" w:rsidRPr="000209C9">
        <w:rPr>
          <w:rFonts w:ascii="Arial" w:hAnsi="Arial" w:cs="Arial"/>
          <w:bCs/>
          <w:color w:val="000000"/>
          <w:lang w:val="en-GB"/>
        </w:rPr>
        <w:t xml:space="preserve">Production </w:t>
      </w:r>
      <w:r w:rsidR="00B86529" w:rsidRPr="000209C9">
        <w:rPr>
          <w:rFonts w:ascii="Arial" w:hAnsi="Arial" w:cs="Arial"/>
          <w:bCs/>
          <w:color w:val="000000"/>
          <w:lang w:val="en-GB"/>
        </w:rPr>
        <w:t>Claim Application (</w:t>
      </w:r>
      <w:r w:rsidR="006171A8" w:rsidRPr="000209C9">
        <w:rPr>
          <w:rFonts w:ascii="Arial" w:hAnsi="Arial" w:cs="Arial"/>
          <w:bCs/>
          <w:color w:val="000000"/>
          <w:lang w:val="en-GB"/>
        </w:rPr>
        <w:t>P</w:t>
      </w:r>
      <w:r w:rsidR="00B86529" w:rsidRPr="000209C9">
        <w:rPr>
          <w:rFonts w:ascii="Arial" w:hAnsi="Arial" w:cs="Arial"/>
          <w:bCs/>
          <w:color w:val="000000"/>
          <w:lang w:val="en-GB"/>
        </w:rPr>
        <w:t>CA) number be allocated.</w:t>
      </w:r>
      <w:r w:rsidR="00B86529" w:rsidRPr="000209C9">
        <w:rPr>
          <w:rFonts w:ascii="Arial" w:hAnsi="Arial" w:cs="Arial"/>
          <w:b/>
          <w:bCs/>
          <w:color w:val="000000"/>
          <w:lang w:val="en-GB"/>
        </w:rPr>
        <w:t xml:space="preserve"> </w:t>
      </w:r>
      <w:r w:rsidR="00887D95" w:rsidRPr="000209C9">
        <w:rPr>
          <w:rFonts w:ascii="Arial" w:hAnsi="Arial" w:cs="Arial"/>
          <w:bCs/>
          <w:color w:val="000000"/>
          <w:lang w:val="en-GB"/>
        </w:rPr>
        <w:t xml:space="preserve">Incomplete refers to the missing of any of the </w:t>
      </w:r>
      <w:r w:rsidR="00B66238">
        <w:rPr>
          <w:rFonts w:ascii="Arial" w:hAnsi="Arial" w:cs="Arial"/>
          <w:bCs/>
          <w:color w:val="000000"/>
          <w:lang w:val="en-GB"/>
        </w:rPr>
        <w:t>supporting documents listed in 8.1 and 8</w:t>
      </w:r>
      <w:r w:rsidR="00887D95" w:rsidRPr="000209C9">
        <w:rPr>
          <w:rFonts w:ascii="Arial" w:hAnsi="Arial" w:cs="Arial"/>
          <w:bCs/>
          <w:color w:val="000000"/>
          <w:lang w:val="en-GB"/>
        </w:rPr>
        <w:t xml:space="preserve">.2, where applicable. </w:t>
      </w:r>
    </w:p>
    <w:p w:rsidR="00887D95" w:rsidRPr="000209C9" w:rsidRDefault="00887D95" w:rsidP="006F6A6E">
      <w:pPr>
        <w:numPr>
          <w:ilvl w:val="12"/>
          <w:numId w:val="0"/>
        </w:numPr>
        <w:spacing w:line="360" w:lineRule="auto"/>
        <w:ind w:left="709" w:hanging="709"/>
        <w:jc w:val="both"/>
        <w:rPr>
          <w:rFonts w:ascii="Arial" w:hAnsi="Arial" w:cs="Arial"/>
          <w:color w:val="000000"/>
          <w:lang w:val="en-GB"/>
        </w:rPr>
      </w:pPr>
    </w:p>
    <w:p w:rsidR="00887D95" w:rsidRPr="000209C9" w:rsidRDefault="00F251A2" w:rsidP="006F6A6E">
      <w:pPr>
        <w:numPr>
          <w:ilvl w:val="12"/>
          <w:numId w:val="0"/>
        </w:numPr>
        <w:spacing w:line="360" w:lineRule="auto"/>
        <w:ind w:left="709"/>
        <w:jc w:val="both"/>
        <w:rPr>
          <w:rFonts w:ascii="Arial" w:hAnsi="Arial" w:cs="Arial"/>
          <w:color w:val="000000"/>
          <w:lang w:val="en-GB"/>
        </w:rPr>
      </w:pPr>
      <w:r w:rsidRPr="000209C9">
        <w:rPr>
          <w:rFonts w:ascii="Arial" w:hAnsi="Arial" w:cs="Arial"/>
          <w:color w:val="000000"/>
          <w:lang w:val="en-GB"/>
        </w:rPr>
        <w:t>A</w:t>
      </w:r>
      <w:r w:rsidR="00887D95" w:rsidRPr="000209C9">
        <w:rPr>
          <w:rFonts w:ascii="Arial" w:hAnsi="Arial" w:cs="Arial"/>
          <w:color w:val="000000"/>
          <w:lang w:val="en-GB"/>
        </w:rPr>
        <w:t>pplications should be posted to the following address:</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Private Bag X753,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rsidR="00887D95"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F94BC0" w:rsidRDefault="00F94BC0" w:rsidP="006F6A6E">
      <w:pPr>
        <w:numPr>
          <w:ilvl w:val="12"/>
          <w:numId w:val="0"/>
        </w:numPr>
        <w:spacing w:line="360" w:lineRule="auto"/>
        <w:jc w:val="both"/>
        <w:rPr>
          <w:rFonts w:ascii="Arial" w:hAnsi="Arial" w:cs="Arial"/>
          <w:color w:val="000000"/>
          <w:lang w:val="en-GB"/>
        </w:rPr>
      </w:pPr>
    </w:p>
    <w:p w:rsidR="00F94BC0" w:rsidRPr="000209C9" w:rsidRDefault="00F94BC0" w:rsidP="006F6A6E">
      <w:pPr>
        <w:numPr>
          <w:ilvl w:val="12"/>
          <w:numId w:val="0"/>
        </w:numPr>
        <w:spacing w:line="360" w:lineRule="auto"/>
        <w:jc w:val="both"/>
        <w:rPr>
          <w:rFonts w:ascii="Arial" w:hAnsi="Arial" w:cs="Arial"/>
          <w:color w:val="000000"/>
          <w:lang w:val="en-GB"/>
        </w:rPr>
      </w:pP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lastRenderedPageBreak/>
        <w:tab/>
        <w:t>Or hand delivered to:</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77 Meintjies Street, Sunnyside, </w:t>
      </w:r>
    </w:p>
    <w:p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rsidR="00887D95" w:rsidRPr="000209C9" w:rsidRDefault="00887D95" w:rsidP="006F6A6E">
      <w:pPr>
        <w:spacing w:line="360" w:lineRule="auto"/>
        <w:ind w:left="709" w:hanging="709"/>
        <w:jc w:val="both"/>
        <w:rPr>
          <w:rFonts w:ascii="Arial" w:hAnsi="Arial" w:cs="Arial"/>
          <w:bCs/>
          <w:color w:val="000000"/>
          <w:lang w:val="en-GB"/>
        </w:rPr>
      </w:pPr>
    </w:p>
    <w:p w:rsidR="00B86529" w:rsidRPr="000209C9" w:rsidRDefault="00887D95" w:rsidP="006F6A6E">
      <w:pPr>
        <w:spacing w:line="360" w:lineRule="auto"/>
        <w:ind w:left="709"/>
        <w:jc w:val="both"/>
        <w:rPr>
          <w:rFonts w:ascii="Arial" w:hAnsi="Arial" w:cs="Arial"/>
          <w:b/>
          <w:bCs/>
          <w:color w:val="000000"/>
          <w:lang w:val="en-GB"/>
        </w:rPr>
      </w:pPr>
      <w:r w:rsidRPr="000209C9">
        <w:rPr>
          <w:rFonts w:ascii="Arial" w:hAnsi="Arial" w:cs="Arial"/>
          <w:color w:val="000000"/>
          <w:lang w:val="en-GB"/>
        </w:rPr>
        <w:t>Applications must be received and stamped by ITAC during working hours (Monday-Friday, 07H45-16H15)</w:t>
      </w:r>
      <w:r w:rsidR="000F14AA" w:rsidRPr="000209C9">
        <w:rPr>
          <w:rFonts w:ascii="Arial" w:hAnsi="Arial" w:cs="Arial"/>
          <w:color w:val="000000"/>
          <w:lang w:val="en-GB"/>
        </w:rPr>
        <w:t>.</w:t>
      </w:r>
      <w:r w:rsidR="00B86529" w:rsidRPr="000209C9">
        <w:rPr>
          <w:rFonts w:ascii="Arial" w:hAnsi="Arial" w:cs="Arial"/>
          <w:b/>
          <w:bCs/>
          <w:color w:val="000000"/>
          <w:lang w:val="en-GB"/>
        </w:rPr>
        <w:t xml:space="preserve"> </w:t>
      </w:r>
    </w:p>
    <w:p w:rsidR="00164209" w:rsidRPr="000209C9" w:rsidRDefault="00164209" w:rsidP="00F94BC0">
      <w:pPr>
        <w:spacing w:line="276" w:lineRule="auto"/>
        <w:ind w:left="709" w:hanging="709"/>
        <w:jc w:val="both"/>
        <w:rPr>
          <w:rFonts w:ascii="Arial" w:hAnsi="Arial" w:cs="Arial"/>
          <w:color w:val="000000"/>
          <w:lang w:val="en-GB"/>
        </w:rPr>
      </w:pPr>
    </w:p>
    <w:p w:rsidR="00B86529" w:rsidRPr="000209C9" w:rsidRDefault="00511846" w:rsidP="006F6A6E">
      <w:pPr>
        <w:pStyle w:val="BodyTextIndent3"/>
        <w:spacing w:line="360" w:lineRule="auto"/>
        <w:jc w:val="both"/>
      </w:pPr>
      <w:r w:rsidRPr="000209C9">
        <w:t>6</w:t>
      </w:r>
      <w:r w:rsidR="00B86529" w:rsidRPr="000209C9">
        <w:t>.6</w:t>
      </w:r>
      <w:r w:rsidR="00B66238">
        <w:t xml:space="preserve">    </w:t>
      </w:r>
      <w:r w:rsidR="00B86529" w:rsidRPr="000209C9">
        <w:t xml:space="preserve">Applications </w:t>
      </w:r>
      <w:r w:rsidR="00887D95" w:rsidRPr="000209C9">
        <w:t xml:space="preserve">that require </w:t>
      </w:r>
      <w:r w:rsidR="00B86529" w:rsidRPr="000209C9">
        <w:t xml:space="preserve">amendments </w:t>
      </w:r>
      <w:r w:rsidR="00887D95" w:rsidRPr="000209C9">
        <w:t xml:space="preserve">as </w:t>
      </w:r>
      <w:r w:rsidR="00B86529" w:rsidRPr="000209C9">
        <w:t xml:space="preserve">requested by the applicant or with discrepancies that need to be rectified before further processing, should be </w:t>
      </w:r>
      <w:r w:rsidR="00B86529" w:rsidRPr="000209C9">
        <w:rPr>
          <w:bCs/>
        </w:rPr>
        <w:t>rectified within a period of 30 days</w:t>
      </w:r>
      <w:r w:rsidR="00B86529" w:rsidRPr="000209C9">
        <w:rPr>
          <w:b/>
          <w:bCs/>
        </w:rPr>
        <w:t xml:space="preserve"> </w:t>
      </w:r>
      <w:r w:rsidR="00B86529" w:rsidRPr="000209C9">
        <w:t xml:space="preserve">from the date of the written request to do so, otherwise such applications or part(s) thereof will be treated as new applications with all the supporting documents to be submitted, including an </w:t>
      </w:r>
      <w:r w:rsidR="00B96CD5" w:rsidRPr="000209C9">
        <w:t xml:space="preserve">auditor </w:t>
      </w:r>
      <w:r w:rsidR="00B86529" w:rsidRPr="000209C9">
        <w:t>assurance report.</w:t>
      </w:r>
    </w:p>
    <w:p w:rsidR="000F14AA" w:rsidRPr="000209C9" w:rsidRDefault="000F14AA" w:rsidP="00F94BC0">
      <w:pPr>
        <w:pStyle w:val="BodyTextIndent3"/>
        <w:spacing w:line="276" w:lineRule="auto"/>
        <w:jc w:val="both"/>
      </w:pPr>
    </w:p>
    <w:p w:rsidR="000F14AA" w:rsidRPr="000209C9" w:rsidRDefault="00511846" w:rsidP="006F6A6E">
      <w:pPr>
        <w:pStyle w:val="BodyTextIndent3"/>
        <w:spacing w:line="360" w:lineRule="auto"/>
        <w:jc w:val="both"/>
      </w:pPr>
      <w:r w:rsidRPr="000209C9">
        <w:t>6</w:t>
      </w:r>
      <w:r w:rsidR="000F14AA" w:rsidRPr="000209C9">
        <w:t>.</w:t>
      </w:r>
      <w:r w:rsidR="00F908BE" w:rsidRPr="000209C9">
        <w:t>7</w:t>
      </w:r>
      <w:r w:rsidR="000F14AA" w:rsidRPr="000209C9">
        <w:t xml:space="preserve">.    The date of receipt of all outstanding and/or additional documentation will be considered to be the duly completed date of the application. The number of days to process a PCA application will commence on the duly completed date of the application. </w:t>
      </w:r>
    </w:p>
    <w:p w:rsidR="00B86529" w:rsidRPr="000209C9" w:rsidRDefault="00B86529" w:rsidP="00F94BC0">
      <w:pPr>
        <w:tabs>
          <w:tab w:val="left" w:pos="180"/>
        </w:tabs>
        <w:spacing w:line="276" w:lineRule="auto"/>
        <w:jc w:val="both"/>
        <w:rPr>
          <w:rFonts w:ascii="Arial" w:hAnsi="Arial" w:cs="Arial"/>
          <w:color w:val="000000"/>
          <w:lang w:val="en-GB"/>
        </w:rPr>
      </w:pPr>
    </w:p>
    <w:p w:rsidR="00B86529" w:rsidRPr="000209C9" w:rsidRDefault="00511846" w:rsidP="006F6A6E">
      <w:p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8</w:t>
      </w:r>
      <w:r w:rsidR="00B86529" w:rsidRPr="000209C9">
        <w:rPr>
          <w:rFonts w:ascii="Arial" w:hAnsi="Arial" w:cs="Arial"/>
          <w:color w:val="000000"/>
          <w:lang w:val="en-GB"/>
        </w:rPr>
        <w:tab/>
        <w:t xml:space="preserve">Applications or parts thereof that were submitted and later withdrawn/cancelled </w:t>
      </w:r>
      <w:r w:rsidR="00887D95" w:rsidRPr="000209C9">
        <w:rPr>
          <w:rFonts w:ascii="Arial" w:hAnsi="Arial" w:cs="Arial"/>
          <w:color w:val="000000"/>
          <w:lang w:val="en-GB"/>
        </w:rPr>
        <w:t xml:space="preserve">or found to be incomplete </w:t>
      </w:r>
      <w:r w:rsidR="00B86529" w:rsidRPr="000209C9">
        <w:rPr>
          <w:rFonts w:ascii="Arial" w:hAnsi="Arial" w:cs="Arial"/>
          <w:color w:val="000000"/>
          <w:lang w:val="en-GB"/>
        </w:rPr>
        <w:t>will be treated as new applications</w:t>
      </w:r>
      <w:r w:rsidR="002E0EF1" w:rsidRPr="000209C9">
        <w:rPr>
          <w:rFonts w:ascii="Arial" w:hAnsi="Arial" w:cs="Arial"/>
          <w:color w:val="000000"/>
          <w:lang w:val="en-GB"/>
        </w:rPr>
        <w:t xml:space="preserve">, should </w:t>
      </w:r>
      <w:r w:rsidR="00B96CD5" w:rsidRPr="000209C9">
        <w:rPr>
          <w:rFonts w:ascii="Arial" w:hAnsi="Arial" w:cs="Arial"/>
          <w:color w:val="000000"/>
          <w:lang w:val="en-GB"/>
        </w:rPr>
        <w:t>they</w:t>
      </w:r>
      <w:r w:rsidR="002E0EF1" w:rsidRPr="000209C9">
        <w:rPr>
          <w:rFonts w:ascii="Arial" w:hAnsi="Arial" w:cs="Arial"/>
          <w:color w:val="000000"/>
          <w:lang w:val="en-GB"/>
        </w:rPr>
        <w:t xml:space="preserve"> be</w:t>
      </w:r>
      <w:r w:rsidR="00B86529" w:rsidRPr="000209C9">
        <w:rPr>
          <w:rFonts w:ascii="Arial" w:hAnsi="Arial" w:cs="Arial"/>
          <w:color w:val="000000"/>
          <w:lang w:val="en-GB"/>
        </w:rPr>
        <w:t xml:space="preserve"> re-submitted for processing.</w:t>
      </w:r>
    </w:p>
    <w:p w:rsidR="00B86529" w:rsidRPr="000209C9" w:rsidRDefault="00B86529" w:rsidP="00F94BC0">
      <w:pPr>
        <w:tabs>
          <w:tab w:val="left" w:pos="180"/>
        </w:tabs>
        <w:spacing w:line="276" w:lineRule="auto"/>
        <w:jc w:val="both"/>
        <w:rPr>
          <w:rFonts w:ascii="Arial" w:hAnsi="Arial" w:cs="Arial"/>
          <w:color w:val="000000"/>
          <w:lang w:val="en-GB"/>
        </w:rPr>
      </w:pPr>
    </w:p>
    <w:p w:rsidR="00B86529" w:rsidRPr="000209C9" w:rsidRDefault="00511846" w:rsidP="006F6A6E">
      <w:pPr>
        <w:tabs>
          <w:tab w:val="left" w:pos="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9</w:t>
      </w:r>
      <w:r w:rsidR="00B86529" w:rsidRPr="000209C9">
        <w:rPr>
          <w:rFonts w:ascii="Arial" w:hAnsi="Arial" w:cs="Arial"/>
          <w:color w:val="000000"/>
          <w:lang w:val="en-GB"/>
        </w:rPr>
        <w:tab/>
        <w:t>PRCs will not be transferred to a beneficiary after two years from the expiry date of the PRC.</w:t>
      </w:r>
    </w:p>
    <w:p w:rsidR="00B86529" w:rsidRPr="000209C9" w:rsidRDefault="00B86529" w:rsidP="00F94BC0">
      <w:pPr>
        <w:numPr>
          <w:ilvl w:val="12"/>
          <w:numId w:val="0"/>
        </w:numPr>
        <w:spacing w:line="276" w:lineRule="auto"/>
        <w:rPr>
          <w:rFonts w:ascii="Arial" w:hAnsi="Arial" w:cs="Arial"/>
          <w:color w:val="000000"/>
          <w:lang w:val="en-GB"/>
        </w:rPr>
      </w:pPr>
    </w:p>
    <w:p w:rsidR="00B86529" w:rsidRPr="000209C9" w:rsidRDefault="00511846" w:rsidP="006F6A6E">
      <w:pPr>
        <w:pStyle w:val="BodyTextIndent3"/>
        <w:numPr>
          <w:ilvl w:val="0"/>
          <w:numId w:val="0"/>
        </w:numPr>
        <w:tabs>
          <w:tab w:val="clear" w:pos="720"/>
        </w:tabs>
        <w:spacing w:line="360" w:lineRule="auto"/>
        <w:jc w:val="both"/>
      </w:pPr>
      <w:r w:rsidRPr="000209C9">
        <w:t>6</w:t>
      </w:r>
      <w:r w:rsidR="00B86529" w:rsidRPr="000209C9">
        <w:t>.</w:t>
      </w:r>
      <w:r w:rsidR="00F908BE" w:rsidRPr="000209C9">
        <w:t>10</w:t>
      </w:r>
      <w:r w:rsidR="00B86529" w:rsidRPr="000209C9">
        <w:tab/>
        <w:t>Applications for PRCs may be verified by ITAC.</w:t>
      </w:r>
    </w:p>
    <w:p w:rsidR="00B86529" w:rsidRPr="000209C9" w:rsidRDefault="00B86529" w:rsidP="00F94BC0">
      <w:pPr>
        <w:pStyle w:val="BodyTextIndent3"/>
        <w:numPr>
          <w:ilvl w:val="0"/>
          <w:numId w:val="0"/>
        </w:numPr>
        <w:spacing w:line="276" w:lineRule="auto"/>
        <w:ind w:left="720" w:hanging="720"/>
        <w:jc w:val="both"/>
      </w:pPr>
    </w:p>
    <w:p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1</w:t>
      </w:r>
      <w:r w:rsidR="00B86529" w:rsidRPr="000209C9">
        <w:tab/>
        <w:t xml:space="preserve">Originals of all the supporting </w:t>
      </w:r>
      <w:r w:rsidR="00B86529" w:rsidRPr="000209C9">
        <w:rPr>
          <w:bCs/>
        </w:rPr>
        <w:t>documents</w:t>
      </w:r>
      <w:r w:rsidR="00B86529" w:rsidRPr="000209C9">
        <w:t xml:space="preserve"> must be kept available, sorted and easily accessible for verification by ITAC for a period of at least five years from the date of the </w:t>
      </w:r>
      <w:r w:rsidR="00983C60" w:rsidRPr="000209C9">
        <w:t>PRC</w:t>
      </w:r>
      <w:r w:rsidR="00B86529" w:rsidRPr="000209C9">
        <w:t>.</w:t>
      </w:r>
    </w:p>
    <w:p w:rsidR="00B86529" w:rsidRPr="000209C9" w:rsidRDefault="00B86529" w:rsidP="00F94BC0">
      <w:pPr>
        <w:pStyle w:val="BodyTextIndent3"/>
        <w:numPr>
          <w:ilvl w:val="0"/>
          <w:numId w:val="0"/>
        </w:numPr>
        <w:tabs>
          <w:tab w:val="clear" w:pos="720"/>
        </w:tabs>
        <w:spacing w:line="276" w:lineRule="auto"/>
        <w:jc w:val="both"/>
      </w:pPr>
    </w:p>
    <w:p w:rsidR="00B86529" w:rsidRPr="000209C9" w:rsidRDefault="00511846"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2</w:t>
      </w:r>
      <w:r w:rsidR="00B86529" w:rsidRPr="000209C9">
        <w:rPr>
          <w:rFonts w:ascii="Arial" w:hAnsi="Arial" w:cs="Arial"/>
          <w:color w:val="000000"/>
          <w:lang w:val="en-GB"/>
        </w:rPr>
        <w:tab/>
        <w:t>ITAC may also request insight into all books of account specified in the Companies Act or Close Corporations Act, plus all production records.</w:t>
      </w:r>
    </w:p>
    <w:p w:rsidR="00B86529" w:rsidRPr="000209C9" w:rsidRDefault="00511846" w:rsidP="006F6A6E">
      <w:pPr>
        <w:pStyle w:val="BodyTextIndent3"/>
        <w:numPr>
          <w:ilvl w:val="0"/>
          <w:numId w:val="0"/>
        </w:numPr>
        <w:tabs>
          <w:tab w:val="clear" w:pos="720"/>
        </w:tabs>
        <w:spacing w:line="360" w:lineRule="auto"/>
        <w:ind w:left="720" w:hanging="720"/>
        <w:jc w:val="both"/>
      </w:pPr>
      <w:r w:rsidRPr="000209C9">
        <w:lastRenderedPageBreak/>
        <w:t>6</w:t>
      </w:r>
      <w:r w:rsidR="00B86529" w:rsidRPr="000209C9">
        <w:t>.1</w:t>
      </w:r>
      <w:r w:rsidR="00F908BE" w:rsidRPr="000209C9">
        <w:t>3</w:t>
      </w:r>
      <w:r w:rsidR="00B86529" w:rsidRPr="000209C9">
        <w:tab/>
        <w:t xml:space="preserve">Should an applicant not make all relevant documentation available on request within a period of 30 days, ITAC shall treat such </w:t>
      </w:r>
      <w:r w:rsidR="000A41E7" w:rsidRPr="000209C9">
        <w:t>sales</w:t>
      </w:r>
      <w:r w:rsidR="00B86529" w:rsidRPr="000209C9">
        <w:t xml:space="preserve"> as not qualifying, and if </w:t>
      </w:r>
      <w:r w:rsidR="00EB7036" w:rsidRPr="000209C9">
        <w:t>a</w:t>
      </w:r>
      <w:r w:rsidR="00B86529" w:rsidRPr="000209C9">
        <w:t xml:space="preserve"> </w:t>
      </w:r>
      <w:r w:rsidR="00826DDD" w:rsidRPr="000209C9">
        <w:t>P</w:t>
      </w:r>
      <w:r w:rsidR="00B86529" w:rsidRPr="000209C9">
        <w:t xml:space="preserve">RCC had already been issued, shall arrange that all benefits relating to such </w:t>
      </w:r>
      <w:r w:rsidR="000A41E7" w:rsidRPr="000209C9">
        <w:t>sale</w:t>
      </w:r>
      <w:r w:rsidR="00B86529" w:rsidRPr="000209C9">
        <w:t xml:space="preserve"> plus penalties be reclaimed by SARS from the end user of the certificate.</w:t>
      </w:r>
    </w:p>
    <w:p w:rsidR="00B86529" w:rsidRPr="000209C9" w:rsidRDefault="00B86529" w:rsidP="006F6A6E">
      <w:pPr>
        <w:pStyle w:val="BodyTextIndent3"/>
        <w:numPr>
          <w:ilvl w:val="0"/>
          <w:numId w:val="0"/>
        </w:numPr>
        <w:spacing w:line="360" w:lineRule="auto"/>
        <w:ind w:left="720" w:hanging="720"/>
        <w:jc w:val="both"/>
      </w:pPr>
    </w:p>
    <w:p w:rsidR="00B86529" w:rsidRPr="000209C9" w:rsidRDefault="00511846" w:rsidP="006F6A6E">
      <w:pPr>
        <w:pStyle w:val="BodyTextIndent3"/>
        <w:numPr>
          <w:ilvl w:val="0"/>
          <w:numId w:val="0"/>
        </w:numPr>
        <w:spacing w:line="360" w:lineRule="auto"/>
        <w:ind w:left="720" w:hanging="720"/>
        <w:jc w:val="both"/>
      </w:pPr>
      <w:r w:rsidRPr="000209C9">
        <w:t>6</w:t>
      </w:r>
      <w:r w:rsidR="00B86529" w:rsidRPr="000209C9">
        <w:t>.1</w:t>
      </w:r>
      <w:r w:rsidR="00F908BE" w:rsidRPr="000209C9">
        <w:t>4</w:t>
      </w:r>
      <w:r w:rsidR="00B86529" w:rsidRPr="000209C9">
        <w:rPr>
          <w:b/>
          <w:bCs/>
        </w:rPr>
        <w:tab/>
      </w:r>
      <w:r w:rsidR="00B86529" w:rsidRPr="000209C9">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PRCs.</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511846" w:rsidP="006F6A6E">
      <w:pPr>
        <w:pStyle w:val="BodyTextIndent3"/>
        <w:spacing w:line="360" w:lineRule="auto"/>
        <w:jc w:val="both"/>
      </w:pPr>
      <w:r w:rsidRPr="000209C9">
        <w:t>6</w:t>
      </w:r>
      <w:r w:rsidR="00B86529" w:rsidRPr="000209C9">
        <w:t>.1</w:t>
      </w:r>
      <w:r w:rsidR="00F908BE" w:rsidRPr="000209C9">
        <w:t>5</w:t>
      </w:r>
      <w:r w:rsidR="00B86529" w:rsidRPr="000209C9">
        <w:tab/>
        <w:t>Although the PRC as such may be transferred, the rights to apply for such certificate may never be transferred.</w:t>
      </w:r>
    </w:p>
    <w:p w:rsidR="00B86529" w:rsidRPr="000209C9" w:rsidRDefault="00B86529" w:rsidP="00F94BC0">
      <w:pPr>
        <w:numPr>
          <w:ilvl w:val="12"/>
          <w:numId w:val="0"/>
        </w:numPr>
        <w:spacing w:line="276" w:lineRule="auto"/>
        <w:rPr>
          <w:rFonts w:ascii="Arial" w:hAnsi="Arial" w:cs="Arial"/>
          <w:color w:val="000000"/>
          <w:lang w:val="en-GB"/>
        </w:rPr>
      </w:pPr>
    </w:p>
    <w:p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6</w:t>
      </w:r>
      <w:r w:rsidR="00B86529" w:rsidRPr="000209C9">
        <w:t xml:space="preserve"> </w:t>
      </w:r>
      <w:r w:rsidR="00B86529" w:rsidRPr="000209C9">
        <w:tab/>
        <w:t xml:space="preserve">It is a specific condition for participating in the programme that no application for </w:t>
      </w:r>
      <w:r w:rsidR="00826DDD" w:rsidRPr="000209C9">
        <w:t>P</w:t>
      </w:r>
      <w:r w:rsidR="00B86529" w:rsidRPr="000209C9">
        <w:t xml:space="preserve">RCs will, unless otherwise decided by ITAC, be considered in respect of a </w:t>
      </w:r>
      <w:r w:rsidR="000A41E7" w:rsidRPr="000209C9">
        <w:t>participant</w:t>
      </w:r>
      <w:r w:rsidR="00B86529" w:rsidRPr="000209C9">
        <w:t xml:space="preserve"> or related parties as defined in</w:t>
      </w:r>
      <w:r w:rsidR="00B86529" w:rsidRPr="000209C9">
        <w:rPr>
          <w:color w:val="auto"/>
        </w:rPr>
        <w:t xml:space="preserve"> Section 66 (2) </w:t>
      </w:r>
      <w:r w:rsidR="00B86529" w:rsidRPr="000209C9">
        <w:t xml:space="preserve">of the Customs and Excise Act, if such </w:t>
      </w:r>
      <w:r w:rsidR="00897307" w:rsidRPr="000209C9">
        <w:t>applicant</w:t>
      </w:r>
      <w:r w:rsidR="00B86529" w:rsidRPr="000209C9">
        <w:t xml:space="preserve"> or related party is subject to an investigation by either the South African Police, ITAC, </w:t>
      </w:r>
      <w:r w:rsidR="00B86529" w:rsidRPr="000209C9">
        <w:rPr>
          <w:b/>
        </w:rPr>
        <w:t>the</w:t>
      </w:r>
      <w:r w:rsidR="00983C60" w:rsidRPr="000209C9">
        <w:rPr>
          <w:b/>
        </w:rPr>
        <w:t xml:space="preserve"> </w:t>
      </w:r>
      <w:r w:rsidR="00107557" w:rsidRPr="000209C9">
        <w:rPr>
          <w:b/>
        </w:rPr>
        <w:t>dti</w:t>
      </w:r>
      <w:r w:rsidR="00E03281" w:rsidRPr="000209C9">
        <w:rPr>
          <w:b/>
        </w:rPr>
        <w:t>c</w:t>
      </w:r>
      <w:r w:rsidR="00107557" w:rsidRPr="000209C9">
        <w:rPr>
          <w:b/>
          <w:i/>
        </w:rPr>
        <w:t>,</w:t>
      </w:r>
      <w:r w:rsidR="00107557" w:rsidRPr="000209C9">
        <w:t xml:space="preserve"> </w:t>
      </w:r>
      <w:r w:rsidR="00B86529" w:rsidRPr="000209C9">
        <w:t>or SARS into previous claims or any related matters until such time as the investigation/verification is completed and the case finalised.</w:t>
      </w:r>
    </w:p>
    <w:p w:rsidR="00BD7E20" w:rsidRPr="000209C9" w:rsidRDefault="00B86529" w:rsidP="006F6A6E">
      <w:pPr>
        <w:pStyle w:val="BodyTextIndent3"/>
        <w:numPr>
          <w:ilvl w:val="0"/>
          <w:numId w:val="0"/>
        </w:numPr>
        <w:tabs>
          <w:tab w:val="clear" w:pos="720"/>
        </w:tabs>
        <w:spacing w:line="360" w:lineRule="auto"/>
        <w:ind w:left="720" w:hanging="720"/>
        <w:jc w:val="both"/>
        <w:rPr>
          <w:b/>
          <w:bCs/>
          <w:i/>
          <w:iCs/>
        </w:rPr>
      </w:pPr>
      <w:r w:rsidRPr="000209C9">
        <w:tab/>
      </w:r>
    </w:p>
    <w:p w:rsidR="00B86529" w:rsidRPr="000209C9" w:rsidRDefault="00511846" w:rsidP="006F6A6E">
      <w:pPr>
        <w:spacing w:line="360" w:lineRule="auto"/>
        <w:ind w:left="720" w:hanging="720"/>
        <w:jc w:val="both"/>
        <w:rPr>
          <w:rFonts w:ascii="Arial" w:hAnsi="Arial" w:cs="Arial"/>
        </w:rPr>
      </w:pPr>
      <w:r w:rsidRPr="000209C9">
        <w:rPr>
          <w:rFonts w:ascii="Arial" w:hAnsi="Arial" w:cs="Arial"/>
        </w:rPr>
        <w:t>6</w:t>
      </w:r>
      <w:r w:rsidR="00B86529" w:rsidRPr="000209C9">
        <w:rPr>
          <w:rFonts w:ascii="Arial" w:hAnsi="Arial" w:cs="Arial"/>
        </w:rPr>
        <w:t>.1</w:t>
      </w:r>
      <w:r w:rsidR="00F908BE" w:rsidRPr="000209C9">
        <w:rPr>
          <w:rFonts w:ascii="Arial" w:hAnsi="Arial" w:cs="Arial"/>
        </w:rPr>
        <w:t>7</w:t>
      </w:r>
      <w:r w:rsidR="00B86529" w:rsidRPr="000209C9">
        <w:rPr>
          <w:rFonts w:ascii="Arial" w:hAnsi="Arial" w:cs="Arial"/>
        </w:rPr>
        <w:tab/>
        <w:t>In terms of the Promotion of Access to Information Act, 2003, applicants may be requested to submit a non-confidential version of the application.</w:t>
      </w:r>
    </w:p>
    <w:p w:rsidR="00B86529" w:rsidRPr="000209C9" w:rsidRDefault="00B86529" w:rsidP="006F6A6E">
      <w:pPr>
        <w:numPr>
          <w:ilvl w:val="12"/>
          <w:numId w:val="0"/>
        </w:numPr>
        <w:spacing w:line="360" w:lineRule="auto"/>
        <w:ind w:left="720" w:hanging="720"/>
        <w:rPr>
          <w:rFonts w:ascii="Arial" w:hAnsi="Arial" w:cs="Arial"/>
        </w:rPr>
      </w:pPr>
    </w:p>
    <w:p w:rsidR="0092702D" w:rsidRPr="000209C9" w:rsidRDefault="00511846" w:rsidP="006F6A6E">
      <w:pPr>
        <w:numPr>
          <w:ilvl w:val="12"/>
          <w:numId w:val="0"/>
        </w:numPr>
        <w:spacing w:line="360" w:lineRule="auto"/>
        <w:ind w:left="720" w:hanging="720"/>
        <w:rPr>
          <w:rFonts w:ascii="Arial" w:hAnsi="Arial" w:cs="Arial"/>
        </w:rPr>
      </w:pPr>
      <w:r w:rsidRPr="000209C9">
        <w:rPr>
          <w:rFonts w:ascii="Arial" w:hAnsi="Arial" w:cs="Arial"/>
        </w:rPr>
        <w:t>6</w:t>
      </w:r>
      <w:r w:rsidR="0092702D" w:rsidRPr="000209C9">
        <w:rPr>
          <w:rFonts w:ascii="Arial" w:hAnsi="Arial" w:cs="Arial"/>
        </w:rPr>
        <w:t>.1</w:t>
      </w:r>
      <w:r w:rsidR="00F908BE" w:rsidRPr="000209C9">
        <w:rPr>
          <w:rFonts w:ascii="Arial" w:hAnsi="Arial" w:cs="Arial"/>
        </w:rPr>
        <w:t>8</w:t>
      </w:r>
      <w:r w:rsidR="0092702D" w:rsidRPr="000209C9">
        <w:rPr>
          <w:rFonts w:ascii="Arial" w:hAnsi="Arial" w:cs="Arial"/>
        </w:rPr>
        <w:tab/>
      </w:r>
      <w:r w:rsidR="00BE5FED" w:rsidRPr="000209C9">
        <w:rPr>
          <w:rFonts w:ascii="Arial" w:hAnsi="Arial" w:cs="Arial"/>
        </w:rPr>
        <w:t xml:space="preserve">Manufactures in an </w:t>
      </w:r>
      <w:r w:rsidR="00E03281" w:rsidRPr="000209C9">
        <w:rPr>
          <w:rFonts w:ascii="Arial" w:hAnsi="Arial" w:cs="Arial"/>
        </w:rPr>
        <w:t>Industrial Development Zones (</w:t>
      </w:r>
      <w:r w:rsidR="00BE5FED" w:rsidRPr="000209C9">
        <w:rPr>
          <w:rFonts w:ascii="Arial" w:hAnsi="Arial" w:cs="Arial"/>
        </w:rPr>
        <w:t>IDZ</w:t>
      </w:r>
      <w:r w:rsidR="00E03281" w:rsidRPr="000209C9">
        <w:rPr>
          <w:rFonts w:ascii="Arial" w:hAnsi="Arial" w:cs="Arial"/>
        </w:rPr>
        <w:t xml:space="preserve">) </w:t>
      </w:r>
      <w:r w:rsidR="00BE5FED" w:rsidRPr="000209C9">
        <w:rPr>
          <w:rFonts w:ascii="Arial" w:hAnsi="Arial" w:cs="Arial"/>
        </w:rPr>
        <w:t xml:space="preserve">importing under rebate item 498 can still supply components to light motor vehicle manufacturers provided that they adhere to the APDP </w:t>
      </w:r>
      <w:r w:rsidR="00E93A2D" w:rsidRPr="000209C9">
        <w:rPr>
          <w:rFonts w:ascii="Arial" w:hAnsi="Arial" w:cs="Arial"/>
        </w:rPr>
        <w:t xml:space="preserve">Phase 2 </w:t>
      </w:r>
      <w:r w:rsidR="00BE5FED" w:rsidRPr="000209C9">
        <w:rPr>
          <w:rFonts w:ascii="Arial" w:hAnsi="Arial" w:cs="Arial"/>
        </w:rPr>
        <w:t>rules and regulations</w:t>
      </w:r>
      <w:r w:rsidR="0092702D" w:rsidRPr="000209C9">
        <w:rPr>
          <w:rFonts w:ascii="Arial" w:hAnsi="Arial" w:cs="Arial"/>
        </w:rPr>
        <w:t>.</w:t>
      </w:r>
    </w:p>
    <w:p w:rsidR="0092702D" w:rsidRPr="000209C9" w:rsidRDefault="0092702D" w:rsidP="006F6A6E">
      <w:pPr>
        <w:numPr>
          <w:ilvl w:val="12"/>
          <w:numId w:val="0"/>
        </w:numPr>
        <w:spacing w:line="360" w:lineRule="auto"/>
        <w:ind w:left="720" w:hanging="720"/>
        <w:rPr>
          <w:rFonts w:ascii="Arial" w:hAnsi="Arial" w:cs="Arial"/>
        </w:rPr>
      </w:pPr>
    </w:p>
    <w:p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9</w:t>
      </w:r>
      <w:r w:rsidR="00B86529" w:rsidRPr="000209C9">
        <w:rPr>
          <w:rFonts w:ascii="Arial" w:hAnsi="Arial" w:cs="Arial"/>
          <w:color w:val="000000"/>
          <w:lang w:val="en-GB"/>
        </w:rPr>
        <w:tab/>
        <w:t xml:space="preserve">Should ITAC make any </w:t>
      </w:r>
      <w:r w:rsidR="00B86529" w:rsidRPr="000209C9">
        <w:rPr>
          <w:rFonts w:ascii="Arial" w:hAnsi="Arial" w:cs="Arial"/>
          <w:color w:val="000000"/>
          <w:u w:val="single"/>
          <w:lang w:val="en-GB"/>
        </w:rPr>
        <w:t>bona</w:t>
      </w:r>
      <w:r w:rsidR="00B86529" w:rsidRPr="000209C9">
        <w:rPr>
          <w:rFonts w:ascii="Arial" w:hAnsi="Arial" w:cs="Arial"/>
          <w:color w:val="000000"/>
          <w:lang w:val="en-GB"/>
        </w:rPr>
        <w:t xml:space="preserve"> </w:t>
      </w:r>
      <w:r w:rsidR="00B86529" w:rsidRPr="000209C9">
        <w:rPr>
          <w:rFonts w:ascii="Arial" w:hAnsi="Arial" w:cs="Arial"/>
          <w:color w:val="000000"/>
          <w:u w:val="single"/>
          <w:lang w:val="en-GB"/>
        </w:rPr>
        <w:t>fide</w:t>
      </w:r>
      <w:r w:rsidR="00B86529" w:rsidRPr="000209C9">
        <w:rPr>
          <w:rFonts w:ascii="Arial" w:hAnsi="Arial" w:cs="Arial"/>
          <w:color w:val="000000"/>
          <w:lang w:val="en-GB"/>
        </w:rPr>
        <w:t xml:space="preserve"> error in the calculation of or the issuing of a certificate, ITAC shall have the right to cancel such a certificate and issue a new certificate </w:t>
      </w:r>
      <w:r w:rsidR="00983C60" w:rsidRPr="000209C9">
        <w:rPr>
          <w:rFonts w:ascii="Arial" w:hAnsi="Arial" w:cs="Arial"/>
          <w:color w:val="000000"/>
          <w:lang w:val="en-GB"/>
        </w:rPr>
        <w:t xml:space="preserve">with retrospective effect </w:t>
      </w:r>
      <w:r w:rsidR="00B86529" w:rsidRPr="000209C9">
        <w:rPr>
          <w:rFonts w:ascii="Arial" w:hAnsi="Arial" w:cs="Arial"/>
          <w:color w:val="000000"/>
          <w:lang w:val="en-GB"/>
        </w:rPr>
        <w:t>in order to rectify the error.</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511846" w:rsidP="006F6A6E">
      <w:pPr>
        <w:pStyle w:val="BodyTextIndent3"/>
        <w:spacing w:line="360" w:lineRule="auto"/>
        <w:jc w:val="both"/>
      </w:pPr>
      <w:r w:rsidRPr="000209C9">
        <w:t>6</w:t>
      </w:r>
      <w:r w:rsidR="00150472" w:rsidRPr="000209C9">
        <w:t>.</w:t>
      </w:r>
      <w:r w:rsidR="00F908BE" w:rsidRPr="000209C9">
        <w:t>20</w:t>
      </w:r>
      <w:r w:rsidR="00B86529" w:rsidRPr="000209C9">
        <w:tab/>
        <w:t xml:space="preserve">The applicant shall at all times carry the burden of proving on a balance of probabilities, the quantum of his application, the existence and authenticity of the </w:t>
      </w:r>
      <w:r w:rsidR="00897307" w:rsidRPr="000209C9">
        <w:t>sales</w:t>
      </w:r>
      <w:r w:rsidR="00B86529" w:rsidRPr="000209C9">
        <w:t xml:space="preserve"> documentation</w:t>
      </w:r>
      <w:r w:rsidR="00B96CD5" w:rsidRPr="000209C9">
        <w:t>,</w:t>
      </w:r>
      <w:r w:rsidR="00B86529" w:rsidRPr="000209C9">
        <w:t xml:space="preserve"> or any other documentation which he may rely upon, and his compliance with the provisions of this programme.</w:t>
      </w:r>
    </w:p>
    <w:p w:rsidR="00B86529" w:rsidRPr="00F94BC0" w:rsidRDefault="00B86529" w:rsidP="00B3450E">
      <w:pPr>
        <w:pStyle w:val="ListParagraph"/>
        <w:numPr>
          <w:ilvl w:val="0"/>
          <w:numId w:val="37"/>
        </w:numPr>
        <w:spacing w:line="360" w:lineRule="auto"/>
        <w:rPr>
          <w:rFonts w:ascii="Arial" w:hAnsi="Arial" w:cs="Arial"/>
          <w:b/>
        </w:rPr>
      </w:pPr>
      <w:r w:rsidRPr="00F94BC0">
        <w:rPr>
          <w:rFonts w:ascii="Arial" w:hAnsi="Arial" w:cs="Arial"/>
          <w:b/>
        </w:rPr>
        <w:lastRenderedPageBreak/>
        <w:t xml:space="preserve">ISSUE AND USE OF PRCs </w:t>
      </w:r>
    </w:p>
    <w:p w:rsidR="00B86529" w:rsidRPr="000209C9" w:rsidRDefault="00B86529" w:rsidP="006F6A6E">
      <w:pPr>
        <w:pStyle w:val="BodyTextIndent3"/>
        <w:numPr>
          <w:ilvl w:val="0"/>
          <w:numId w:val="0"/>
        </w:numPr>
        <w:spacing w:line="360" w:lineRule="auto"/>
        <w:jc w:val="both"/>
        <w:rPr>
          <w:b/>
          <w:bCs/>
        </w:rPr>
      </w:pPr>
    </w:p>
    <w:p w:rsidR="00B86529" w:rsidRPr="000209C9" w:rsidRDefault="00511846" w:rsidP="006F6A6E">
      <w:pPr>
        <w:pStyle w:val="BodyTextIndent3"/>
        <w:numPr>
          <w:ilvl w:val="0"/>
          <w:numId w:val="0"/>
        </w:numPr>
        <w:spacing w:line="360" w:lineRule="auto"/>
        <w:jc w:val="both"/>
      </w:pPr>
      <w:r w:rsidRPr="000209C9">
        <w:t>7</w:t>
      </w:r>
      <w:r w:rsidR="00B86529" w:rsidRPr="000209C9">
        <w:t>.1</w:t>
      </w:r>
      <w:r w:rsidR="00B86529" w:rsidRPr="000209C9">
        <w:tab/>
        <w:t>The following automotive products may be imported against PRCs:</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5B049E" w:rsidRPr="000209C9">
        <w:rPr>
          <w:rFonts w:ascii="Arial" w:hAnsi="Arial" w:cs="Arial"/>
          <w:color w:val="000000"/>
          <w:lang w:val="en-GB"/>
        </w:rPr>
        <w:t>New and unused specified r</w:t>
      </w:r>
      <w:r w:rsidRPr="000209C9">
        <w:rPr>
          <w:rFonts w:ascii="Arial" w:hAnsi="Arial" w:cs="Arial"/>
          <w:color w:val="000000"/>
          <w:lang w:val="en-GB"/>
        </w:rPr>
        <w:t xml:space="preserve">ight hand drive motorcars (including station wagons), minibuses and </w:t>
      </w:r>
      <w:r w:rsidR="005B049E" w:rsidRPr="000209C9">
        <w:rPr>
          <w:rFonts w:ascii="Arial" w:hAnsi="Arial" w:cs="Arial"/>
          <w:color w:val="000000"/>
          <w:lang w:val="en-GB"/>
        </w:rPr>
        <w:t xml:space="preserve">specified </w:t>
      </w:r>
      <w:r w:rsidRPr="000209C9">
        <w:rPr>
          <w:rFonts w:ascii="Arial" w:hAnsi="Arial" w:cs="Arial"/>
          <w:color w:val="000000"/>
          <w:lang w:val="en-GB"/>
        </w:rPr>
        <w:t xml:space="preserve">light </w:t>
      </w:r>
      <w:r w:rsidR="005B049E" w:rsidRPr="000209C9">
        <w:rPr>
          <w:rFonts w:ascii="Arial" w:hAnsi="Arial" w:cs="Arial"/>
          <w:color w:val="000000"/>
          <w:lang w:val="en-GB"/>
        </w:rPr>
        <w:t xml:space="preserve">goods </w:t>
      </w:r>
      <w:r w:rsidRPr="000209C9">
        <w:rPr>
          <w:rFonts w:ascii="Arial" w:hAnsi="Arial" w:cs="Arial"/>
          <w:color w:val="000000"/>
          <w:lang w:val="en-GB"/>
        </w:rPr>
        <w:t xml:space="preserve">vehicles (as defined in </w:t>
      </w:r>
      <w:r w:rsidR="00D6737D" w:rsidRPr="000209C9">
        <w:rPr>
          <w:rFonts w:ascii="Arial" w:hAnsi="Arial" w:cs="Arial"/>
          <w:lang w:val="en-GB"/>
        </w:rPr>
        <w:t xml:space="preserve">Note </w:t>
      </w:r>
      <w:r w:rsidR="004A523C" w:rsidRPr="000209C9">
        <w:rPr>
          <w:rFonts w:ascii="Arial" w:hAnsi="Arial" w:cs="Arial"/>
          <w:lang w:val="en-GB"/>
        </w:rPr>
        <w:t>5</w:t>
      </w:r>
      <w:r w:rsidR="0048596C" w:rsidRPr="000209C9">
        <w:rPr>
          <w:rFonts w:ascii="Arial" w:hAnsi="Arial" w:cs="Arial"/>
          <w:lang w:val="en-GB"/>
        </w:rPr>
        <w:t>.1</w:t>
      </w:r>
      <w:r w:rsidR="004A523C" w:rsidRPr="000209C9">
        <w:rPr>
          <w:rFonts w:ascii="Arial" w:hAnsi="Arial" w:cs="Arial"/>
          <w:lang w:val="en-GB"/>
        </w:rPr>
        <w:t xml:space="preserve"> </w:t>
      </w:r>
      <w:r w:rsidR="00D6737D" w:rsidRPr="000209C9">
        <w:rPr>
          <w:rFonts w:ascii="Arial" w:hAnsi="Arial" w:cs="Arial"/>
          <w:lang w:val="en-GB"/>
        </w:rPr>
        <w:t>to rebate item 317.</w:t>
      </w:r>
      <w:r w:rsidR="00F908BE" w:rsidRPr="000209C9">
        <w:rPr>
          <w:rFonts w:ascii="Arial" w:hAnsi="Arial" w:cs="Arial"/>
          <w:lang w:val="en-GB"/>
        </w:rPr>
        <w:t>04</w:t>
      </w:r>
      <w:r w:rsidRPr="000209C9">
        <w:rPr>
          <w:rFonts w:ascii="Arial" w:hAnsi="Arial" w:cs="Arial"/>
          <w:color w:val="000000"/>
          <w:lang w:val="en-GB"/>
        </w:rPr>
        <w:t>);</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00826DDD" w:rsidRPr="000209C9">
        <w:rPr>
          <w:rFonts w:ascii="Arial" w:hAnsi="Arial" w:cs="Arial"/>
          <w:color w:val="000000"/>
          <w:lang w:val="en-GB"/>
        </w:rPr>
        <w:t>b</w:t>
      </w:r>
      <w:r w:rsidRPr="000209C9">
        <w:rPr>
          <w:rFonts w:ascii="Arial" w:hAnsi="Arial" w:cs="Arial"/>
          <w:color w:val="000000"/>
          <w:lang w:val="en-GB"/>
        </w:rPr>
        <w:t>)</w:t>
      </w:r>
      <w:r w:rsidRPr="000209C9">
        <w:rPr>
          <w:rFonts w:ascii="Arial" w:hAnsi="Arial" w:cs="Arial"/>
          <w:color w:val="000000"/>
          <w:lang w:val="en-GB"/>
        </w:rPr>
        <w:tab/>
      </w:r>
      <w:r w:rsidR="005B049E" w:rsidRPr="000209C9">
        <w:rPr>
          <w:rFonts w:ascii="Arial" w:hAnsi="Arial" w:cs="Arial"/>
          <w:color w:val="000000"/>
          <w:lang w:val="en-GB"/>
        </w:rPr>
        <w:t>New and unused a</w:t>
      </w:r>
      <w:r w:rsidRPr="000209C9">
        <w:rPr>
          <w:rFonts w:ascii="Arial" w:hAnsi="Arial" w:cs="Arial"/>
          <w:color w:val="000000"/>
          <w:lang w:val="en-GB"/>
        </w:rPr>
        <w:t>utomotive components for all of the vehicles identified in (a) above</w:t>
      </w:r>
      <w:r w:rsidR="00B96CD5" w:rsidRPr="000209C9">
        <w:rPr>
          <w:rFonts w:ascii="Arial" w:hAnsi="Arial" w:cs="Arial"/>
          <w:color w:val="000000"/>
          <w:lang w:val="en-GB"/>
        </w:rPr>
        <w:t xml:space="preserve"> and a</w:t>
      </w:r>
      <w:r w:rsidRPr="000209C9">
        <w:rPr>
          <w:rFonts w:ascii="Arial" w:hAnsi="Arial" w:cs="Arial"/>
          <w:color w:val="000000"/>
          <w:lang w:val="en-GB"/>
        </w:rPr>
        <w:t xml:space="preserve">utomotive components imported against </w:t>
      </w:r>
      <w:r w:rsidR="00826DDD" w:rsidRPr="000209C9">
        <w:rPr>
          <w:rFonts w:ascii="Arial" w:hAnsi="Arial" w:cs="Arial"/>
          <w:color w:val="000000"/>
          <w:lang w:val="en-GB"/>
        </w:rPr>
        <w:t>P</w:t>
      </w:r>
      <w:r w:rsidRPr="000209C9">
        <w:rPr>
          <w:rFonts w:ascii="Arial" w:hAnsi="Arial" w:cs="Arial"/>
          <w:color w:val="000000"/>
          <w:lang w:val="en-GB"/>
        </w:rPr>
        <w:t xml:space="preserve">RCs as listed in </w:t>
      </w:r>
      <w:r w:rsidR="00D6737D" w:rsidRPr="000209C9">
        <w:rPr>
          <w:rFonts w:ascii="Arial" w:hAnsi="Arial" w:cs="Arial"/>
          <w:lang w:val="en-GB"/>
        </w:rPr>
        <w:t>rebate item 460.17</w:t>
      </w:r>
      <w:r w:rsidR="00B96CD5" w:rsidRPr="000209C9">
        <w:rPr>
          <w:rFonts w:ascii="Arial" w:hAnsi="Arial" w:cs="Arial"/>
          <w:lang w:val="en-GB"/>
        </w:rPr>
        <w:t xml:space="preserve">, </w:t>
      </w:r>
      <w:r w:rsidRPr="000209C9">
        <w:rPr>
          <w:rFonts w:ascii="Arial" w:hAnsi="Arial" w:cs="Arial"/>
          <w:color w:val="000000"/>
          <w:lang w:val="en-GB"/>
        </w:rPr>
        <w:t xml:space="preserve">for the replacement </w:t>
      </w:r>
      <w:r w:rsidR="003956B7" w:rsidRPr="000209C9">
        <w:rPr>
          <w:rFonts w:ascii="Arial" w:hAnsi="Arial" w:cs="Arial"/>
          <w:color w:val="000000"/>
          <w:lang w:val="en-GB"/>
        </w:rPr>
        <w:t xml:space="preserve">and service </w:t>
      </w:r>
      <w:r w:rsidRPr="000209C9">
        <w:rPr>
          <w:rFonts w:ascii="Arial" w:hAnsi="Arial" w:cs="Arial"/>
          <w:color w:val="000000"/>
          <w:lang w:val="en-GB"/>
        </w:rPr>
        <w:t>market or used as original equipment components</w:t>
      </w:r>
      <w:r w:rsidR="003956B7" w:rsidRPr="000209C9">
        <w:rPr>
          <w:rFonts w:ascii="Arial" w:hAnsi="Arial" w:cs="Arial"/>
          <w:color w:val="000000"/>
          <w:lang w:val="en-GB"/>
        </w:rPr>
        <w:t xml:space="preserve"> in the manufacture of specified motor vehicles</w:t>
      </w:r>
      <w:r w:rsidRPr="000209C9">
        <w:rPr>
          <w:rFonts w:ascii="Arial" w:hAnsi="Arial" w:cs="Arial"/>
          <w:color w:val="000000"/>
          <w:lang w:val="en-GB"/>
        </w:rPr>
        <w:t>.</w:t>
      </w:r>
    </w:p>
    <w:p w:rsidR="00E93A2D" w:rsidRPr="000209C9" w:rsidRDefault="00E93A2D"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p>
    <w:p w:rsidR="00B86529" w:rsidRPr="000209C9" w:rsidRDefault="00511846" w:rsidP="006F6A6E">
      <w:pPr>
        <w:pStyle w:val="BodyTextIndent3"/>
        <w:spacing w:line="360" w:lineRule="auto"/>
        <w:jc w:val="both"/>
      </w:pPr>
      <w:r w:rsidRPr="000209C9">
        <w:t>7</w:t>
      </w:r>
      <w:r w:rsidR="00B86529" w:rsidRPr="000209C9">
        <w:t>.2</w:t>
      </w:r>
      <w:r w:rsidR="00B86529" w:rsidRPr="000209C9">
        <w:tab/>
      </w:r>
      <w:r w:rsidR="00E655D1" w:rsidRPr="0091176B">
        <w:rPr>
          <w:highlight w:val="yellow"/>
        </w:rPr>
        <w:t>A PRC will be issued at duty value for the qualifying amount, in terms of the PI</w:t>
      </w:r>
      <w:r w:rsidR="004B36E6" w:rsidRPr="0091176B">
        <w:rPr>
          <w:highlight w:val="yellow"/>
        </w:rPr>
        <w:t>, applicable</w:t>
      </w:r>
      <w:r w:rsidR="00E655D1" w:rsidRPr="0091176B">
        <w:rPr>
          <w:highlight w:val="yellow"/>
        </w:rPr>
        <w:t xml:space="preserve"> to the eligible product.</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7</w:t>
      </w:r>
      <w:r w:rsidR="00B86529" w:rsidRPr="000209C9">
        <w:rPr>
          <w:rFonts w:ascii="Arial" w:hAnsi="Arial" w:cs="Arial"/>
          <w:color w:val="000000"/>
          <w:lang w:val="en-GB"/>
        </w:rPr>
        <w:t>.3</w:t>
      </w:r>
      <w:r w:rsidR="00B86529" w:rsidRPr="000209C9">
        <w:rPr>
          <w:rFonts w:ascii="Arial" w:hAnsi="Arial" w:cs="Arial"/>
          <w:color w:val="000000"/>
          <w:lang w:val="en-GB"/>
        </w:rPr>
        <w:tab/>
        <w:t xml:space="preserve">The original PRC will be handed to SARS and </w:t>
      </w:r>
      <w:r w:rsidR="00B86529" w:rsidRPr="000209C9">
        <w:rPr>
          <w:rFonts w:ascii="Arial" w:hAnsi="Arial" w:cs="Arial"/>
          <w:bCs/>
          <w:color w:val="000000"/>
          <w:lang w:val="en-GB"/>
        </w:rPr>
        <w:t>a notice</w:t>
      </w:r>
      <w:r w:rsidR="00B86529" w:rsidRPr="000209C9">
        <w:rPr>
          <w:rFonts w:ascii="Arial" w:hAnsi="Arial" w:cs="Arial"/>
          <w:color w:val="000000"/>
          <w:lang w:val="en-GB"/>
        </w:rPr>
        <w:t xml:space="preserve"> that the certificate has been issued and sent to SARS will be e-mailed/faxed to the applicant as per the example in 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4. The number and the value of the certificate must be included with the motor vehicle manufacturers' quarterly accounts or submitted to SARS when applying for a rebate/refund of duty or for a </w:t>
      </w:r>
      <w:r w:rsidR="00343C29">
        <w:rPr>
          <w:rFonts w:ascii="Arial" w:hAnsi="Arial" w:cs="Arial"/>
          <w:color w:val="000000"/>
          <w:lang w:val="en-GB"/>
        </w:rPr>
        <w:t>rebate of</w:t>
      </w:r>
      <w:r w:rsidR="00B86529" w:rsidRPr="000209C9">
        <w:rPr>
          <w:rFonts w:ascii="Arial" w:hAnsi="Arial" w:cs="Arial"/>
          <w:color w:val="000000"/>
          <w:lang w:val="en-GB"/>
        </w:rPr>
        <w:t xml:space="preserve"> the dutiable value of imported motor vehicles or automotive components.</w:t>
      </w:r>
    </w:p>
    <w:p w:rsidR="00511846"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p>
    <w:p w:rsidR="004D14C7" w:rsidRDefault="00B86529" w:rsidP="00B3450E">
      <w:pPr>
        <w:pStyle w:val="ListParagraph"/>
        <w:numPr>
          <w:ilvl w:val="1"/>
          <w:numId w:val="38"/>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PRCs can be issued or transferred or sold, but may not be transferred more than once after </w:t>
      </w:r>
      <w:r w:rsidR="00EB7036" w:rsidRPr="000209C9">
        <w:rPr>
          <w:rFonts w:ascii="Arial" w:hAnsi="Arial" w:cs="Arial"/>
          <w:color w:val="000000"/>
          <w:lang w:val="en-GB"/>
        </w:rPr>
        <w:t>a</w:t>
      </w:r>
      <w:r w:rsidRPr="000209C9">
        <w:rPr>
          <w:rFonts w:ascii="Arial" w:hAnsi="Arial" w:cs="Arial"/>
          <w:color w:val="000000"/>
          <w:lang w:val="en-GB"/>
        </w:rPr>
        <w:t xml:space="preserve"> PRC has been issued for the first time. This means that if a Letter of Authori</w:t>
      </w:r>
      <w:r w:rsidR="00331DEE" w:rsidRPr="000209C9">
        <w:rPr>
          <w:rFonts w:ascii="Arial" w:hAnsi="Arial" w:cs="Arial"/>
          <w:color w:val="000000"/>
          <w:lang w:val="en-GB"/>
        </w:rPr>
        <w:t>s</w:t>
      </w:r>
      <w:r w:rsidRPr="000209C9">
        <w:rPr>
          <w:rFonts w:ascii="Arial" w:hAnsi="Arial" w:cs="Arial"/>
          <w:color w:val="000000"/>
          <w:lang w:val="en-GB"/>
        </w:rPr>
        <w:t xml:space="preserve">ation (refer to Annexure </w:t>
      </w:r>
      <w:r w:rsidR="004A4AAA" w:rsidRPr="000209C9">
        <w:rPr>
          <w:rFonts w:ascii="Arial" w:hAnsi="Arial" w:cs="Arial"/>
          <w:color w:val="000000"/>
          <w:lang w:val="en-GB"/>
        </w:rPr>
        <w:t>A</w:t>
      </w:r>
      <w:r w:rsidRPr="000209C9">
        <w:rPr>
          <w:rFonts w:ascii="Arial" w:hAnsi="Arial" w:cs="Arial"/>
          <w:color w:val="000000"/>
          <w:lang w:val="en-GB"/>
        </w:rPr>
        <w:t>3</w:t>
      </w:r>
      <w:r w:rsidR="00511362" w:rsidRPr="000209C9">
        <w:rPr>
          <w:rFonts w:ascii="Arial" w:hAnsi="Arial" w:cs="Arial"/>
          <w:color w:val="000000"/>
          <w:lang w:val="en-GB"/>
        </w:rPr>
        <w:t xml:space="preserve"> </w:t>
      </w:r>
      <w:r w:rsidRPr="000209C9">
        <w:rPr>
          <w:rFonts w:ascii="Arial" w:hAnsi="Arial" w:cs="Arial"/>
          <w:color w:val="000000"/>
          <w:lang w:val="en-GB"/>
        </w:rPr>
        <w:t>for an example of the Letter of Authori</w:t>
      </w:r>
      <w:r w:rsidR="00511362" w:rsidRPr="000209C9">
        <w:rPr>
          <w:rFonts w:ascii="Arial" w:hAnsi="Arial" w:cs="Arial"/>
          <w:color w:val="000000"/>
          <w:lang w:val="en-GB"/>
        </w:rPr>
        <w:t>s</w:t>
      </w:r>
      <w:r w:rsidRPr="000209C9">
        <w:rPr>
          <w:rFonts w:ascii="Arial" w:hAnsi="Arial" w:cs="Arial"/>
          <w:color w:val="000000"/>
          <w:lang w:val="en-GB"/>
        </w:rPr>
        <w:t>ation) is incl</w:t>
      </w:r>
      <w:r w:rsidR="00AA49C0">
        <w:rPr>
          <w:rFonts w:ascii="Arial" w:hAnsi="Arial" w:cs="Arial"/>
          <w:color w:val="000000"/>
          <w:lang w:val="en-GB"/>
        </w:rPr>
        <w:t>uded as part of the original PR</w:t>
      </w:r>
      <w:r w:rsidRPr="000209C9">
        <w:rPr>
          <w:rFonts w:ascii="Arial" w:hAnsi="Arial" w:cs="Arial"/>
          <w:color w:val="000000"/>
          <w:lang w:val="en-GB"/>
        </w:rPr>
        <w:t>C claim, the PRC will be issued to the person to whom the certificate is authori</w:t>
      </w:r>
      <w:r w:rsidR="00331DEE" w:rsidRPr="000209C9">
        <w:rPr>
          <w:rFonts w:ascii="Arial" w:hAnsi="Arial" w:cs="Arial"/>
          <w:color w:val="000000"/>
          <w:lang w:val="en-GB"/>
        </w:rPr>
        <w:t>s</w:t>
      </w:r>
      <w:r w:rsidRPr="000209C9">
        <w:rPr>
          <w:rFonts w:ascii="Arial" w:hAnsi="Arial" w:cs="Arial"/>
          <w:color w:val="000000"/>
          <w:lang w:val="en-GB"/>
        </w:rPr>
        <w:t>ed to be transferred</w:t>
      </w:r>
      <w:r w:rsidRPr="00AA49C0">
        <w:rPr>
          <w:rFonts w:ascii="Arial" w:hAnsi="Arial" w:cs="Arial"/>
          <w:color w:val="000000"/>
          <w:lang w:val="en-GB"/>
        </w:rPr>
        <w:t xml:space="preserve">. The </w:t>
      </w:r>
      <w:r w:rsidR="00511362" w:rsidRPr="00AA49C0">
        <w:rPr>
          <w:rFonts w:ascii="Arial" w:hAnsi="Arial" w:cs="Arial"/>
          <w:color w:val="000000"/>
          <w:lang w:val="en-GB"/>
        </w:rPr>
        <w:t>P</w:t>
      </w:r>
      <w:r w:rsidRPr="00AA49C0">
        <w:rPr>
          <w:rFonts w:ascii="Arial" w:hAnsi="Arial" w:cs="Arial"/>
          <w:color w:val="000000"/>
          <w:lang w:val="en-GB"/>
        </w:rPr>
        <w:t xml:space="preserve">RC can then be transferred to another party or parties </w:t>
      </w:r>
      <w:r w:rsidR="00AA49C0" w:rsidRPr="00AA49C0">
        <w:rPr>
          <w:rFonts w:ascii="Arial" w:hAnsi="Arial" w:cs="Arial"/>
          <w:color w:val="000000"/>
          <w:lang w:val="en-GB"/>
        </w:rPr>
        <w:t>once</w:t>
      </w:r>
      <w:r w:rsidR="00AA49C0">
        <w:rPr>
          <w:rFonts w:ascii="Arial" w:hAnsi="Arial" w:cs="Arial"/>
          <w:color w:val="000000"/>
          <w:lang w:val="en-GB"/>
        </w:rPr>
        <w:t xml:space="preserve"> a second</w:t>
      </w:r>
      <w:r w:rsidRPr="00AA49C0">
        <w:rPr>
          <w:rFonts w:ascii="Arial" w:hAnsi="Arial" w:cs="Arial"/>
          <w:color w:val="000000"/>
          <w:lang w:val="en-GB"/>
        </w:rPr>
        <w:t xml:space="preserve"> </w:t>
      </w:r>
      <w:r w:rsidR="0048596C" w:rsidRPr="00AA49C0">
        <w:rPr>
          <w:rFonts w:ascii="Arial" w:hAnsi="Arial" w:cs="Arial"/>
          <w:color w:val="000000"/>
          <w:lang w:val="en-GB"/>
        </w:rPr>
        <w:t xml:space="preserve">Annexure </w:t>
      </w:r>
      <w:r w:rsidR="004A4AAA" w:rsidRPr="00AA49C0">
        <w:rPr>
          <w:rFonts w:ascii="Arial" w:hAnsi="Arial" w:cs="Arial"/>
          <w:color w:val="000000"/>
          <w:lang w:val="en-GB"/>
        </w:rPr>
        <w:t>A</w:t>
      </w:r>
      <w:r w:rsidR="00426EEC" w:rsidRPr="00AA49C0">
        <w:rPr>
          <w:rFonts w:ascii="Arial" w:hAnsi="Arial" w:cs="Arial"/>
          <w:color w:val="000000"/>
          <w:lang w:val="en-GB"/>
        </w:rPr>
        <w:t>3</w:t>
      </w:r>
      <w:r w:rsidR="00AA49C0">
        <w:rPr>
          <w:rFonts w:ascii="Arial" w:hAnsi="Arial" w:cs="Arial"/>
          <w:color w:val="000000"/>
          <w:lang w:val="en-GB"/>
        </w:rPr>
        <w:t xml:space="preserve"> is</w:t>
      </w:r>
      <w:r w:rsidR="00511362" w:rsidRPr="00AA49C0">
        <w:rPr>
          <w:rFonts w:ascii="Arial" w:hAnsi="Arial" w:cs="Arial"/>
          <w:color w:val="000000"/>
          <w:lang w:val="en-GB"/>
        </w:rPr>
        <w:t xml:space="preserve"> rec</w:t>
      </w:r>
      <w:r w:rsidR="00AA49C0">
        <w:rPr>
          <w:rFonts w:ascii="Arial" w:hAnsi="Arial" w:cs="Arial"/>
          <w:color w:val="000000"/>
          <w:lang w:val="en-GB"/>
        </w:rPr>
        <w:t>eived</w:t>
      </w:r>
      <w:r w:rsidRPr="000209C9">
        <w:rPr>
          <w:rFonts w:ascii="Arial" w:hAnsi="Arial" w:cs="Arial"/>
          <w:color w:val="000000"/>
          <w:lang w:val="en-GB"/>
        </w:rPr>
        <w:t>. The second</w:t>
      </w:r>
      <w:r w:rsidR="0051136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426EEC" w:rsidRPr="000209C9">
        <w:rPr>
          <w:rFonts w:ascii="Arial" w:hAnsi="Arial" w:cs="Arial"/>
          <w:color w:val="000000"/>
          <w:lang w:val="en-GB"/>
        </w:rPr>
        <w:t>3</w:t>
      </w:r>
      <w:r w:rsidRPr="000209C9">
        <w:rPr>
          <w:rFonts w:ascii="Arial" w:hAnsi="Arial" w:cs="Arial"/>
          <w:color w:val="000000"/>
          <w:lang w:val="en-GB"/>
        </w:rPr>
        <w:t xml:space="preserve"> must be signed by a responsible employee of both the transferor and transferee and forwarded to ITAC, together with the number of the original certificate. The original of the certificate will then be cancelled by SARS and a new certificate, clearly marked "Final Issue - Not Transferable" will be issued and forwarded to SARS (i.e. the original). A notice of the transferred certificate will be e-mailed/faxed to the seller and the buyer of the certificate.</w:t>
      </w:r>
      <w:r w:rsidR="002E0EF1" w:rsidRPr="000209C9">
        <w:rPr>
          <w:rFonts w:ascii="Arial" w:hAnsi="Arial" w:cs="Arial"/>
          <w:color w:val="000000"/>
          <w:lang w:val="en-GB"/>
        </w:rPr>
        <w:t xml:space="preserve"> Annexure </w:t>
      </w:r>
      <w:r w:rsidR="004A4AAA" w:rsidRPr="000209C9">
        <w:rPr>
          <w:rFonts w:ascii="Arial" w:hAnsi="Arial" w:cs="Arial"/>
          <w:color w:val="000000"/>
          <w:lang w:val="en-GB"/>
        </w:rPr>
        <w:t>A3</w:t>
      </w:r>
      <w:r w:rsidR="002E0EF1" w:rsidRPr="000209C9">
        <w:rPr>
          <w:rFonts w:ascii="Arial" w:hAnsi="Arial" w:cs="Arial"/>
          <w:color w:val="000000"/>
          <w:lang w:val="en-GB"/>
        </w:rPr>
        <w:t xml:space="preserve"> must be signed by the off</w:t>
      </w:r>
      <w:r w:rsidR="004A4AAA" w:rsidRPr="000209C9">
        <w:rPr>
          <w:rFonts w:ascii="Arial" w:hAnsi="Arial" w:cs="Arial"/>
          <w:color w:val="000000"/>
          <w:lang w:val="en-GB"/>
        </w:rPr>
        <w:t>icial that has signed Annexure A</w:t>
      </w:r>
      <w:r w:rsidR="002E0EF1" w:rsidRPr="000209C9">
        <w:rPr>
          <w:rFonts w:ascii="Arial" w:hAnsi="Arial" w:cs="Arial"/>
          <w:color w:val="000000"/>
          <w:lang w:val="en-GB"/>
        </w:rPr>
        <w:t>6.</w:t>
      </w:r>
    </w:p>
    <w:p w:rsidR="0091176B" w:rsidRDefault="0091176B" w:rsidP="00B3450E">
      <w:pPr>
        <w:pStyle w:val="ListParagraph"/>
        <w:numPr>
          <w:ilvl w:val="1"/>
          <w:numId w:val="38"/>
        </w:numPr>
        <w:tabs>
          <w:tab w:val="left" w:pos="720"/>
        </w:tabs>
        <w:spacing w:line="360" w:lineRule="auto"/>
        <w:jc w:val="both"/>
        <w:rPr>
          <w:rFonts w:ascii="Arial" w:hAnsi="Arial" w:cs="Arial"/>
          <w:color w:val="000000"/>
          <w:lang w:val="en-GB"/>
        </w:rPr>
      </w:pPr>
      <w:r>
        <w:rPr>
          <w:rFonts w:ascii="Arial" w:hAnsi="Arial" w:cs="Arial"/>
          <w:color w:val="000000"/>
          <w:lang w:val="en-GB"/>
        </w:rPr>
        <w:lastRenderedPageBreak/>
        <w:t xml:space="preserve">Independent importers buying and using PRC’s are required to comply with the relevant BBB-EE level applicable to component manufacturers. </w:t>
      </w:r>
    </w:p>
    <w:p w:rsidR="0091176B" w:rsidRPr="000209C9" w:rsidRDefault="0091176B" w:rsidP="0091176B">
      <w:pPr>
        <w:pStyle w:val="ListParagraph"/>
        <w:tabs>
          <w:tab w:val="left" w:pos="720"/>
        </w:tabs>
        <w:spacing w:line="360" w:lineRule="auto"/>
        <w:jc w:val="both"/>
        <w:rPr>
          <w:rFonts w:ascii="Arial" w:hAnsi="Arial" w:cs="Arial"/>
          <w:color w:val="000000"/>
          <w:lang w:val="en-GB"/>
        </w:rPr>
      </w:pPr>
    </w:p>
    <w:p w:rsidR="004D14C7" w:rsidRPr="000209C9" w:rsidRDefault="004D14C7" w:rsidP="00B3450E">
      <w:pPr>
        <w:pStyle w:val="ListParagraph"/>
        <w:numPr>
          <w:ilvl w:val="1"/>
          <w:numId w:val="38"/>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One claim only per tax invoice is allowed.</w:t>
      </w:r>
      <w:r w:rsidR="00820190" w:rsidRPr="000209C9">
        <w:rPr>
          <w:rFonts w:ascii="Arial" w:hAnsi="Arial" w:cs="Arial"/>
          <w:color w:val="000000"/>
          <w:lang w:val="en-GB"/>
        </w:rPr>
        <w:t xml:space="preserve"> In the case where price adjustments occur, applicant must ensure that adjustments are illustrated in the same application. Applicants will not be allowed to reflect adjustments or variance in prices in a later application.</w:t>
      </w:r>
    </w:p>
    <w:p w:rsidR="007B05AD" w:rsidRPr="000209C9" w:rsidRDefault="007B05AD" w:rsidP="006F6A6E">
      <w:pPr>
        <w:pStyle w:val="ListParagraph"/>
        <w:tabs>
          <w:tab w:val="left" w:pos="720"/>
        </w:tabs>
        <w:spacing w:line="360" w:lineRule="auto"/>
        <w:jc w:val="both"/>
        <w:rPr>
          <w:rFonts w:ascii="Arial" w:hAnsi="Arial" w:cs="Arial"/>
          <w:color w:val="000000"/>
          <w:lang w:val="en-GB"/>
        </w:rPr>
      </w:pPr>
    </w:p>
    <w:p w:rsidR="007B05AD" w:rsidRPr="000209C9" w:rsidRDefault="007B05AD" w:rsidP="00B3450E">
      <w:pPr>
        <w:pStyle w:val="ListParagraph"/>
        <w:numPr>
          <w:ilvl w:val="1"/>
          <w:numId w:val="38"/>
        </w:numPr>
        <w:spacing w:line="360" w:lineRule="auto"/>
        <w:jc w:val="both"/>
        <w:rPr>
          <w:rFonts w:ascii="Arial" w:hAnsi="Arial" w:cs="Arial"/>
          <w:color w:val="000000"/>
          <w:lang w:val="en-GB"/>
        </w:rPr>
      </w:pPr>
      <w:r w:rsidRPr="000209C9">
        <w:rPr>
          <w:rFonts w:ascii="Arial" w:hAnsi="Arial" w:cs="Arial"/>
          <w:color w:val="000000"/>
          <w:lang w:val="en-GB"/>
        </w:rPr>
        <w:t>The validity date of certificates will commence from the first day of the customs quarter in which the claim was submitted to ITAC. However, ITAC reserves the right to review the period of validity should the need arise.</w:t>
      </w:r>
    </w:p>
    <w:p w:rsidR="007B05AD" w:rsidRPr="000209C9" w:rsidRDefault="007B05AD" w:rsidP="006F6A6E">
      <w:pPr>
        <w:numPr>
          <w:ilvl w:val="12"/>
          <w:numId w:val="0"/>
        </w:numPr>
        <w:spacing w:line="360" w:lineRule="auto"/>
        <w:rPr>
          <w:rFonts w:ascii="Arial" w:hAnsi="Arial" w:cs="Arial"/>
          <w:color w:val="000000"/>
          <w:lang w:val="en-GB"/>
        </w:rPr>
      </w:pPr>
    </w:p>
    <w:p w:rsidR="00B86529" w:rsidRPr="000209C9" w:rsidRDefault="00C67718" w:rsidP="006F6A6E">
      <w:pPr>
        <w:pStyle w:val="BodyTextIndent3"/>
        <w:spacing w:line="360" w:lineRule="auto"/>
        <w:jc w:val="both"/>
      </w:pPr>
      <w:r w:rsidRPr="000209C9">
        <w:t>7</w:t>
      </w:r>
      <w:r w:rsidR="00B86529" w:rsidRPr="000209C9">
        <w:t>.</w:t>
      </w:r>
      <w:r w:rsidR="004D14C7" w:rsidRPr="000209C9">
        <w:t>7</w:t>
      </w:r>
      <w:r w:rsidRPr="000209C9">
        <w:t>.</w:t>
      </w:r>
      <w:r w:rsidR="00B86529" w:rsidRPr="000209C9">
        <w:tab/>
        <w:t>PRCs become available for use immediately upon issue by ITAC and will be valid for a period of twelve months</w:t>
      </w:r>
      <w:r w:rsidR="007B05AD" w:rsidRPr="000209C9">
        <w:t xml:space="preserve"> from the date of issue by ITAC</w:t>
      </w:r>
      <w:r w:rsidR="00B86529" w:rsidRPr="000209C9">
        <w:t xml:space="preserve">. Beneficiaries will be notified upon notification to ITAC by SARS that the </w:t>
      </w:r>
      <w:r w:rsidR="00826DDD" w:rsidRPr="000209C9">
        <w:t>P</w:t>
      </w:r>
      <w:r w:rsidR="00B86529" w:rsidRPr="000209C9">
        <w:t xml:space="preserve">RCs </w:t>
      </w:r>
      <w:r w:rsidR="00B96CD5" w:rsidRPr="000209C9">
        <w:t>have been</w:t>
      </w:r>
      <w:r w:rsidR="00B86529" w:rsidRPr="000209C9">
        <w:t xml:space="preserve"> taken into the SARS database.</w:t>
      </w:r>
    </w:p>
    <w:p w:rsidR="00B86529" w:rsidRPr="000209C9" w:rsidRDefault="00B86529" w:rsidP="006F6A6E">
      <w:pPr>
        <w:tabs>
          <w:tab w:val="left" w:pos="720"/>
        </w:tabs>
        <w:spacing w:line="360" w:lineRule="auto"/>
        <w:jc w:val="both"/>
        <w:rPr>
          <w:rFonts w:ascii="Arial" w:hAnsi="Arial" w:cs="Arial"/>
          <w:color w:val="000000"/>
          <w:lang w:val="en-GB"/>
        </w:rPr>
      </w:pPr>
    </w:p>
    <w:p w:rsidR="00B86529" w:rsidRPr="000209C9" w:rsidRDefault="00C67718" w:rsidP="006F6A6E">
      <w:pPr>
        <w:tabs>
          <w:tab w:val="left" w:pos="720"/>
        </w:tabs>
        <w:spacing w:line="360" w:lineRule="auto"/>
        <w:ind w:left="720" w:hanging="720"/>
        <w:jc w:val="both"/>
        <w:rPr>
          <w:rFonts w:ascii="Arial" w:hAnsi="Arial" w:cs="Arial"/>
        </w:rPr>
      </w:pPr>
      <w:r w:rsidRPr="000209C9">
        <w:rPr>
          <w:rFonts w:ascii="Arial" w:hAnsi="Arial" w:cs="Arial"/>
          <w:color w:val="000000"/>
          <w:lang w:val="en-GB"/>
        </w:rPr>
        <w:t>7</w:t>
      </w:r>
      <w:r w:rsidR="00B86529" w:rsidRPr="000209C9">
        <w:rPr>
          <w:rFonts w:ascii="Arial" w:hAnsi="Arial" w:cs="Arial"/>
          <w:color w:val="000000"/>
          <w:lang w:val="en-GB"/>
        </w:rPr>
        <w:t>.</w:t>
      </w:r>
      <w:r w:rsidR="004D14C7" w:rsidRPr="000209C9">
        <w:rPr>
          <w:rFonts w:ascii="Arial" w:hAnsi="Arial" w:cs="Arial"/>
          <w:color w:val="000000"/>
          <w:lang w:val="en-GB"/>
        </w:rPr>
        <w:t>8</w:t>
      </w:r>
      <w:r w:rsidRPr="000209C9">
        <w:rPr>
          <w:rFonts w:ascii="Arial" w:hAnsi="Arial" w:cs="Arial"/>
          <w:color w:val="000000"/>
          <w:lang w:val="en-GB"/>
        </w:rPr>
        <w:t>.</w:t>
      </w:r>
      <w:r w:rsidR="00B86529" w:rsidRPr="000209C9">
        <w:rPr>
          <w:rFonts w:ascii="Arial" w:hAnsi="Arial" w:cs="Arial"/>
          <w:color w:val="000000"/>
          <w:lang w:val="en-GB"/>
        </w:rPr>
        <w:tab/>
      </w:r>
      <w:r w:rsidR="00B86529" w:rsidRPr="000209C9">
        <w:rPr>
          <w:rFonts w:ascii="Arial" w:hAnsi="Arial" w:cs="Arial"/>
        </w:rPr>
        <w:t xml:space="preserve">It should be made clear that the beneficiary of a certificate takes such certificate "warts and all" (with all its latent and patent defects). In other words it should be no defense for such beneficiary to allege that it was unaware of errors in the certificate or was not </w:t>
      </w:r>
      <w:r w:rsidR="002E0EF1" w:rsidRPr="000209C9">
        <w:rPr>
          <w:rFonts w:ascii="Arial" w:hAnsi="Arial" w:cs="Arial"/>
        </w:rPr>
        <w:t>responsible</w:t>
      </w:r>
      <w:r w:rsidR="00B86529" w:rsidRPr="000209C9">
        <w:rPr>
          <w:rFonts w:ascii="Arial" w:hAnsi="Arial" w:cs="Arial"/>
        </w:rPr>
        <w:t xml:space="preserve"> for such errors.</w:t>
      </w:r>
    </w:p>
    <w:p w:rsidR="002202D0" w:rsidRPr="000209C9" w:rsidRDefault="002202D0" w:rsidP="006F6A6E">
      <w:pPr>
        <w:tabs>
          <w:tab w:val="left" w:pos="720"/>
        </w:tabs>
        <w:spacing w:line="360" w:lineRule="auto"/>
        <w:jc w:val="both"/>
        <w:rPr>
          <w:rFonts w:ascii="Arial" w:hAnsi="Arial" w:cs="Arial"/>
          <w:color w:val="000000"/>
          <w:lang w:val="en-GB"/>
        </w:rPr>
      </w:pPr>
    </w:p>
    <w:p w:rsidR="00B86529" w:rsidRPr="0091176B" w:rsidRDefault="00B86529" w:rsidP="00B3450E">
      <w:pPr>
        <w:pStyle w:val="ListParagraph"/>
        <w:numPr>
          <w:ilvl w:val="0"/>
          <w:numId w:val="37"/>
        </w:numPr>
        <w:spacing w:line="360" w:lineRule="auto"/>
        <w:rPr>
          <w:rFonts w:ascii="Arial" w:hAnsi="Arial" w:cs="Arial"/>
          <w:b/>
        </w:rPr>
      </w:pPr>
      <w:r w:rsidRPr="0091176B">
        <w:rPr>
          <w:rFonts w:ascii="Arial" w:hAnsi="Arial" w:cs="Arial"/>
          <w:b/>
        </w:rPr>
        <w:t>CLAIM PROCEDURE</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C67718"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.1</w:t>
      </w:r>
      <w:r w:rsidR="00B86529" w:rsidRPr="000209C9">
        <w:rPr>
          <w:rFonts w:ascii="Arial" w:hAnsi="Arial" w:cs="Arial"/>
        </w:rPr>
        <w:tab/>
        <w:t>T</w:t>
      </w:r>
      <w:r w:rsidR="00B86529" w:rsidRPr="000209C9">
        <w:rPr>
          <w:rFonts w:ascii="Arial" w:hAnsi="Arial" w:cs="Arial"/>
          <w:color w:val="000000"/>
          <w:lang w:val="en-GB"/>
        </w:rPr>
        <w:t>he</w:t>
      </w:r>
      <w:r w:rsidR="00B86529" w:rsidRPr="000209C9">
        <w:rPr>
          <w:rFonts w:ascii="Arial" w:hAnsi="Arial" w:cs="Arial"/>
          <w:b/>
          <w:bCs/>
          <w:color w:val="000000"/>
          <w:szCs w:val="28"/>
          <w:lang w:val="en-GB"/>
        </w:rPr>
        <w:t xml:space="preserve"> </w:t>
      </w:r>
      <w:r w:rsidR="00B86529" w:rsidRPr="000209C9">
        <w:rPr>
          <w:rFonts w:ascii="Arial" w:hAnsi="Arial" w:cs="Arial"/>
          <w:b/>
          <w:bCs/>
          <w:color w:val="000000"/>
          <w:szCs w:val="28"/>
          <w:u w:val="single"/>
          <w:lang w:val="en-GB"/>
        </w:rPr>
        <w:t>originals</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of the following documents (of which examples are attached) relating to the compilation of claims should be submitted:</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FF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t>
      </w:r>
      <w:r w:rsidRPr="000209C9">
        <w:rPr>
          <w:rFonts w:ascii="Arial" w:hAnsi="Arial" w:cs="Arial"/>
          <w:color w:val="000000"/>
          <w:lang w:val="en-GB"/>
        </w:rPr>
        <w:tab/>
        <w:t>Applicatio</w:t>
      </w:r>
      <w:r w:rsidR="00826DDD" w:rsidRPr="000209C9">
        <w:rPr>
          <w:rFonts w:ascii="Arial" w:hAnsi="Arial" w:cs="Arial"/>
          <w:color w:val="000000"/>
          <w:lang w:val="en-GB"/>
        </w:rPr>
        <w:t>n form for a PRC</w:t>
      </w:r>
      <w:r w:rsidR="00AD3778" w:rsidRPr="000209C9">
        <w:rPr>
          <w:rFonts w:ascii="Arial" w:hAnsi="Arial" w:cs="Arial"/>
          <w:color w:val="000000"/>
          <w:lang w:val="en-GB"/>
        </w:rPr>
        <w:t xml:space="preserve">, separate applications must be submitted </w:t>
      </w:r>
      <w:r w:rsidR="00F1738A" w:rsidRPr="000209C9">
        <w:rPr>
          <w:rFonts w:ascii="Arial" w:hAnsi="Arial" w:cs="Arial"/>
          <w:color w:val="000000"/>
          <w:lang w:val="en-GB"/>
        </w:rPr>
        <w:t>for</w:t>
      </w:r>
      <w:r w:rsidR="00AD3778" w:rsidRPr="000209C9">
        <w:rPr>
          <w:rFonts w:ascii="Arial" w:hAnsi="Arial" w:cs="Arial"/>
          <w:color w:val="000000"/>
          <w:lang w:val="en-GB"/>
        </w:rPr>
        <w:t xml:space="preserve">, registered light motor vehicles with </w:t>
      </w:r>
      <w:r w:rsidR="00F1738A" w:rsidRPr="000209C9">
        <w:rPr>
          <w:rFonts w:ascii="Arial" w:hAnsi="Arial" w:cs="Arial"/>
          <w:color w:val="000000"/>
          <w:lang w:val="en-GB"/>
        </w:rPr>
        <w:t>or</w:t>
      </w:r>
      <w:r w:rsidR="00AD3778" w:rsidRPr="000209C9">
        <w:rPr>
          <w:rFonts w:ascii="Arial" w:hAnsi="Arial" w:cs="Arial"/>
          <w:color w:val="000000"/>
          <w:lang w:val="en-GB"/>
        </w:rPr>
        <w:t xml:space="preserve"> without </w:t>
      </w:r>
      <w:r w:rsidR="00F1738A" w:rsidRPr="000209C9">
        <w:rPr>
          <w:rFonts w:ascii="Arial" w:hAnsi="Arial" w:cs="Arial"/>
          <w:color w:val="000000"/>
          <w:lang w:val="en-GB"/>
        </w:rPr>
        <w:t xml:space="preserve">an </w:t>
      </w:r>
      <w:r w:rsidR="00AD3778" w:rsidRPr="000209C9">
        <w:rPr>
          <w:rFonts w:ascii="Arial" w:hAnsi="Arial" w:cs="Arial"/>
          <w:color w:val="000000"/>
          <w:lang w:val="en-GB"/>
        </w:rPr>
        <w:t>engine</w:t>
      </w:r>
      <w:r w:rsidR="00826DDD" w:rsidRPr="000209C9">
        <w:rPr>
          <w:rFonts w:ascii="Arial" w:hAnsi="Arial" w:cs="Arial"/>
          <w:color w:val="000000"/>
          <w:lang w:val="en-GB"/>
        </w:rPr>
        <w:t>;</w:t>
      </w:r>
      <w:r w:rsidR="00332235" w:rsidRPr="000209C9">
        <w:rPr>
          <w:rFonts w:ascii="Arial" w:hAnsi="Arial" w:cs="Arial"/>
          <w:color w:val="000000"/>
          <w:lang w:val="en-GB"/>
        </w:rPr>
        <w:t xml:space="preserve"> </w:t>
      </w:r>
    </w:p>
    <w:p w:rsidR="00B86529" w:rsidRPr="000209C9" w:rsidRDefault="00B86529" w:rsidP="0091176B">
      <w:pPr>
        <w:numPr>
          <w:ilvl w:val="12"/>
          <w:numId w:val="0"/>
        </w:numPr>
        <w:tabs>
          <w:tab w:val="left" w:pos="720"/>
          <w:tab w:val="left" w:pos="1440"/>
          <w:tab w:val="left" w:pos="2160"/>
          <w:tab w:val="left" w:pos="2880"/>
          <w:tab w:val="left" w:pos="3600"/>
        </w:tabs>
        <w:spacing w:line="276" w:lineRule="auto"/>
        <w:ind w:left="3600" w:hanging="2880"/>
        <w:rPr>
          <w:rFonts w:ascii="Arial" w:hAnsi="Arial" w:cs="Arial"/>
          <w:color w:val="FF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w:t>
      </w:r>
      <w:r w:rsidR="00897307" w:rsidRPr="000209C9">
        <w:rPr>
          <w:rFonts w:ascii="Arial" w:hAnsi="Arial" w:cs="Arial"/>
          <w:color w:val="000000"/>
          <w:lang w:val="en-GB"/>
        </w:rPr>
        <w:t>L</w:t>
      </w:r>
      <w:r w:rsidRPr="000209C9">
        <w:rPr>
          <w:rFonts w:ascii="Arial" w:hAnsi="Arial" w:cs="Arial"/>
          <w:color w:val="000000"/>
          <w:lang w:val="en-GB"/>
        </w:rPr>
        <w:t>:</w:t>
      </w:r>
      <w:r w:rsidRPr="000209C9">
        <w:rPr>
          <w:rFonts w:ascii="Arial" w:hAnsi="Arial" w:cs="Arial"/>
          <w:color w:val="000000"/>
          <w:lang w:val="en-GB"/>
        </w:rPr>
        <w:tab/>
        <w:t>Summary of to</w:t>
      </w:r>
      <w:r w:rsidR="00826DDD" w:rsidRPr="000209C9">
        <w:rPr>
          <w:rFonts w:ascii="Arial" w:hAnsi="Arial" w:cs="Arial"/>
          <w:color w:val="000000"/>
          <w:lang w:val="en-GB"/>
        </w:rPr>
        <w:t>tal claim per tariff subheading</w:t>
      </w:r>
      <w:r w:rsidR="00E73688" w:rsidRPr="000209C9">
        <w:rPr>
          <w:rFonts w:ascii="Arial" w:hAnsi="Arial" w:cs="Arial"/>
          <w:color w:val="000000"/>
          <w:lang w:val="en-GB"/>
        </w:rPr>
        <w:t xml:space="preserve"> of goods sold in SACU</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00826DDD" w:rsidRPr="000209C9">
        <w:rPr>
          <w:rFonts w:ascii="Arial" w:hAnsi="Arial" w:cs="Arial"/>
          <w:color w:val="000000"/>
          <w:lang w:val="en-GB"/>
        </w:rPr>
        <w:t>;</w:t>
      </w:r>
    </w:p>
    <w:p w:rsidR="00E73688" w:rsidRPr="000209C9" w:rsidRDefault="00E73688"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rsidR="00E73688" w:rsidRPr="000209C9" w:rsidRDefault="00E73688"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lastRenderedPageBreak/>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2SE:</w:t>
      </w:r>
      <w:r w:rsidRPr="000209C9">
        <w:rPr>
          <w:rFonts w:ascii="Arial" w:hAnsi="Arial" w:cs="Arial"/>
          <w:color w:val="000000"/>
          <w:lang w:val="en-GB"/>
        </w:rPr>
        <w:tab/>
        <w:t>Summary of total claim per tariff subheading of goods exported</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 if any)</w:t>
      </w:r>
      <w:r w:rsidRPr="000209C9">
        <w:rPr>
          <w:rFonts w:ascii="Arial" w:hAnsi="Arial" w:cs="Arial"/>
          <w:color w:val="000000"/>
          <w:lang w:val="en-GB"/>
        </w:rPr>
        <w:t>;</w:t>
      </w:r>
    </w:p>
    <w:p w:rsidR="00826DDD" w:rsidRPr="000209C9" w:rsidRDefault="00826DDD" w:rsidP="0091176B">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826DDD" w:rsidRPr="000209C9" w:rsidRDefault="00826DDD"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w:t>
      </w:r>
      <w:r w:rsidRPr="000209C9">
        <w:rPr>
          <w:rFonts w:ascii="Arial" w:hAnsi="Arial" w:cs="Arial"/>
          <w:color w:val="000000"/>
          <w:lang w:val="en-GB"/>
        </w:rPr>
        <w:tab/>
      </w:r>
      <w:r w:rsidR="00C27612" w:rsidRPr="000209C9">
        <w:rPr>
          <w:rFonts w:ascii="Arial" w:hAnsi="Arial" w:cs="Arial"/>
          <w:color w:val="000000"/>
          <w:lang w:val="en-GB"/>
        </w:rPr>
        <w:t>A w</w:t>
      </w:r>
      <w:r w:rsidRPr="000209C9">
        <w:rPr>
          <w:rFonts w:ascii="Arial" w:hAnsi="Arial" w:cs="Arial"/>
          <w:color w:val="000000"/>
          <w:lang w:val="en-GB"/>
        </w:rPr>
        <w:t>orksheet</w:t>
      </w:r>
      <w:r w:rsidR="00C27612" w:rsidRPr="000209C9">
        <w:rPr>
          <w:rFonts w:ascii="Arial" w:hAnsi="Arial" w:cs="Arial"/>
          <w:color w:val="000000"/>
          <w:lang w:val="en-GB"/>
        </w:rPr>
        <w:t xml:space="preserve"> to show how the claimed sales value was calculated</w:t>
      </w:r>
      <w:r w:rsidRPr="000209C9">
        <w:rPr>
          <w:rFonts w:ascii="Arial" w:hAnsi="Arial" w:cs="Arial"/>
          <w:color w:val="000000"/>
          <w:lang w:val="en-GB"/>
        </w:rPr>
        <w:t xml:space="preserve">, if the </w:t>
      </w:r>
      <w:r w:rsidR="00E40097" w:rsidRPr="000209C9">
        <w:rPr>
          <w:rFonts w:ascii="Arial" w:hAnsi="Arial" w:cs="Arial"/>
          <w:color w:val="000000"/>
          <w:lang w:val="en-GB"/>
        </w:rPr>
        <w:t xml:space="preserve">tax </w:t>
      </w:r>
      <w:r w:rsidRPr="000209C9">
        <w:rPr>
          <w:rFonts w:ascii="Arial" w:hAnsi="Arial" w:cs="Arial"/>
          <w:color w:val="000000"/>
          <w:lang w:val="en-GB"/>
        </w:rPr>
        <w:t>invoice value includes other non</w:t>
      </w:r>
      <w:r w:rsidR="00805503" w:rsidRPr="000209C9">
        <w:rPr>
          <w:rFonts w:ascii="Arial" w:hAnsi="Arial" w:cs="Arial"/>
          <w:color w:val="000000"/>
          <w:lang w:val="en-GB"/>
        </w:rPr>
        <w:t>-m</w:t>
      </w:r>
      <w:r w:rsidRPr="000209C9">
        <w:rPr>
          <w:rFonts w:ascii="Arial" w:hAnsi="Arial" w:cs="Arial"/>
          <w:color w:val="000000"/>
          <w:lang w:val="en-GB"/>
        </w:rPr>
        <w:t>anufacturing costs, such as freight and insurance costs etc;</w:t>
      </w:r>
    </w:p>
    <w:p w:rsidR="00332235" w:rsidRPr="000209C9" w:rsidRDefault="00332235" w:rsidP="0091176B">
      <w:pPr>
        <w:numPr>
          <w:ilvl w:val="12"/>
          <w:numId w:val="0"/>
        </w:numPr>
        <w:tabs>
          <w:tab w:val="left" w:pos="720"/>
          <w:tab w:val="left" w:pos="1440"/>
          <w:tab w:val="left" w:pos="2160"/>
          <w:tab w:val="left" w:pos="2880"/>
          <w:tab w:val="left" w:pos="3600"/>
        </w:tabs>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001B4863">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Assurance report by </w:t>
      </w:r>
      <w:r w:rsidR="00897C76" w:rsidRPr="000209C9">
        <w:rPr>
          <w:rFonts w:ascii="Arial" w:hAnsi="Arial" w:cs="Arial"/>
          <w:color w:val="000000"/>
          <w:lang w:val="en-GB"/>
        </w:rPr>
        <w:t>auditors;</w:t>
      </w:r>
      <w:r w:rsidR="00897C76">
        <w:rPr>
          <w:rFonts w:ascii="Arial" w:hAnsi="Arial" w:cs="Arial"/>
          <w:color w:val="000000"/>
          <w:lang w:val="en-GB"/>
        </w:rPr>
        <w:t xml:space="preserve"> and</w:t>
      </w: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rsidR="00663A64" w:rsidRPr="000209C9" w:rsidRDefault="004A4AAA"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Annexure A</w:t>
      </w:r>
      <w:r w:rsidR="001B4863">
        <w:rPr>
          <w:rFonts w:ascii="Arial" w:hAnsi="Arial" w:cs="Arial"/>
          <w:color w:val="000000"/>
          <w:lang w:val="en-GB"/>
        </w:rPr>
        <w:t>6</w:t>
      </w:r>
      <w:r w:rsidR="00B86529" w:rsidRPr="000209C9">
        <w:rPr>
          <w:rFonts w:ascii="Arial" w:hAnsi="Arial" w:cs="Arial"/>
          <w:color w:val="000000"/>
          <w:lang w:val="en-GB"/>
        </w:rPr>
        <w:t>:</w:t>
      </w:r>
      <w:r w:rsidR="00B86529" w:rsidRPr="000209C9">
        <w:rPr>
          <w:rFonts w:ascii="Arial" w:hAnsi="Arial" w:cs="Arial"/>
          <w:color w:val="000000"/>
          <w:lang w:val="en-GB"/>
        </w:rPr>
        <w:tab/>
        <w:t>Declaration by Chief Executive or Director nominated in writing by the Chief Executive</w:t>
      </w:r>
      <w:r w:rsidR="00826DDD" w:rsidRPr="000209C9">
        <w:rPr>
          <w:rFonts w:ascii="Arial" w:hAnsi="Arial" w:cs="Arial"/>
          <w:color w:val="000000"/>
          <w:lang w:val="en-GB"/>
        </w:rPr>
        <w:t>.</w:t>
      </w:r>
    </w:p>
    <w:p w:rsidR="00663A64" w:rsidRPr="000209C9" w:rsidRDefault="00663A64" w:rsidP="0091176B">
      <w:pPr>
        <w:numPr>
          <w:ilvl w:val="12"/>
          <w:numId w:val="0"/>
        </w:numPr>
        <w:tabs>
          <w:tab w:val="left" w:pos="720"/>
          <w:tab w:val="left" w:pos="1440"/>
          <w:tab w:val="left" w:pos="2160"/>
          <w:tab w:val="left" w:pos="2880"/>
          <w:tab w:val="left" w:pos="3600"/>
        </w:tabs>
        <w:ind w:left="3600" w:hanging="2880"/>
        <w:rPr>
          <w:rFonts w:ascii="Arial" w:eastAsia="Calibri" w:hAnsi="Arial" w:cs="Arial"/>
          <w:lang w:val="en-ZA"/>
        </w:rPr>
      </w:pPr>
    </w:p>
    <w:p w:rsidR="00B86529" w:rsidRPr="000209C9" w:rsidRDefault="00663A64" w:rsidP="006F6A6E">
      <w:pPr>
        <w:numPr>
          <w:ilvl w:val="12"/>
          <w:numId w:val="0"/>
        </w:numPr>
        <w:tabs>
          <w:tab w:val="left" w:pos="1440"/>
          <w:tab w:val="left" w:pos="2160"/>
          <w:tab w:val="left" w:pos="2880"/>
        </w:tabs>
        <w:spacing w:line="360" w:lineRule="auto"/>
        <w:ind w:left="3544"/>
        <w:jc w:val="both"/>
        <w:rPr>
          <w:rFonts w:ascii="Arial" w:hAnsi="Arial" w:cs="Arial"/>
          <w:color w:val="000000"/>
          <w:lang w:val="en-GB"/>
        </w:rPr>
      </w:pPr>
      <w:r w:rsidRPr="000209C9">
        <w:rPr>
          <w:rFonts w:ascii="Arial" w:eastAsia="Calibri" w:hAnsi="Arial" w:cs="Arial"/>
          <w:lang w:val="en-ZA"/>
        </w:rPr>
        <w:t>Please note that only the signatory nominated through the Resolution by the Board Members is entitled to sign the Annexure</w:t>
      </w:r>
      <w:r w:rsidR="0091176B">
        <w:rPr>
          <w:rFonts w:ascii="Arial" w:eastAsia="Calibri" w:hAnsi="Arial" w:cs="Arial"/>
          <w:lang w:val="en-ZA"/>
        </w:rPr>
        <w:t>s</w:t>
      </w:r>
      <w:r w:rsidRPr="000209C9">
        <w:rPr>
          <w:rFonts w:ascii="Arial" w:eastAsia="Calibri" w:hAnsi="Arial" w:cs="Arial"/>
          <w:lang w:val="en-ZA"/>
        </w:rPr>
        <w:t>.</w:t>
      </w:r>
    </w:p>
    <w:p w:rsidR="000F68AF" w:rsidRPr="000209C9" w:rsidRDefault="000F68AF" w:rsidP="006F6A6E">
      <w:pPr>
        <w:numPr>
          <w:ilvl w:val="12"/>
          <w:numId w:val="0"/>
        </w:numPr>
        <w:spacing w:line="360" w:lineRule="auto"/>
        <w:rPr>
          <w:rFonts w:ascii="Arial" w:hAnsi="Arial" w:cs="Arial"/>
          <w:color w:val="000000"/>
          <w:lang w:val="en-GB"/>
        </w:rPr>
      </w:pPr>
    </w:p>
    <w:p w:rsidR="00B86529" w:rsidRPr="000209C9" w:rsidRDefault="00C67718"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r>
      <w:r w:rsidR="00B86529" w:rsidRPr="000209C9">
        <w:rPr>
          <w:rFonts w:ascii="Arial" w:hAnsi="Arial" w:cs="Arial"/>
          <w:b/>
          <w:bCs/>
          <w:color w:val="000000"/>
          <w:szCs w:val="28"/>
          <w:u w:val="single"/>
          <w:lang w:val="en-GB"/>
        </w:rPr>
        <w:t>Copies</w:t>
      </w:r>
      <w:r w:rsidR="00B86529" w:rsidRPr="000209C9">
        <w:rPr>
          <w:rFonts w:ascii="Arial" w:hAnsi="Arial" w:cs="Arial"/>
          <w:color w:val="000000"/>
          <w:lang w:val="en-GB"/>
        </w:rPr>
        <w:t xml:space="preserve"> of the following documents must be submitted with those required in </w:t>
      </w:r>
      <w:r w:rsidR="00D037BB">
        <w:rPr>
          <w:rFonts w:ascii="Arial" w:hAnsi="Arial" w:cs="Arial"/>
          <w:color w:val="000000"/>
          <w:lang w:val="en-GB"/>
        </w:rPr>
        <w:t>subsection</w:t>
      </w:r>
      <w:r w:rsidR="00B86529" w:rsidRPr="000209C9">
        <w:rPr>
          <w:rFonts w:ascii="Arial" w:hAnsi="Arial" w:cs="Arial"/>
          <w:color w:val="000000"/>
          <w:lang w:val="en-GB"/>
        </w:rPr>
        <w:t xml:space="preserve"> </w:t>
      </w:r>
      <w:r w:rsidR="00D037BB">
        <w:rPr>
          <w:rFonts w:ascii="Arial" w:hAnsi="Arial" w:cs="Arial"/>
          <w:color w:val="000000"/>
          <w:lang w:val="en-GB"/>
        </w:rPr>
        <w:t>8</w:t>
      </w:r>
      <w:r w:rsidR="00B86529" w:rsidRPr="000209C9">
        <w:rPr>
          <w:rFonts w:ascii="Arial" w:hAnsi="Arial" w:cs="Arial"/>
          <w:color w:val="000000"/>
          <w:lang w:val="en-GB"/>
        </w:rPr>
        <w:t>.1 above with each claim:</w:t>
      </w:r>
    </w:p>
    <w:p w:rsidR="00B8652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SM</w:t>
      </w:r>
      <w:r w:rsidR="00826DDD" w:rsidRPr="000209C9">
        <w:rPr>
          <w:rFonts w:ascii="Arial" w:hAnsi="Arial" w:cs="Arial"/>
          <w:color w:val="000000"/>
          <w:lang w:val="en-GB"/>
        </w:rPr>
        <w:t>D;</w:t>
      </w:r>
      <w:r w:rsidRPr="000209C9">
        <w:rPr>
          <w:rFonts w:ascii="Arial" w:hAnsi="Arial" w:cs="Arial"/>
          <w:color w:val="000000"/>
          <w:lang w:val="en-GB"/>
        </w:rPr>
        <w:t xml:space="preserve"> </w:t>
      </w:r>
    </w:p>
    <w:p w:rsidR="0091176B" w:rsidRPr="000209C9" w:rsidRDefault="0091176B" w:rsidP="0091176B">
      <w:pPr>
        <w:numPr>
          <w:ilvl w:val="12"/>
          <w:numId w:val="0"/>
        </w:numPr>
        <w:tabs>
          <w:tab w:val="left" w:pos="720"/>
          <w:tab w:val="left" w:pos="1440"/>
        </w:tabs>
        <w:ind w:left="1440" w:hanging="720"/>
        <w:jc w:val="both"/>
        <w:rPr>
          <w:rFonts w:ascii="Arial" w:hAnsi="Arial" w:cs="Arial"/>
          <w:color w:val="000000"/>
          <w:lang w:val="en-GB"/>
        </w:rPr>
      </w:pPr>
    </w:p>
    <w:p w:rsidR="00F251A2" w:rsidRDefault="00E73688"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EPC</w:t>
      </w:r>
      <w:r w:rsidR="00BF06F8">
        <w:rPr>
          <w:rFonts w:ascii="Arial" w:hAnsi="Arial" w:cs="Arial"/>
          <w:color w:val="000000"/>
          <w:lang w:val="en-GB"/>
        </w:rPr>
        <w:t>;</w:t>
      </w:r>
    </w:p>
    <w:p w:rsidR="00DF49A9" w:rsidRDefault="00DF49A9" w:rsidP="0091176B">
      <w:pPr>
        <w:pStyle w:val="ListParagraph"/>
        <w:tabs>
          <w:tab w:val="left" w:pos="720"/>
          <w:tab w:val="left" w:pos="1440"/>
        </w:tabs>
        <w:ind w:left="1418"/>
        <w:jc w:val="both"/>
        <w:rPr>
          <w:rFonts w:ascii="Arial" w:hAnsi="Arial" w:cs="Arial"/>
          <w:color w:val="000000"/>
          <w:lang w:val="en-GB"/>
        </w:rPr>
      </w:pPr>
    </w:p>
    <w:p w:rsidR="00014202" w:rsidRPr="003C3FA2" w:rsidRDefault="00014202"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3C3FA2">
        <w:rPr>
          <w:rFonts w:ascii="Arial" w:hAnsi="Arial" w:cs="Arial"/>
          <w:color w:val="000000"/>
          <w:lang w:val="en-GB"/>
        </w:rPr>
        <w:t xml:space="preserve">A </w:t>
      </w:r>
      <w:r w:rsidR="00995854" w:rsidRPr="003C3FA2">
        <w:rPr>
          <w:rFonts w:ascii="Arial" w:hAnsi="Arial" w:cs="Arial"/>
          <w:color w:val="000000"/>
          <w:lang w:val="en-GB"/>
        </w:rPr>
        <w:t xml:space="preserve">valid </w:t>
      </w:r>
      <w:r w:rsidRPr="003C3FA2">
        <w:rPr>
          <w:rFonts w:ascii="Arial" w:hAnsi="Arial" w:cs="Arial"/>
          <w:color w:val="000000"/>
          <w:lang w:val="en-GB"/>
        </w:rPr>
        <w:t xml:space="preserve">B-BBEE certificate of compliance or sworn affidavit as approved by the dtic; </w:t>
      </w:r>
    </w:p>
    <w:p w:rsidR="00F251A2" w:rsidRPr="003C3FA2" w:rsidRDefault="00F251A2" w:rsidP="0091176B">
      <w:pPr>
        <w:pStyle w:val="ListParagraph"/>
        <w:tabs>
          <w:tab w:val="left" w:pos="720"/>
          <w:tab w:val="left" w:pos="1440"/>
        </w:tabs>
        <w:ind w:left="1418"/>
        <w:jc w:val="both"/>
        <w:rPr>
          <w:rFonts w:ascii="Arial" w:hAnsi="Arial" w:cs="Arial"/>
          <w:color w:val="000000"/>
          <w:lang w:val="en-GB"/>
        </w:rPr>
      </w:pPr>
    </w:p>
    <w:p w:rsidR="00E73688" w:rsidRPr="003C3FA2" w:rsidRDefault="00DB467F"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3C3FA2">
        <w:rPr>
          <w:rFonts w:ascii="Arial" w:hAnsi="Arial" w:cs="Arial"/>
          <w:color w:val="000000"/>
          <w:lang w:val="en-GB"/>
        </w:rPr>
        <w:t>Annexure A3</w:t>
      </w:r>
      <w:r w:rsidR="0030708F" w:rsidRPr="003C3FA2">
        <w:rPr>
          <w:rFonts w:ascii="Arial" w:hAnsi="Arial" w:cs="Arial"/>
          <w:color w:val="000000"/>
          <w:lang w:val="en-GB"/>
        </w:rPr>
        <w:t xml:space="preserve">, ITAC reserves the right to request an original A3 should it </w:t>
      </w:r>
      <w:r w:rsidR="003C3FA2" w:rsidRPr="003C3FA2">
        <w:rPr>
          <w:rFonts w:ascii="Arial" w:hAnsi="Arial" w:cs="Arial"/>
          <w:color w:val="000000"/>
          <w:lang w:val="en-GB"/>
        </w:rPr>
        <w:t xml:space="preserve">be </w:t>
      </w:r>
      <w:r w:rsidR="0030708F" w:rsidRPr="003C3FA2">
        <w:rPr>
          <w:rFonts w:ascii="Arial" w:hAnsi="Arial" w:cs="Arial"/>
          <w:color w:val="000000"/>
          <w:lang w:val="en-GB"/>
        </w:rPr>
        <w:t>deem</w:t>
      </w:r>
      <w:r w:rsidR="003C3FA2" w:rsidRPr="003C3FA2">
        <w:rPr>
          <w:rFonts w:ascii="Arial" w:hAnsi="Arial" w:cs="Arial"/>
          <w:color w:val="000000"/>
          <w:lang w:val="en-GB"/>
        </w:rPr>
        <w:t xml:space="preserve">ed </w:t>
      </w:r>
      <w:r w:rsidR="0030708F" w:rsidRPr="003C3FA2">
        <w:rPr>
          <w:rFonts w:ascii="Arial" w:hAnsi="Arial" w:cs="Arial"/>
          <w:color w:val="000000"/>
          <w:lang w:val="en-GB"/>
        </w:rPr>
        <w:t>necessary;</w:t>
      </w:r>
    </w:p>
    <w:p w:rsidR="00BC1E66" w:rsidRPr="000209C9" w:rsidRDefault="00BC1E66" w:rsidP="0091176B">
      <w:pPr>
        <w:tabs>
          <w:tab w:val="left" w:pos="720"/>
          <w:tab w:val="left" w:pos="1440"/>
        </w:tabs>
        <w:jc w:val="both"/>
        <w:rPr>
          <w:rFonts w:ascii="Arial" w:hAnsi="Arial" w:cs="Arial"/>
          <w:color w:val="000000"/>
          <w:lang w:val="en-GB"/>
        </w:rPr>
      </w:pPr>
    </w:p>
    <w:p w:rsidR="00BC1E66" w:rsidRPr="000209C9" w:rsidRDefault="007B05AD"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A copy of the journal voucher applicable to vehicle capitalised</w:t>
      </w:r>
      <w:r w:rsidR="003F231E" w:rsidRPr="000209C9">
        <w:rPr>
          <w:rFonts w:ascii="Arial" w:hAnsi="Arial" w:cs="Arial"/>
          <w:color w:val="000000"/>
          <w:lang w:val="en-GB"/>
        </w:rPr>
        <w:t xml:space="preserve"> or components utilised for own use</w:t>
      </w:r>
      <w:r w:rsidRPr="000209C9">
        <w:rPr>
          <w:rFonts w:ascii="Arial" w:hAnsi="Arial" w:cs="Arial"/>
          <w:color w:val="000000"/>
          <w:lang w:val="en-GB"/>
        </w:rPr>
        <w:t>;</w:t>
      </w:r>
    </w:p>
    <w:p w:rsidR="00B86529" w:rsidRPr="000209C9" w:rsidRDefault="00B86529" w:rsidP="0091176B">
      <w:pPr>
        <w:numPr>
          <w:ilvl w:val="12"/>
          <w:numId w:val="0"/>
        </w:numPr>
        <w:rPr>
          <w:rFonts w:ascii="Arial" w:hAnsi="Arial" w:cs="Arial"/>
          <w:color w:val="000000"/>
          <w:lang w:val="en-GB"/>
        </w:rPr>
      </w:pPr>
    </w:p>
    <w:p w:rsidR="00332235" w:rsidRPr="000209C9" w:rsidRDefault="00B86529"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w:t>
      </w:r>
      <w:r w:rsidR="00826DDD" w:rsidRPr="000209C9">
        <w:rPr>
          <w:rFonts w:ascii="Arial" w:hAnsi="Arial" w:cs="Arial"/>
          <w:color w:val="000000"/>
          <w:lang w:val="en-GB"/>
        </w:rPr>
        <w:t>e, credit notes and debit notes</w:t>
      </w:r>
      <w:r w:rsidR="00504BD6" w:rsidRPr="000209C9">
        <w:rPr>
          <w:rFonts w:ascii="Arial" w:hAnsi="Arial" w:cs="Arial"/>
          <w:color w:val="000000"/>
          <w:lang w:val="en-GB"/>
        </w:rPr>
        <w:t xml:space="preserve"> (</w:t>
      </w:r>
      <w:r w:rsidR="00067314" w:rsidRPr="000209C9">
        <w:rPr>
          <w:rFonts w:ascii="Arial" w:hAnsi="Arial" w:cs="Arial"/>
          <w:color w:val="000000"/>
          <w:lang w:val="en-GB"/>
        </w:rPr>
        <w:t>credit or debit notes should relate to the tax invoice which is part of the application</w:t>
      </w:r>
      <w:r w:rsidR="00504BD6" w:rsidRPr="000209C9">
        <w:rPr>
          <w:rFonts w:ascii="Arial" w:hAnsi="Arial" w:cs="Arial"/>
          <w:color w:val="000000"/>
          <w:lang w:val="en-GB"/>
        </w:rPr>
        <w:t>)</w:t>
      </w:r>
      <w:r w:rsidR="00332235" w:rsidRPr="000209C9">
        <w:rPr>
          <w:rFonts w:ascii="Arial" w:hAnsi="Arial" w:cs="Arial"/>
          <w:color w:val="000000"/>
          <w:lang w:val="en-GB"/>
        </w:rPr>
        <w:t>;</w:t>
      </w:r>
      <w:r w:rsidR="009F6D6F" w:rsidRPr="000209C9">
        <w:rPr>
          <w:rFonts w:ascii="Arial" w:hAnsi="Arial" w:cs="Arial"/>
          <w:color w:val="000000"/>
          <w:lang w:val="en-GB"/>
        </w:rPr>
        <w:t xml:space="preserve"> and</w:t>
      </w:r>
    </w:p>
    <w:p w:rsidR="00332235" w:rsidRPr="000209C9" w:rsidRDefault="00332235" w:rsidP="0091176B">
      <w:pPr>
        <w:numPr>
          <w:ilvl w:val="12"/>
          <w:numId w:val="0"/>
        </w:numPr>
        <w:tabs>
          <w:tab w:val="left" w:pos="720"/>
          <w:tab w:val="left" w:pos="1440"/>
        </w:tabs>
        <w:ind w:left="1440" w:hanging="720"/>
        <w:rPr>
          <w:rFonts w:ascii="Arial" w:hAnsi="Arial" w:cs="Arial"/>
          <w:color w:val="000000"/>
          <w:lang w:val="en-GB"/>
        </w:rPr>
      </w:pPr>
    </w:p>
    <w:p w:rsidR="00B86529" w:rsidRDefault="00332235"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         Proof of payments and remittance advices for the sampled tax invoices</w:t>
      </w:r>
      <w:r w:rsidR="009F6D6F" w:rsidRPr="000209C9">
        <w:rPr>
          <w:rFonts w:ascii="Arial" w:hAnsi="Arial" w:cs="Arial"/>
          <w:color w:val="000000"/>
          <w:lang w:val="en-GB"/>
        </w:rPr>
        <w:t>.</w:t>
      </w:r>
    </w:p>
    <w:p w:rsidR="0091176B" w:rsidRDefault="0091176B" w:rsidP="006F6A6E">
      <w:pPr>
        <w:numPr>
          <w:ilvl w:val="12"/>
          <w:numId w:val="0"/>
        </w:numPr>
        <w:tabs>
          <w:tab w:val="left" w:pos="720"/>
          <w:tab w:val="left" w:pos="1440"/>
        </w:tabs>
        <w:spacing w:line="360" w:lineRule="auto"/>
        <w:ind w:left="1440" w:hanging="720"/>
        <w:rPr>
          <w:rFonts w:ascii="Arial" w:hAnsi="Arial" w:cs="Arial"/>
          <w:color w:val="000000"/>
          <w:lang w:val="en-GB"/>
        </w:rPr>
      </w:pPr>
    </w:p>
    <w:p w:rsidR="007D4EA9" w:rsidRDefault="007D4EA9" w:rsidP="006F6A6E">
      <w:pPr>
        <w:numPr>
          <w:ilvl w:val="12"/>
          <w:numId w:val="0"/>
        </w:numPr>
        <w:tabs>
          <w:tab w:val="left" w:pos="720"/>
          <w:tab w:val="left" w:pos="1440"/>
        </w:tabs>
        <w:spacing w:line="360" w:lineRule="auto"/>
        <w:ind w:left="1440" w:hanging="720"/>
        <w:rPr>
          <w:rFonts w:ascii="Arial" w:hAnsi="Arial" w:cs="Arial"/>
          <w:color w:val="000000"/>
          <w:lang w:val="en-GB"/>
        </w:rPr>
      </w:pPr>
      <w:r>
        <w:rPr>
          <w:rFonts w:ascii="Arial" w:hAnsi="Arial" w:cs="Arial"/>
          <w:color w:val="000000"/>
          <w:lang w:val="en-GB"/>
        </w:rPr>
        <w:lastRenderedPageBreak/>
        <w:t>-</w:t>
      </w:r>
      <w:r w:rsidRPr="007D4EA9">
        <w:rPr>
          <w:rFonts w:ascii="Arial" w:hAnsi="Arial" w:cs="Arial"/>
          <w:bCs/>
          <w:color w:val="000000"/>
          <w:lang w:val="en-GB"/>
        </w:rPr>
        <w:t xml:space="preserve"> </w:t>
      </w:r>
      <w:r>
        <w:rPr>
          <w:rFonts w:ascii="Arial" w:hAnsi="Arial" w:cs="Arial"/>
          <w:bCs/>
          <w:color w:val="000000"/>
          <w:lang w:val="en-GB"/>
        </w:rPr>
        <w:t xml:space="preserve">        The applicant should submit a letter of an appointment should it </w:t>
      </w:r>
      <w:r w:rsidRPr="00162255">
        <w:rPr>
          <w:rFonts w:ascii="Arial" w:hAnsi="Arial" w:cs="Arial"/>
        </w:rPr>
        <w:t>wish</w:t>
      </w:r>
      <w:r>
        <w:rPr>
          <w:rFonts w:ascii="Arial" w:hAnsi="Arial" w:cs="Arial"/>
        </w:rPr>
        <w:t xml:space="preserve"> to be represented by an third</w:t>
      </w:r>
      <w:r w:rsidRPr="00162255">
        <w:rPr>
          <w:rFonts w:ascii="Arial" w:hAnsi="Arial" w:cs="Arial"/>
        </w:rPr>
        <w:t xml:space="preserve"> party/consultant in submissi</w:t>
      </w:r>
      <w:r>
        <w:rPr>
          <w:rFonts w:ascii="Arial" w:hAnsi="Arial" w:cs="Arial"/>
        </w:rPr>
        <w:t>on of PRC applications (where applicable)</w:t>
      </w:r>
    </w:p>
    <w:p w:rsidR="00B86529" w:rsidRPr="000209C9" w:rsidRDefault="00B86529" w:rsidP="006F6A6E">
      <w:pPr>
        <w:numPr>
          <w:ilvl w:val="12"/>
          <w:numId w:val="0"/>
        </w:numPr>
        <w:spacing w:line="360" w:lineRule="auto"/>
        <w:rPr>
          <w:rFonts w:ascii="Arial" w:hAnsi="Arial" w:cs="Arial"/>
          <w:color w:val="000000"/>
          <w:lang w:val="en-GB"/>
        </w:rPr>
      </w:pPr>
    </w:p>
    <w:p w:rsidR="00C11EE2" w:rsidRPr="000209C9" w:rsidRDefault="00C67718" w:rsidP="006F6A6E">
      <w:pPr>
        <w:pStyle w:val="BodyTextIndent3"/>
        <w:numPr>
          <w:ilvl w:val="0"/>
          <w:numId w:val="0"/>
        </w:numPr>
        <w:tabs>
          <w:tab w:val="clear" w:pos="720"/>
        </w:tabs>
        <w:spacing w:line="360" w:lineRule="auto"/>
        <w:ind w:left="720" w:hanging="720"/>
        <w:jc w:val="both"/>
      </w:pPr>
      <w:r w:rsidRPr="000209C9">
        <w:t>8</w:t>
      </w:r>
      <w:r w:rsidR="00C11EE2" w:rsidRPr="000209C9">
        <w:t>.3</w:t>
      </w:r>
      <w:r w:rsidR="00C11EE2" w:rsidRPr="000209C9">
        <w:tab/>
      </w:r>
      <w:r w:rsidR="004655CB" w:rsidRPr="000209C9">
        <w:t xml:space="preserve">An application </w:t>
      </w:r>
      <w:r w:rsidR="00C11EE2" w:rsidRPr="000209C9">
        <w:t xml:space="preserve">by </w:t>
      </w:r>
      <w:r w:rsidR="004655CB" w:rsidRPr="000209C9">
        <w:t xml:space="preserve">a </w:t>
      </w:r>
      <w:r w:rsidR="00C11EE2" w:rsidRPr="000209C9">
        <w:t>regist</w:t>
      </w:r>
      <w:r w:rsidR="004655CB" w:rsidRPr="000209C9">
        <w:t>ered motor vehicle manufacturer</w:t>
      </w:r>
      <w:r w:rsidR="00C11EE2" w:rsidRPr="000209C9">
        <w:t xml:space="preserve"> to recover the cost of </w:t>
      </w:r>
      <w:r w:rsidR="004655CB" w:rsidRPr="000209C9">
        <w:t>va</w:t>
      </w:r>
      <w:r w:rsidR="00C11EE2" w:rsidRPr="000209C9">
        <w:t>lue added activities</w:t>
      </w:r>
      <w:r w:rsidR="004655CB" w:rsidRPr="000209C9">
        <w:t xml:space="preserve"> </w:t>
      </w:r>
      <w:r w:rsidR="003C1A7E" w:rsidRPr="000209C9">
        <w:t xml:space="preserve">as indicated in 4.2.1 b) </w:t>
      </w:r>
      <w:r w:rsidR="0012249D" w:rsidRPr="000209C9">
        <w:t xml:space="preserve">and 4.2.2 </w:t>
      </w:r>
      <w:r w:rsidR="003C1A7E" w:rsidRPr="000209C9">
        <w:t xml:space="preserve">above, </w:t>
      </w:r>
      <w:r w:rsidR="004655CB" w:rsidRPr="000209C9">
        <w:t xml:space="preserve">must be accompanied by </w:t>
      </w:r>
      <w:r w:rsidR="00235968" w:rsidRPr="000209C9">
        <w:t xml:space="preserve">the </w:t>
      </w:r>
      <w:r w:rsidR="002E7088" w:rsidRPr="000209C9">
        <w:t>P</w:t>
      </w:r>
      <w:r w:rsidR="003C1A7E" w:rsidRPr="000209C9">
        <w:t>CA number</w:t>
      </w:r>
      <w:r w:rsidR="0012249D" w:rsidRPr="000209C9">
        <w:t xml:space="preserve">, </w:t>
      </w:r>
      <w:r w:rsidR="002E7088" w:rsidRPr="000209C9">
        <w:t>EPC numbers</w:t>
      </w:r>
      <w:r w:rsidR="003C1A7E" w:rsidRPr="000209C9">
        <w:t xml:space="preserve"> </w:t>
      </w:r>
      <w:r w:rsidR="0012428C" w:rsidRPr="000209C9">
        <w:t xml:space="preserve">and </w:t>
      </w:r>
      <w:r w:rsidR="004655CB" w:rsidRPr="000209C9">
        <w:t xml:space="preserve">Annexure A2 submitted by the </w:t>
      </w:r>
      <w:r w:rsidR="003C1A7E" w:rsidRPr="000209C9">
        <w:t xml:space="preserve">final </w:t>
      </w:r>
      <w:r w:rsidR="004655CB" w:rsidRPr="000209C9">
        <w:t xml:space="preserve">manufacturer </w:t>
      </w:r>
      <w:r w:rsidR="00E71E8B" w:rsidRPr="000209C9">
        <w:t xml:space="preserve">with its application for </w:t>
      </w:r>
      <w:r w:rsidR="004655CB" w:rsidRPr="000209C9">
        <w:t xml:space="preserve">APDP </w:t>
      </w:r>
      <w:r w:rsidR="00CC15F2" w:rsidRPr="000209C9">
        <w:t xml:space="preserve">Phase 2 </w:t>
      </w:r>
      <w:r w:rsidR="004655CB" w:rsidRPr="000209C9">
        <w:t>benefits</w:t>
      </w:r>
      <w:r w:rsidR="001D1BC3" w:rsidRPr="000209C9">
        <w:t>. Registered motor vehicle manufacturers submitting claims in terms of note</w:t>
      </w:r>
      <w:r w:rsidR="00BC74C3" w:rsidRPr="000209C9">
        <w:t>s</w:t>
      </w:r>
      <w:r w:rsidR="001D1BC3" w:rsidRPr="000209C9">
        <w:t xml:space="preserve"> 4.2.1 b) </w:t>
      </w:r>
      <w:r w:rsidR="00BC74C3" w:rsidRPr="000209C9">
        <w:t xml:space="preserve">and 4.2.2 </w:t>
      </w:r>
      <w:r w:rsidR="001D1BC3" w:rsidRPr="000209C9">
        <w:t>must also submit the export documentation applicable to the export.</w:t>
      </w:r>
    </w:p>
    <w:p w:rsidR="00C11EE2" w:rsidRPr="000209C9" w:rsidRDefault="00C11EE2" w:rsidP="006F6A6E">
      <w:pPr>
        <w:pStyle w:val="BodyTextIndent3"/>
        <w:numPr>
          <w:ilvl w:val="0"/>
          <w:numId w:val="0"/>
        </w:numPr>
        <w:tabs>
          <w:tab w:val="clear" w:pos="720"/>
        </w:tabs>
        <w:spacing w:line="360" w:lineRule="auto"/>
        <w:ind w:left="720" w:hanging="720"/>
        <w:jc w:val="both"/>
      </w:pPr>
    </w:p>
    <w:p w:rsidR="00B86529" w:rsidRPr="000209C9" w:rsidRDefault="00C67718" w:rsidP="006F6A6E">
      <w:pPr>
        <w:pStyle w:val="BodyTextIndent3"/>
        <w:numPr>
          <w:ilvl w:val="0"/>
          <w:numId w:val="0"/>
        </w:numPr>
        <w:tabs>
          <w:tab w:val="clear" w:pos="720"/>
        </w:tabs>
        <w:spacing w:line="360" w:lineRule="auto"/>
        <w:ind w:left="720" w:hanging="720"/>
        <w:jc w:val="both"/>
      </w:pPr>
      <w:r w:rsidRPr="000209C9">
        <w:t>8</w:t>
      </w:r>
      <w:r w:rsidR="00B86529" w:rsidRPr="000209C9">
        <w:t>.</w:t>
      </w:r>
      <w:r w:rsidR="00C11EE2" w:rsidRPr="000209C9">
        <w:t>4</w:t>
      </w:r>
      <w:r w:rsidR="00B86529" w:rsidRPr="000209C9">
        <w:tab/>
        <w:t xml:space="preserve">ITAC may decide to apply sampling </w:t>
      </w:r>
      <w:r w:rsidR="00B96CD5" w:rsidRPr="000209C9">
        <w:t xml:space="preserve">in the case of </w:t>
      </w:r>
      <w:r w:rsidR="00B86529" w:rsidRPr="000209C9">
        <w:t xml:space="preserve">supporting </w:t>
      </w:r>
      <w:r w:rsidR="00814A0D" w:rsidRPr="000209C9">
        <w:t>sales</w:t>
      </w:r>
      <w:r w:rsidR="00B86529" w:rsidRPr="000209C9">
        <w:t xml:space="preserve"> documents that normally form part of a PRC claim, in which case applicants will be notified not to incl</w:t>
      </w:r>
      <w:r w:rsidR="00995854">
        <w:t>ude the copies as requested in 8</w:t>
      </w:r>
      <w:r w:rsidR="00B86529" w:rsidRPr="000209C9">
        <w:t>.2 as part of the claim, but to supply the copies afterwards on request.</w:t>
      </w:r>
    </w:p>
    <w:p w:rsidR="00D8032B" w:rsidRPr="000209C9" w:rsidRDefault="00D8032B" w:rsidP="006F6A6E">
      <w:pPr>
        <w:numPr>
          <w:ilvl w:val="12"/>
          <w:numId w:val="0"/>
        </w:numPr>
        <w:tabs>
          <w:tab w:val="left" w:pos="720"/>
        </w:tabs>
        <w:spacing w:line="360" w:lineRule="auto"/>
        <w:ind w:left="720" w:hanging="720"/>
        <w:jc w:val="both"/>
        <w:rPr>
          <w:rFonts w:ascii="Arial" w:hAnsi="Arial" w:cs="Arial"/>
        </w:rPr>
      </w:pPr>
    </w:p>
    <w:p w:rsidR="00B86529" w:rsidRPr="000209C9" w:rsidRDefault="00811EB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C11EE2" w:rsidRPr="000209C9">
        <w:rPr>
          <w:rFonts w:ascii="Arial" w:hAnsi="Arial" w:cs="Arial"/>
        </w:rPr>
        <w:t>5</w:t>
      </w:r>
      <w:r w:rsidR="00B86529" w:rsidRPr="000209C9">
        <w:tab/>
      </w:r>
      <w:r w:rsidR="00B86529" w:rsidRPr="000209C9">
        <w:rPr>
          <w:rFonts w:ascii="Arial" w:hAnsi="Arial" w:cs="Arial"/>
          <w:color w:val="000000"/>
          <w:lang w:val="en-GB"/>
        </w:rPr>
        <w:t xml:space="preserve">Claimants must supply the required basic information on </w:t>
      </w:r>
      <w:r w:rsidR="004B6DF6" w:rsidRPr="000209C9">
        <w:rPr>
          <w:rFonts w:ascii="Arial" w:hAnsi="Arial" w:cs="Arial"/>
          <w:color w:val="000000"/>
          <w:lang w:val="en-GB"/>
        </w:rPr>
        <w:t xml:space="preserve">Annexures </w:t>
      </w:r>
      <w:r w:rsidR="004A4AAA" w:rsidRPr="000209C9">
        <w:rPr>
          <w:rFonts w:ascii="Arial" w:hAnsi="Arial" w:cs="Arial"/>
          <w:color w:val="000000"/>
          <w:lang w:val="en-GB"/>
        </w:rPr>
        <w:t>A</w:t>
      </w:r>
      <w:r w:rsidR="00B86529" w:rsidRPr="000209C9">
        <w:rPr>
          <w:rFonts w:ascii="Arial" w:hAnsi="Arial" w:cs="Arial"/>
          <w:color w:val="000000"/>
          <w:lang w:val="en-GB"/>
        </w:rPr>
        <w:t>2</w:t>
      </w:r>
      <w:r w:rsidR="00814A0D" w:rsidRPr="000209C9">
        <w:rPr>
          <w:rFonts w:ascii="Arial" w:hAnsi="Arial" w:cs="Arial"/>
          <w:color w:val="000000"/>
          <w:lang w:val="en-GB"/>
        </w:rPr>
        <w:t>,</w:t>
      </w:r>
      <w:r w:rsidR="00B86529" w:rsidRPr="000209C9">
        <w:rPr>
          <w:rFonts w:ascii="Arial" w:hAnsi="Arial" w:cs="Arial"/>
          <w:color w:val="000000"/>
          <w:lang w:val="en-GB"/>
        </w:rPr>
        <w:t xml:space="preserve"> </w:t>
      </w:r>
      <w:r w:rsidR="004A4AAA" w:rsidRPr="000209C9">
        <w:rPr>
          <w:rFonts w:ascii="Arial" w:hAnsi="Arial" w:cs="Arial"/>
          <w:color w:val="000000"/>
          <w:lang w:val="en-GB"/>
        </w:rPr>
        <w:t>A</w:t>
      </w:r>
      <w:r w:rsidR="00B86529" w:rsidRPr="000209C9">
        <w:rPr>
          <w:rFonts w:ascii="Arial" w:hAnsi="Arial" w:cs="Arial"/>
          <w:color w:val="000000"/>
          <w:lang w:val="en-GB"/>
        </w:rPr>
        <w:t>2S</w:t>
      </w:r>
      <w:r w:rsidR="004A4AAA" w:rsidRPr="000209C9">
        <w:rPr>
          <w:rFonts w:ascii="Arial" w:hAnsi="Arial" w:cs="Arial"/>
          <w:color w:val="000000"/>
          <w:lang w:val="en-GB"/>
        </w:rPr>
        <w:t>L and A</w:t>
      </w:r>
      <w:r w:rsidR="00814A0D" w:rsidRPr="000209C9">
        <w:rPr>
          <w:rFonts w:ascii="Arial" w:hAnsi="Arial" w:cs="Arial"/>
          <w:color w:val="000000"/>
          <w:lang w:val="en-GB"/>
        </w:rPr>
        <w:t>2SE</w:t>
      </w:r>
      <w:r w:rsidR="00B86529" w:rsidRPr="000209C9">
        <w:rPr>
          <w:rFonts w:ascii="Arial" w:hAnsi="Arial" w:cs="Arial"/>
          <w:color w:val="000000"/>
          <w:lang w:val="en-GB"/>
        </w:rPr>
        <w:t xml:space="preserve"> (computer form</w:t>
      </w:r>
      <w:r w:rsidR="00814A0D" w:rsidRPr="000209C9">
        <w:rPr>
          <w:rFonts w:ascii="Arial" w:hAnsi="Arial" w:cs="Arial"/>
          <w:color w:val="000000"/>
          <w:lang w:val="en-GB"/>
        </w:rPr>
        <w:t>s</w:t>
      </w:r>
      <w:r w:rsidR="00B86529" w:rsidRPr="000209C9">
        <w:rPr>
          <w:rFonts w:ascii="Arial" w:hAnsi="Arial" w:cs="Arial"/>
          <w:color w:val="000000"/>
          <w:lang w:val="en-GB"/>
        </w:rPr>
        <w:t xml:space="preserve"> will also be allowed) to ITAC each time they submit a claim under this scheme. </w:t>
      </w:r>
    </w:p>
    <w:p w:rsidR="00BE5FED" w:rsidRPr="000209C9" w:rsidRDefault="00BE5FED" w:rsidP="006F6A6E">
      <w:pPr>
        <w:numPr>
          <w:ilvl w:val="12"/>
          <w:numId w:val="0"/>
        </w:numPr>
        <w:spacing w:line="360" w:lineRule="auto"/>
        <w:rPr>
          <w:rFonts w:ascii="Arial" w:hAnsi="Arial" w:cs="Arial"/>
          <w:color w:val="000000"/>
          <w:lang w:val="en-GB"/>
        </w:rPr>
      </w:pPr>
    </w:p>
    <w:p w:rsidR="0098318B" w:rsidRPr="000209C9" w:rsidRDefault="00811EB9" w:rsidP="006F6A6E">
      <w:pPr>
        <w:numPr>
          <w:ilvl w:val="12"/>
          <w:numId w:val="0"/>
        </w:numPr>
        <w:tabs>
          <w:tab w:val="left" w:pos="720"/>
        </w:tabs>
        <w:spacing w:line="360" w:lineRule="auto"/>
        <w:ind w:left="709" w:hanging="709"/>
        <w:rPr>
          <w:rFonts w:ascii="Arial" w:hAnsi="Arial" w:cs="Arial"/>
          <w:i/>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6</w:t>
      </w:r>
      <w:r w:rsidR="00B86529" w:rsidRPr="000209C9">
        <w:rPr>
          <w:rFonts w:ascii="Arial" w:hAnsi="Arial" w:cs="Arial"/>
          <w:b/>
          <w:bCs/>
          <w:color w:val="000000"/>
          <w:lang w:val="en-GB"/>
        </w:rPr>
        <w:tab/>
      </w:r>
      <w:r w:rsidR="004A4AAA" w:rsidRPr="000209C9">
        <w:rPr>
          <w:rFonts w:ascii="Arial" w:hAnsi="Arial" w:cs="Arial"/>
          <w:color w:val="000000"/>
          <w:lang w:val="en-GB"/>
        </w:rPr>
        <w:t>Form A</w:t>
      </w:r>
      <w:r w:rsidR="00B86529" w:rsidRPr="000209C9">
        <w:rPr>
          <w:rFonts w:ascii="Arial" w:hAnsi="Arial" w:cs="Arial"/>
          <w:color w:val="000000"/>
          <w:lang w:val="en-GB"/>
        </w:rPr>
        <w:t>2:</w:t>
      </w:r>
      <w:r w:rsidR="0098318B" w:rsidRPr="000209C9">
        <w:rPr>
          <w:rFonts w:ascii="Arial" w:hAnsi="Arial" w:cs="Arial"/>
          <w:color w:val="000000"/>
          <w:lang w:val="en-GB"/>
        </w:rPr>
        <w:t xml:space="preserve"> </w:t>
      </w:r>
    </w:p>
    <w:p w:rsidR="0098318B" w:rsidRPr="000209C9" w:rsidRDefault="0098318B" w:rsidP="006F6A6E">
      <w:pPr>
        <w:numPr>
          <w:ilvl w:val="12"/>
          <w:numId w:val="0"/>
        </w:numPr>
        <w:tabs>
          <w:tab w:val="left" w:pos="720"/>
        </w:tabs>
        <w:spacing w:line="360" w:lineRule="auto"/>
        <w:ind w:left="963" w:hanging="963"/>
        <w:rPr>
          <w:rFonts w:ascii="Arial" w:hAnsi="Arial" w:cs="Arial"/>
          <w:color w:val="000000"/>
          <w:lang w:val="en-GB"/>
        </w:rPr>
      </w:pPr>
    </w:p>
    <w:p w:rsidR="00B86529" w:rsidRPr="0047197C"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ab/>
      </w:r>
      <w:r w:rsidR="0047197C">
        <w:rPr>
          <w:rFonts w:ascii="Arial" w:hAnsi="Arial" w:cs="Arial"/>
          <w:color w:val="000000"/>
          <w:lang w:val="en-GB"/>
        </w:rPr>
        <w:t>8</w:t>
      </w:r>
      <w:r w:rsidRPr="000209C9">
        <w:rPr>
          <w:rFonts w:ascii="Arial" w:hAnsi="Arial" w:cs="Arial"/>
          <w:color w:val="000000"/>
          <w:lang w:val="en-GB"/>
        </w:rPr>
        <w:t>.</w:t>
      </w:r>
      <w:r w:rsidR="003463C7" w:rsidRPr="000209C9">
        <w:rPr>
          <w:rFonts w:ascii="Arial" w:hAnsi="Arial" w:cs="Arial"/>
          <w:color w:val="000000"/>
          <w:lang w:val="en-GB"/>
        </w:rPr>
        <w:t>6</w:t>
      </w:r>
      <w:r w:rsidRPr="000209C9">
        <w:rPr>
          <w:rFonts w:ascii="Arial" w:hAnsi="Arial" w:cs="Arial"/>
          <w:color w:val="000000"/>
          <w:lang w:val="en-GB"/>
        </w:rPr>
        <w:t>.1</w:t>
      </w:r>
      <w:r w:rsidRPr="000209C9">
        <w:rPr>
          <w:rFonts w:ascii="Arial" w:hAnsi="Arial" w:cs="Arial"/>
          <w:color w:val="000000"/>
          <w:lang w:val="en-GB"/>
        </w:rPr>
        <w:tab/>
      </w:r>
      <w:r w:rsidR="004A4AAA" w:rsidRPr="000209C9">
        <w:rPr>
          <w:rFonts w:ascii="Arial" w:hAnsi="Arial" w:cs="Arial"/>
          <w:color w:val="000000"/>
          <w:lang w:val="en-GB"/>
        </w:rPr>
        <w:t>Completion of Annexure A</w:t>
      </w:r>
      <w:r w:rsidRPr="000209C9">
        <w:rPr>
          <w:rFonts w:ascii="Arial" w:hAnsi="Arial" w:cs="Arial"/>
          <w:color w:val="000000"/>
          <w:lang w:val="en-GB"/>
        </w:rPr>
        <w:t>2</w:t>
      </w:r>
    </w:p>
    <w:p w:rsidR="00B86529" w:rsidRPr="000209C9" w:rsidRDefault="00B86529" w:rsidP="006F6A6E">
      <w:pPr>
        <w:numPr>
          <w:ilvl w:val="12"/>
          <w:numId w:val="0"/>
        </w:numPr>
        <w:spacing w:line="360" w:lineRule="auto"/>
        <w:rPr>
          <w:rFonts w:ascii="Arial" w:hAnsi="Arial" w:cs="Arial"/>
          <w:color w:val="000000"/>
          <w:u w:val="single"/>
          <w:lang w:val="en-GB"/>
        </w:rPr>
      </w:pPr>
    </w:p>
    <w:p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Column 1:</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Pr="000209C9">
        <w:rPr>
          <w:rFonts w:ascii="Arial" w:hAnsi="Arial" w:cs="Arial"/>
          <w:color w:val="000000"/>
          <w:lang w:val="en-GB"/>
        </w:rPr>
        <w:t>, credit</w:t>
      </w:r>
      <w:r w:rsidR="003F231E" w:rsidRPr="000209C9">
        <w:rPr>
          <w:rFonts w:ascii="Arial" w:hAnsi="Arial" w:cs="Arial"/>
          <w:color w:val="000000"/>
          <w:lang w:val="en-GB"/>
        </w:rPr>
        <w:t>/</w:t>
      </w:r>
      <w:r w:rsidRPr="000209C9">
        <w:rPr>
          <w:rFonts w:ascii="Arial" w:hAnsi="Arial" w:cs="Arial"/>
          <w:color w:val="000000"/>
          <w:lang w:val="en-GB"/>
        </w:rPr>
        <w:t>debit note number</w:t>
      </w:r>
      <w:r w:rsidR="003F231E" w:rsidRPr="000209C9">
        <w:rPr>
          <w:rFonts w:ascii="Arial" w:hAnsi="Arial" w:cs="Arial"/>
          <w:color w:val="000000"/>
          <w:lang w:val="en-GB"/>
        </w:rPr>
        <w:t xml:space="preserve"> or journal number</w:t>
      </w:r>
      <w:r w:rsidR="002139FC" w:rsidRPr="000209C9">
        <w:rPr>
          <w:rFonts w:ascii="Arial" w:hAnsi="Arial" w:cs="Arial"/>
          <w:color w:val="000000"/>
          <w:lang w:val="en-GB"/>
        </w:rPr>
        <w:t>.</w:t>
      </w:r>
      <w:r w:rsidRPr="000209C9">
        <w:rPr>
          <w:rFonts w:ascii="Arial" w:hAnsi="Arial" w:cs="Arial"/>
          <w:color w:val="000000"/>
          <w:lang w:val="en-GB"/>
        </w:rPr>
        <w:t xml:space="preserve"> </w:t>
      </w:r>
    </w:p>
    <w:p w:rsidR="007441CC" w:rsidRPr="000209C9" w:rsidRDefault="007441CC"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rsidR="007441CC" w:rsidRPr="000209C9" w:rsidRDefault="007441CC" w:rsidP="00B3450E">
      <w:pPr>
        <w:pStyle w:val="ListParagraph"/>
        <w:numPr>
          <w:ilvl w:val="0"/>
          <w:numId w:val="9"/>
        </w:numPr>
        <w:tabs>
          <w:tab w:val="left" w:pos="720"/>
          <w:tab w:val="left" w:pos="1440"/>
          <w:tab w:val="left" w:pos="2160"/>
          <w:tab w:val="left" w:pos="360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2:</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3F231E" w:rsidRPr="000209C9">
        <w:rPr>
          <w:rFonts w:ascii="Arial" w:hAnsi="Arial" w:cs="Arial"/>
          <w:color w:val="000000"/>
          <w:lang w:val="en-GB"/>
        </w:rPr>
        <w:t>, credit/debit note</w:t>
      </w:r>
      <w:r w:rsidRPr="000209C9">
        <w:rPr>
          <w:rFonts w:ascii="Arial" w:hAnsi="Arial" w:cs="Arial"/>
          <w:color w:val="000000"/>
          <w:lang w:val="en-GB"/>
        </w:rPr>
        <w:t xml:space="preserve"> </w:t>
      </w:r>
      <w:r w:rsidR="003F231E" w:rsidRPr="000209C9">
        <w:rPr>
          <w:rFonts w:ascii="Arial" w:hAnsi="Arial" w:cs="Arial"/>
          <w:color w:val="000000"/>
          <w:lang w:val="en-GB"/>
        </w:rPr>
        <w:t xml:space="preserve">or journal </w:t>
      </w:r>
      <w:r w:rsidRPr="000209C9">
        <w:rPr>
          <w:rFonts w:ascii="Arial" w:hAnsi="Arial" w:cs="Arial"/>
          <w:color w:val="000000"/>
          <w:lang w:val="en-GB"/>
        </w:rPr>
        <w:t>date</w:t>
      </w:r>
      <w:r w:rsidR="003F231E" w:rsidRPr="000209C9">
        <w:rPr>
          <w:rFonts w:ascii="Arial" w:hAnsi="Arial" w:cs="Arial"/>
          <w:color w:val="000000"/>
          <w:lang w:val="en-GB"/>
        </w:rPr>
        <w:t>.</w:t>
      </w:r>
      <w:r w:rsidR="0030708F" w:rsidRPr="000209C9">
        <w:rPr>
          <w:rFonts w:ascii="Arial" w:hAnsi="Arial" w:cs="Arial"/>
          <w:color w:val="000000"/>
          <w:lang w:val="en-GB"/>
        </w:rPr>
        <w:t xml:space="preserve"> An invoice raised by the client on behalf of the final manufacturer (self-billing) is acceptable, provided it meets all the SARS tax requirements and ITAC is satisfied of the verifiability of the invoice.</w:t>
      </w:r>
    </w:p>
    <w:p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rsidR="00B86529" w:rsidRDefault="00B86529" w:rsidP="00887718">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3</w:t>
      </w:r>
      <w:r w:rsidRPr="000209C9">
        <w:rPr>
          <w:rFonts w:ascii="Arial" w:hAnsi="Arial" w:cs="Arial"/>
          <w:color w:val="000000"/>
          <w:lang w:val="en-GB"/>
        </w:rPr>
        <w:t>:</w:t>
      </w:r>
      <w:r w:rsidRPr="000209C9">
        <w:rPr>
          <w:rFonts w:ascii="Arial" w:hAnsi="Arial" w:cs="Arial"/>
          <w:color w:val="000000"/>
          <w:lang w:val="en-GB"/>
        </w:rPr>
        <w:tab/>
        <w:t>Description of the manufactured product</w:t>
      </w:r>
      <w:r w:rsidR="002E0EF1" w:rsidRPr="000209C9">
        <w:rPr>
          <w:rFonts w:ascii="Arial" w:hAnsi="Arial" w:cs="Arial"/>
          <w:color w:val="000000"/>
          <w:lang w:val="en-GB"/>
        </w:rPr>
        <w:t xml:space="preserve">, </w:t>
      </w:r>
      <w:r w:rsidRPr="000209C9">
        <w:rPr>
          <w:rFonts w:ascii="Arial" w:hAnsi="Arial" w:cs="Arial"/>
          <w:color w:val="000000"/>
          <w:lang w:val="en-GB"/>
        </w:rPr>
        <w:t>must correspond with th</w:t>
      </w:r>
      <w:r w:rsidR="007C646D" w:rsidRPr="000209C9">
        <w:rPr>
          <w:rFonts w:ascii="Arial" w:hAnsi="Arial" w:cs="Arial"/>
          <w:color w:val="000000"/>
          <w:lang w:val="en-GB"/>
        </w:rPr>
        <w:t xml:space="preserve">e information on </w:t>
      </w:r>
      <w:r w:rsidRPr="000209C9">
        <w:rPr>
          <w:rFonts w:ascii="Arial" w:hAnsi="Arial" w:cs="Arial"/>
          <w:color w:val="000000"/>
          <w:lang w:val="en-GB"/>
        </w:rPr>
        <w:t>the EPC</w:t>
      </w:r>
    </w:p>
    <w:p w:rsidR="00B86529" w:rsidRPr="000209C9" w:rsidRDefault="00B86529" w:rsidP="006F6A6E">
      <w:pPr>
        <w:numPr>
          <w:ilvl w:val="12"/>
          <w:numId w:val="0"/>
        </w:numPr>
        <w:tabs>
          <w:tab w:val="left" w:pos="720"/>
          <w:tab w:val="left" w:pos="1440"/>
          <w:tab w:val="left" w:pos="2160"/>
          <w:tab w:val="left" w:pos="2520"/>
          <w:tab w:val="left" w:pos="2880"/>
        </w:tabs>
        <w:spacing w:line="360" w:lineRule="auto"/>
        <w:ind w:left="3600" w:hanging="2880"/>
        <w:rPr>
          <w:rFonts w:ascii="Arial" w:hAnsi="Arial" w:cs="Arial"/>
          <w:color w:val="000000"/>
          <w:lang w:val="en-GB"/>
        </w:rPr>
      </w:pPr>
      <w:r w:rsidRPr="000209C9">
        <w:rPr>
          <w:rFonts w:ascii="Arial" w:hAnsi="Arial" w:cs="Arial"/>
          <w:color w:val="000000"/>
          <w:lang w:val="en-GB"/>
        </w:rPr>
        <w:lastRenderedPageBreak/>
        <w:tab/>
        <w:t>-</w:t>
      </w:r>
      <w:r w:rsidRPr="000209C9">
        <w:rPr>
          <w:rFonts w:ascii="Arial" w:hAnsi="Arial" w:cs="Arial"/>
          <w:color w:val="000000"/>
          <w:lang w:val="en-GB"/>
        </w:rPr>
        <w:tab/>
        <w:t xml:space="preserve">Column </w:t>
      </w:r>
      <w:r w:rsidR="007441CC" w:rsidRPr="000209C9">
        <w:rPr>
          <w:rFonts w:ascii="Arial" w:hAnsi="Arial" w:cs="Arial"/>
          <w:color w:val="000000"/>
          <w:lang w:val="en-GB"/>
        </w:rPr>
        <w:t>4</w:t>
      </w:r>
      <w:r w:rsidRPr="000209C9">
        <w:rPr>
          <w:rFonts w:ascii="Arial" w:hAnsi="Arial" w:cs="Arial"/>
          <w:color w:val="000000"/>
          <w:lang w:val="en-GB"/>
        </w:rPr>
        <w:t>:</w:t>
      </w:r>
      <w:r w:rsidRPr="000209C9">
        <w:rPr>
          <w:rFonts w:ascii="Arial" w:hAnsi="Arial" w:cs="Arial"/>
          <w:color w:val="000000"/>
          <w:lang w:val="en-GB"/>
        </w:rPr>
        <w:tab/>
        <w:t>Tariff subheading.</w:t>
      </w:r>
    </w:p>
    <w:p w:rsidR="00B86529" w:rsidRPr="000209C9" w:rsidRDefault="00B86529" w:rsidP="006F6A6E">
      <w:pPr>
        <w:numPr>
          <w:ilvl w:val="12"/>
          <w:numId w:val="0"/>
        </w:numPr>
        <w:spacing w:line="360" w:lineRule="auto"/>
        <w:ind w:left="2160"/>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EPC </w:t>
      </w:r>
      <w:r w:rsidR="008F20B2" w:rsidRPr="000209C9">
        <w:rPr>
          <w:rFonts w:ascii="Arial" w:hAnsi="Arial" w:cs="Arial"/>
          <w:color w:val="000000"/>
          <w:lang w:val="en-GB"/>
        </w:rPr>
        <w:t>n</w:t>
      </w:r>
      <w:r w:rsidRPr="000209C9">
        <w:rPr>
          <w:rFonts w:ascii="Arial" w:hAnsi="Arial" w:cs="Arial"/>
          <w:color w:val="000000"/>
          <w:lang w:val="en-GB"/>
        </w:rPr>
        <w:t>umber.</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6</w:t>
      </w:r>
      <w:r w:rsidRPr="000209C9">
        <w:rPr>
          <w:rFonts w:ascii="Arial" w:hAnsi="Arial" w:cs="Arial"/>
          <w:color w:val="000000"/>
          <w:lang w:val="en-GB"/>
        </w:rPr>
        <w:t>:</w:t>
      </w:r>
      <w:r w:rsidRPr="000209C9">
        <w:rPr>
          <w:rFonts w:ascii="Arial" w:hAnsi="Arial" w:cs="Arial"/>
          <w:color w:val="000000"/>
          <w:lang w:val="en-GB"/>
        </w:rPr>
        <w:tab/>
        <w:t>SM</w:t>
      </w:r>
      <w:r w:rsidR="00814A0D" w:rsidRPr="000209C9">
        <w:rPr>
          <w:rFonts w:ascii="Arial" w:hAnsi="Arial" w:cs="Arial"/>
          <w:color w:val="000000"/>
          <w:lang w:val="en-GB"/>
        </w:rPr>
        <w:t>D</w:t>
      </w:r>
      <w:r w:rsidRPr="000209C9">
        <w:rPr>
          <w:rFonts w:ascii="Arial" w:hAnsi="Arial" w:cs="Arial"/>
          <w:color w:val="000000"/>
          <w:lang w:val="en-GB"/>
        </w:rPr>
        <w:t xml:space="preserve"> </w:t>
      </w:r>
      <w:r w:rsidR="008F20B2" w:rsidRPr="000209C9">
        <w:rPr>
          <w:rFonts w:ascii="Arial" w:hAnsi="Arial" w:cs="Arial"/>
          <w:color w:val="000000"/>
          <w:lang w:val="en-GB"/>
        </w:rPr>
        <w:t>n</w:t>
      </w:r>
      <w:r w:rsidRPr="000209C9">
        <w:rPr>
          <w:rFonts w:ascii="Arial" w:hAnsi="Arial" w:cs="Arial"/>
          <w:color w:val="000000"/>
          <w:lang w:val="en-GB"/>
        </w:rPr>
        <w:t>umber.</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7</w:t>
      </w:r>
      <w:r w:rsidR="00E31D9F">
        <w:rPr>
          <w:rFonts w:ascii="Arial" w:hAnsi="Arial" w:cs="Arial"/>
          <w:color w:val="000000"/>
          <w:lang w:val="en-GB"/>
        </w:rPr>
        <w:t>:</w:t>
      </w:r>
      <w:r w:rsidR="00E31D9F">
        <w:rPr>
          <w:rFonts w:ascii="Arial" w:hAnsi="Arial" w:cs="Arial"/>
          <w:color w:val="000000"/>
          <w:lang w:val="en-GB"/>
        </w:rPr>
        <w:tab/>
        <w:t xml:space="preserve">Selling Price </w:t>
      </w:r>
      <w:r w:rsidRPr="000209C9">
        <w:rPr>
          <w:rFonts w:ascii="Arial" w:hAnsi="Arial" w:cs="Arial"/>
          <w:color w:val="000000"/>
          <w:lang w:val="en-GB"/>
        </w:rPr>
        <w:t>(From Worksheet)</w:t>
      </w:r>
      <w:r w:rsidR="00C27612" w:rsidRPr="000209C9">
        <w:rPr>
          <w:rFonts w:ascii="Arial" w:hAnsi="Arial" w:cs="Arial"/>
          <w:color w:val="000000"/>
          <w:lang w:val="en-GB"/>
        </w:rPr>
        <w:t>, if applicable</w:t>
      </w:r>
      <w:r w:rsidRPr="000209C9">
        <w:rPr>
          <w:rFonts w:ascii="Arial" w:hAnsi="Arial" w:cs="Arial"/>
          <w:color w:val="000000"/>
          <w:lang w:val="en-GB"/>
        </w:rPr>
        <w:t>.</w:t>
      </w:r>
    </w:p>
    <w:p w:rsidR="00B86529" w:rsidRPr="000209C9" w:rsidRDefault="00995854" w:rsidP="006F6A6E">
      <w:pPr>
        <w:numPr>
          <w:ilvl w:val="12"/>
          <w:numId w:val="0"/>
        </w:numPr>
        <w:tabs>
          <w:tab w:val="left" w:pos="720"/>
          <w:tab w:val="left" w:pos="1440"/>
          <w:tab w:val="left" w:pos="2160"/>
          <w:tab w:val="left" w:pos="2880"/>
          <w:tab w:val="left" w:pos="3600"/>
        </w:tabs>
        <w:spacing w:line="360" w:lineRule="auto"/>
        <w:jc w:val="both"/>
        <w:rPr>
          <w:rFonts w:ascii="Arial" w:hAnsi="Arial" w:cs="Arial"/>
          <w:color w:val="000000"/>
          <w:lang w:val="en-GB"/>
        </w:rPr>
      </w:pPr>
      <w:r>
        <w:rPr>
          <w:rFonts w:ascii="Arial" w:hAnsi="Arial" w:cs="Arial"/>
          <w:color w:val="000000"/>
          <w:lang w:val="en-GB"/>
        </w:rPr>
        <w:t xml:space="preserve"> </w:t>
      </w: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8</w:t>
      </w:r>
      <w:r w:rsidRPr="000209C9">
        <w:rPr>
          <w:rFonts w:ascii="Arial" w:hAnsi="Arial" w:cs="Arial"/>
          <w:color w:val="000000"/>
          <w:lang w:val="en-GB"/>
        </w:rPr>
        <w:t>:</w:t>
      </w:r>
      <w:r w:rsidRPr="000209C9">
        <w:rPr>
          <w:rFonts w:ascii="Arial" w:hAnsi="Arial" w:cs="Arial"/>
          <w:color w:val="000000"/>
          <w:lang w:val="en-GB"/>
        </w:rPr>
        <w:tab/>
        <w:t>Standard material = 75%</w:t>
      </w:r>
      <w:r w:rsidR="00061577" w:rsidRPr="000209C9">
        <w:rPr>
          <w:rFonts w:ascii="Arial" w:hAnsi="Arial" w:cs="Arial"/>
          <w:color w:val="000000"/>
          <w:lang w:val="en-GB"/>
        </w:rPr>
        <w:t xml:space="preserve"> </w:t>
      </w:r>
      <w:r w:rsidRPr="000209C9">
        <w:rPr>
          <w:rFonts w:ascii="Arial" w:hAnsi="Arial" w:cs="Arial"/>
          <w:color w:val="000000"/>
          <w:lang w:val="en-GB"/>
        </w:rPr>
        <w:t>of SM</w:t>
      </w:r>
      <w:r w:rsidR="002139FC" w:rsidRPr="000209C9">
        <w:rPr>
          <w:rFonts w:ascii="Arial" w:hAnsi="Arial" w:cs="Arial"/>
          <w:color w:val="000000"/>
          <w:lang w:val="en-GB"/>
        </w:rPr>
        <w:t>D</w:t>
      </w:r>
      <w:r w:rsidRPr="000209C9">
        <w:rPr>
          <w:rFonts w:ascii="Arial" w:hAnsi="Arial" w:cs="Arial"/>
          <w:color w:val="000000"/>
          <w:lang w:val="en-GB"/>
        </w:rPr>
        <w:t xml:space="preserve"> </w:t>
      </w:r>
      <w:r w:rsidR="002139FC" w:rsidRPr="000209C9">
        <w:rPr>
          <w:rFonts w:ascii="Arial" w:hAnsi="Arial" w:cs="Arial"/>
          <w:color w:val="000000"/>
          <w:lang w:val="en-GB"/>
        </w:rPr>
        <w:t>t</w:t>
      </w:r>
      <w:r w:rsidRPr="000209C9">
        <w:rPr>
          <w:rFonts w:ascii="Arial" w:hAnsi="Arial" w:cs="Arial"/>
          <w:color w:val="000000"/>
          <w:lang w:val="en-GB"/>
        </w:rPr>
        <w:t>otal</w:t>
      </w:r>
      <w:r w:rsidR="002139FC"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color w:val="000000"/>
          <w:lang w:val="en-GB"/>
        </w:rPr>
        <w:tab/>
      </w:r>
    </w:p>
    <w:p w:rsidR="00805503" w:rsidRPr="000209C9" w:rsidRDefault="00805503"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9</w:t>
      </w:r>
      <w:r w:rsidRPr="000209C9">
        <w:rPr>
          <w:rFonts w:ascii="Arial" w:hAnsi="Arial" w:cs="Arial"/>
          <w:color w:val="000000"/>
          <w:lang w:val="en-GB"/>
        </w:rPr>
        <w:t>:</w:t>
      </w:r>
      <w:r w:rsidRPr="000209C9">
        <w:rPr>
          <w:rFonts w:ascii="Arial" w:hAnsi="Arial" w:cs="Arial"/>
          <w:color w:val="000000"/>
          <w:lang w:val="en-GB"/>
        </w:rPr>
        <w:tab/>
      </w:r>
      <w:r w:rsidR="00D21D84" w:rsidRPr="000209C9">
        <w:rPr>
          <w:rFonts w:ascii="Arial" w:hAnsi="Arial" w:cs="Arial"/>
          <w:color w:val="000000"/>
          <w:lang w:val="en-GB"/>
        </w:rPr>
        <w:t>Non-standard</w:t>
      </w:r>
      <w:r w:rsidRPr="000209C9">
        <w:rPr>
          <w:rFonts w:ascii="Arial" w:hAnsi="Arial" w:cs="Arial"/>
          <w:color w:val="000000"/>
          <w:lang w:val="en-GB"/>
        </w:rPr>
        <w:t xml:space="preserve"> material = 100%</w:t>
      </w:r>
      <w:r w:rsidR="009D0891" w:rsidRPr="000209C9">
        <w:rPr>
          <w:rFonts w:ascii="Arial" w:hAnsi="Arial" w:cs="Arial"/>
          <w:color w:val="000000"/>
          <w:lang w:val="en-GB"/>
        </w:rPr>
        <w:t>, if a SMD was not obtained the purchase price of such goods must be deemed to be non-standard material</w:t>
      </w:r>
      <w:r w:rsidR="002139FC" w:rsidRPr="000209C9">
        <w:rPr>
          <w:rFonts w:ascii="Arial" w:hAnsi="Arial" w:cs="Arial"/>
          <w:color w:val="000000"/>
          <w:lang w:val="en-GB"/>
        </w:rPr>
        <w:t>.</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10</w:t>
      </w:r>
      <w:r w:rsidRPr="000209C9">
        <w:rPr>
          <w:rFonts w:ascii="Arial" w:hAnsi="Arial" w:cs="Arial"/>
          <w:color w:val="000000"/>
          <w:lang w:val="en-GB"/>
        </w:rPr>
        <w:t>:</w:t>
      </w:r>
      <w:r w:rsidRPr="000209C9">
        <w:rPr>
          <w:rFonts w:ascii="Arial" w:hAnsi="Arial" w:cs="Arial"/>
          <w:color w:val="000000"/>
          <w:lang w:val="en-GB"/>
        </w:rPr>
        <w:tab/>
        <w:t>Difference (Column 6 minus Columns 7</w:t>
      </w:r>
      <w:r w:rsidR="003266BD" w:rsidRPr="000209C9">
        <w:rPr>
          <w:rFonts w:ascii="Arial" w:hAnsi="Arial" w:cs="Arial"/>
          <w:color w:val="000000"/>
          <w:lang w:val="en-GB"/>
        </w:rPr>
        <w:t xml:space="preserve"> and</w:t>
      </w:r>
      <w:r w:rsidRPr="000209C9">
        <w:rPr>
          <w:rFonts w:ascii="Arial" w:hAnsi="Arial" w:cs="Arial"/>
          <w:color w:val="000000"/>
          <w:lang w:val="en-GB"/>
        </w:rPr>
        <w:t xml:space="preserve"> 8)</w:t>
      </w:r>
      <w:r w:rsidR="002139FC" w:rsidRPr="000209C9">
        <w:rPr>
          <w:rFonts w:ascii="Arial" w:hAnsi="Arial" w:cs="Arial"/>
          <w:color w:val="000000"/>
          <w:lang w:val="en-GB"/>
        </w:rPr>
        <w:t>.</w:t>
      </w:r>
    </w:p>
    <w:p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p>
    <w:p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007B05AD" w:rsidRPr="000209C9">
        <w:rPr>
          <w:rFonts w:ascii="Arial" w:hAnsi="Arial" w:cs="Arial"/>
          <w:color w:val="000000"/>
          <w:lang w:val="en-GB"/>
        </w:rPr>
        <w:t>Units</w:t>
      </w:r>
      <w:r w:rsidR="002139FC" w:rsidRPr="000209C9">
        <w:rPr>
          <w:rFonts w:ascii="Arial" w:hAnsi="Arial" w:cs="Arial"/>
          <w:color w:val="000000"/>
          <w:lang w:val="en-GB"/>
        </w:rPr>
        <w:t>.</w:t>
      </w:r>
    </w:p>
    <w:p w:rsidR="00B86529" w:rsidRPr="000209C9" w:rsidRDefault="00B86529" w:rsidP="006F6A6E">
      <w:pPr>
        <w:pStyle w:val="ListParagraph"/>
        <w:tabs>
          <w:tab w:val="left" w:pos="720"/>
          <w:tab w:val="left" w:pos="1440"/>
          <w:tab w:val="left" w:pos="2160"/>
        </w:tabs>
        <w:spacing w:line="360" w:lineRule="auto"/>
        <w:ind w:left="3686"/>
        <w:jc w:val="both"/>
        <w:rPr>
          <w:rFonts w:ascii="Arial" w:hAnsi="Arial" w:cs="Arial"/>
          <w:color w:val="000000"/>
          <w:lang w:val="en-GB"/>
        </w:rPr>
      </w:pPr>
    </w:p>
    <w:p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2</w:t>
      </w:r>
      <w:r w:rsidRPr="000209C9">
        <w:rPr>
          <w:rFonts w:ascii="Arial" w:hAnsi="Arial" w:cs="Arial"/>
          <w:color w:val="000000"/>
          <w:lang w:val="en-GB"/>
        </w:rPr>
        <w:t>:</w:t>
      </w:r>
      <w:r w:rsidRPr="000209C9">
        <w:rPr>
          <w:rFonts w:ascii="Arial" w:hAnsi="Arial" w:cs="Arial"/>
          <w:color w:val="000000"/>
          <w:lang w:val="en-GB"/>
        </w:rPr>
        <w:tab/>
        <w:t xml:space="preserve">Eligible Value Added (Columns </w:t>
      </w:r>
      <w:r w:rsidR="007441CC" w:rsidRPr="000209C9">
        <w:rPr>
          <w:rFonts w:ascii="Arial" w:hAnsi="Arial" w:cs="Arial"/>
          <w:color w:val="000000"/>
          <w:lang w:val="en-GB"/>
        </w:rPr>
        <w:t xml:space="preserve">10 </w:t>
      </w:r>
      <w:r w:rsidR="00D10453" w:rsidRPr="000209C9">
        <w:rPr>
          <w:rFonts w:ascii="Arial" w:hAnsi="Arial" w:cs="Arial"/>
          <w:color w:val="000000"/>
          <w:lang w:val="en-GB"/>
        </w:rPr>
        <w:t>x</w:t>
      </w:r>
      <w:r w:rsidRPr="000209C9">
        <w:rPr>
          <w:rFonts w:ascii="Arial" w:hAnsi="Arial" w:cs="Arial"/>
          <w:color w:val="000000"/>
          <w:lang w:val="en-GB"/>
        </w:rPr>
        <w:t xml:space="preserve"> 1</w:t>
      </w:r>
      <w:r w:rsidR="007441CC" w:rsidRPr="000209C9">
        <w:rPr>
          <w:rFonts w:ascii="Arial" w:hAnsi="Arial" w:cs="Arial"/>
          <w:color w:val="000000"/>
          <w:lang w:val="en-GB"/>
        </w:rPr>
        <w:t>1</w:t>
      </w:r>
      <w:r w:rsidRPr="000209C9">
        <w:rPr>
          <w:rFonts w:ascii="Arial" w:hAnsi="Arial" w:cs="Arial"/>
          <w:color w:val="000000"/>
          <w:lang w:val="en-GB"/>
        </w:rPr>
        <w:t>)</w:t>
      </w:r>
      <w:r w:rsidR="002139FC" w:rsidRPr="000209C9">
        <w:rPr>
          <w:rFonts w:ascii="Arial" w:hAnsi="Arial" w:cs="Arial"/>
          <w:color w:val="000000"/>
          <w:lang w:val="en-GB"/>
        </w:rPr>
        <w:t>.</w:t>
      </w:r>
    </w:p>
    <w:p w:rsidR="00B86529" w:rsidRPr="000209C9" w:rsidRDefault="00B86529" w:rsidP="006F6A6E">
      <w:pPr>
        <w:spacing w:line="360" w:lineRule="auto"/>
        <w:jc w:val="both"/>
        <w:rPr>
          <w:rFonts w:ascii="Arial" w:hAnsi="Arial" w:cs="Arial"/>
        </w:rPr>
      </w:pPr>
    </w:p>
    <w:p w:rsidR="00332235" w:rsidRPr="000209C9" w:rsidRDefault="00811EB9" w:rsidP="006F6A6E">
      <w:pPr>
        <w:spacing w:line="360" w:lineRule="auto"/>
        <w:ind w:left="1418" w:hanging="709"/>
        <w:jc w:val="both"/>
        <w:rPr>
          <w:rFonts w:ascii="Arial" w:hAnsi="Arial" w:cs="Arial"/>
        </w:rPr>
      </w:pPr>
      <w:r w:rsidRPr="000209C9">
        <w:rPr>
          <w:rFonts w:ascii="Arial" w:hAnsi="Arial" w:cs="Arial"/>
          <w:bCs/>
          <w:iCs/>
          <w:lang w:val="en-ZA"/>
        </w:rPr>
        <w:t>8</w:t>
      </w:r>
      <w:r w:rsidR="004E2C80" w:rsidRPr="000209C9">
        <w:rPr>
          <w:rFonts w:ascii="Arial" w:hAnsi="Arial" w:cs="Arial"/>
          <w:bCs/>
          <w:iCs/>
          <w:lang w:val="en-ZA"/>
        </w:rPr>
        <w:t>.6.2</w:t>
      </w:r>
      <w:r w:rsidR="004E2C80" w:rsidRPr="000209C9">
        <w:rPr>
          <w:rFonts w:ascii="Arial" w:hAnsi="Arial" w:cs="Arial"/>
          <w:bCs/>
          <w:iCs/>
          <w:lang w:val="en-ZA"/>
        </w:rPr>
        <w:tab/>
        <w:t xml:space="preserve">If a sale takes place in a foreign currency, the sales price must be converted to ZAR by making use of the </w:t>
      </w:r>
      <w:r w:rsidR="00E46560" w:rsidRPr="000209C9">
        <w:rPr>
          <w:rFonts w:ascii="Arial" w:hAnsi="Arial" w:cs="Arial"/>
          <w:bCs/>
          <w:iCs/>
          <w:lang w:val="en-ZA"/>
        </w:rPr>
        <w:t>Jacobsen’s</w:t>
      </w:r>
      <w:r w:rsidR="004E2C80" w:rsidRPr="000209C9">
        <w:rPr>
          <w:rFonts w:ascii="Arial" w:hAnsi="Arial" w:cs="Arial"/>
          <w:bCs/>
          <w:iCs/>
          <w:lang w:val="en-ZA"/>
        </w:rPr>
        <w:t xml:space="preserve"> rate of exchange</w:t>
      </w:r>
      <w:r w:rsidR="00332235" w:rsidRPr="000209C9">
        <w:rPr>
          <w:rFonts w:ascii="Arial" w:hAnsi="Arial" w:cs="Arial"/>
          <w:bCs/>
          <w:iCs/>
          <w:lang w:val="en-ZA"/>
        </w:rPr>
        <w:t xml:space="preserve"> </w:t>
      </w:r>
      <w:r w:rsidR="004E2C80" w:rsidRPr="000209C9">
        <w:rPr>
          <w:rFonts w:ascii="Arial" w:hAnsi="Arial" w:cs="Arial"/>
          <w:bCs/>
          <w:iCs/>
          <w:lang w:val="en-ZA"/>
        </w:rPr>
        <w:t xml:space="preserve">applicable at the date of the tax invoice. </w:t>
      </w:r>
    </w:p>
    <w:p w:rsidR="00332235" w:rsidRPr="000209C9" w:rsidRDefault="00332235" w:rsidP="006F6A6E">
      <w:pPr>
        <w:spacing w:line="360" w:lineRule="auto"/>
        <w:ind w:left="1418" w:hanging="709"/>
        <w:jc w:val="both"/>
        <w:rPr>
          <w:rFonts w:ascii="Arial" w:hAnsi="Arial" w:cs="Arial"/>
        </w:rPr>
      </w:pPr>
    </w:p>
    <w:p w:rsidR="00B86529"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3463C7" w:rsidRPr="000209C9">
        <w:rPr>
          <w:rFonts w:ascii="Arial" w:hAnsi="Arial" w:cs="Arial"/>
        </w:rPr>
        <w:t>6</w:t>
      </w:r>
      <w:r w:rsidR="00B86529" w:rsidRPr="000209C9">
        <w:rPr>
          <w:rFonts w:ascii="Arial" w:hAnsi="Arial" w:cs="Arial"/>
        </w:rPr>
        <w:t>.</w:t>
      </w:r>
      <w:r w:rsidR="004E2C80" w:rsidRPr="000209C9">
        <w:rPr>
          <w:rFonts w:ascii="Arial" w:hAnsi="Arial" w:cs="Arial"/>
        </w:rPr>
        <w:t>3</w:t>
      </w:r>
      <w:r w:rsidR="00B86529" w:rsidRPr="000209C9">
        <w:rPr>
          <w:rFonts w:ascii="Arial" w:hAnsi="Arial" w:cs="Arial"/>
        </w:rPr>
        <w:tab/>
      </w:r>
      <w:r w:rsidR="00B86529" w:rsidRPr="000209C9">
        <w:rPr>
          <w:rFonts w:ascii="Arial" w:hAnsi="Arial" w:cs="Arial"/>
          <w:color w:val="000000"/>
          <w:lang w:val="en-GB"/>
        </w:rPr>
        <w:t>If</w:t>
      </w:r>
      <w:r w:rsidR="008F20B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 consists of more than one page, subtotals must be supplied at the end of each page and a grand total on the last page.</w:t>
      </w:r>
    </w:p>
    <w:p w:rsidR="009D0891" w:rsidRPr="000209C9" w:rsidRDefault="009D0891" w:rsidP="006F6A6E">
      <w:pPr>
        <w:spacing w:line="360" w:lineRule="auto"/>
        <w:ind w:left="1418" w:hanging="709"/>
        <w:jc w:val="both"/>
        <w:rPr>
          <w:rFonts w:ascii="Arial" w:hAnsi="Arial" w:cs="Arial"/>
          <w:color w:val="000000"/>
          <w:lang w:val="en-GB"/>
        </w:rPr>
      </w:pPr>
    </w:p>
    <w:p w:rsidR="009D0891"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9D0891" w:rsidRPr="000209C9">
        <w:rPr>
          <w:rFonts w:ascii="Arial" w:hAnsi="Arial" w:cs="Arial"/>
          <w:color w:val="000000"/>
          <w:lang w:val="en-GB"/>
        </w:rPr>
        <w:t>.6.</w:t>
      </w:r>
      <w:r w:rsidR="004E2C80" w:rsidRPr="000209C9">
        <w:rPr>
          <w:rFonts w:ascii="Arial" w:hAnsi="Arial" w:cs="Arial"/>
          <w:color w:val="000000"/>
          <w:lang w:val="en-GB"/>
        </w:rPr>
        <w:t>4</w:t>
      </w:r>
      <w:r w:rsidR="009D0891" w:rsidRPr="000209C9">
        <w:rPr>
          <w:rFonts w:ascii="Arial" w:hAnsi="Arial" w:cs="Arial"/>
          <w:color w:val="000000"/>
          <w:lang w:val="en-GB"/>
        </w:rPr>
        <w:tab/>
        <w:t>A reconciliation sheet must be included providing information and explanations on any adjustment to previous applications for PRCs, if the adjustments are substantial ITAC must be contacted beforehand to enquire whether the applicable incorrect applications should not be adjusted. The total value of the adjustments should be entered on Annexure A2 with reference to the reconciliation sheet.</w:t>
      </w:r>
    </w:p>
    <w:p w:rsidR="0098318B" w:rsidRPr="000209C9" w:rsidRDefault="0098318B" w:rsidP="006F6A6E">
      <w:pPr>
        <w:spacing w:line="360" w:lineRule="auto"/>
        <w:ind w:left="1418" w:hanging="709"/>
        <w:jc w:val="both"/>
        <w:rPr>
          <w:rFonts w:ascii="Arial" w:hAnsi="Arial" w:cs="Arial"/>
          <w:color w:val="000000"/>
          <w:lang w:val="en-GB"/>
        </w:rPr>
      </w:pPr>
    </w:p>
    <w:p w:rsidR="00FA1015" w:rsidRPr="008777EB" w:rsidRDefault="00811EB9" w:rsidP="006F6A6E">
      <w:p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98318B" w:rsidRPr="000209C9">
        <w:rPr>
          <w:rFonts w:ascii="Arial" w:hAnsi="Arial" w:cs="Arial"/>
          <w:color w:val="000000"/>
          <w:lang w:val="en-GB"/>
        </w:rPr>
        <w:t>.</w:t>
      </w:r>
      <w:r w:rsidR="003463C7" w:rsidRPr="000209C9">
        <w:rPr>
          <w:rFonts w:ascii="Arial" w:hAnsi="Arial" w:cs="Arial"/>
          <w:color w:val="000000"/>
          <w:lang w:val="en-GB"/>
        </w:rPr>
        <w:t>6</w:t>
      </w:r>
      <w:r w:rsidR="0098318B" w:rsidRPr="000209C9">
        <w:rPr>
          <w:rFonts w:ascii="Arial" w:hAnsi="Arial" w:cs="Arial"/>
          <w:color w:val="000000"/>
          <w:lang w:val="en-GB"/>
        </w:rPr>
        <w:t>.</w:t>
      </w:r>
      <w:r w:rsidR="004E2C80" w:rsidRPr="000209C9">
        <w:rPr>
          <w:rFonts w:ascii="Arial" w:hAnsi="Arial" w:cs="Arial"/>
          <w:color w:val="000000"/>
          <w:lang w:val="en-GB"/>
        </w:rPr>
        <w:t>5</w:t>
      </w:r>
      <w:r w:rsidR="0098318B" w:rsidRPr="000209C9">
        <w:rPr>
          <w:rFonts w:ascii="Arial" w:hAnsi="Arial" w:cs="Arial"/>
          <w:color w:val="000000"/>
          <w:lang w:val="en-GB"/>
        </w:rPr>
        <w:tab/>
      </w:r>
      <w:r w:rsidR="0098318B" w:rsidRPr="000209C9">
        <w:rPr>
          <w:rFonts w:ascii="Arial" w:hAnsi="Arial" w:cs="Arial"/>
        </w:rPr>
        <w:t xml:space="preserve">Separate applications must be submitted in respect of </w:t>
      </w:r>
      <w:r w:rsidR="0098318B" w:rsidRPr="000209C9">
        <w:rPr>
          <w:rFonts w:ascii="Arial" w:hAnsi="Arial" w:cs="Arial"/>
          <w:color w:val="000000"/>
          <w:lang w:val="en-GB"/>
        </w:rPr>
        <w:t>registered light motor vehicles and registered light motor vehicles without an engine</w:t>
      </w:r>
      <w:r w:rsidR="00AC2664" w:rsidRPr="000209C9">
        <w:rPr>
          <w:rFonts w:ascii="Arial" w:hAnsi="Arial" w:cs="Arial"/>
          <w:color w:val="000000"/>
          <w:lang w:val="en-GB"/>
        </w:rPr>
        <w:t>.</w:t>
      </w:r>
    </w:p>
    <w:p w:rsidR="00B86529" w:rsidRPr="000209C9" w:rsidRDefault="00811EB9" w:rsidP="006F6A6E">
      <w:pPr>
        <w:spacing w:line="360" w:lineRule="auto"/>
        <w:jc w:val="both"/>
        <w:rPr>
          <w:rFonts w:ascii="Arial" w:hAnsi="Arial" w:cs="Arial"/>
          <w:color w:val="000000"/>
          <w:lang w:val="en-GB"/>
        </w:rPr>
      </w:pPr>
      <w:r w:rsidRPr="000209C9">
        <w:rPr>
          <w:rFonts w:ascii="Arial" w:hAnsi="Arial" w:cs="Arial"/>
          <w:color w:val="000000"/>
          <w:lang w:val="en-GB"/>
        </w:rPr>
        <w:lastRenderedPageBreak/>
        <w:t>8</w:t>
      </w:r>
      <w:r w:rsidR="00B86529" w:rsidRPr="000209C9">
        <w:rPr>
          <w:rFonts w:ascii="Arial" w:hAnsi="Arial" w:cs="Arial"/>
          <w:color w:val="000000"/>
          <w:lang w:val="en-GB"/>
        </w:rPr>
        <w:t>.</w:t>
      </w:r>
      <w:r w:rsidR="003463C7" w:rsidRPr="000209C9">
        <w:rPr>
          <w:rFonts w:ascii="Arial" w:hAnsi="Arial" w:cs="Arial"/>
          <w:color w:val="000000"/>
          <w:lang w:val="en-GB"/>
        </w:rPr>
        <w:t>7</w:t>
      </w:r>
      <w:r w:rsidR="00B86529" w:rsidRPr="000209C9">
        <w:rPr>
          <w:rFonts w:ascii="Arial" w:hAnsi="Arial" w:cs="Arial"/>
          <w:color w:val="000000"/>
          <w:lang w:val="en-GB"/>
        </w:rPr>
        <w:t xml:space="preserve">      Worksheet:</w:t>
      </w:r>
    </w:p>
    <w:p w:rsidR="00B86529" w:rsidRPr="000209C9" w:rsidRDefault="00B86529" w:rsidP="006F6A6E">
      <w:pPr>
        <w:spacing w:line="360" w:lineRule="auto"/>
        <w:jc w:val="both"/>
        <w:rPr>
          <w:rFonts w:ascii="Arial" w:hAnsi="Arial" w:cs="Arial"/>
          <w:color w:val="000000"/>
          <w:lang w:val="en-GB"/>
        </w:rPr>
      </w:pPr>
    </w:p>
    <w:p w:rsidR="003D2F9D" w:rsidRPr="000209C9" w:rsidRDefault="0025273B" w:rsidP="006F6A6E">
      <w:pPr>
        <w:spacing w:line="360" w:lineRule="auto"/>
        <w:ind w:left="709"/>
        <w:jc w:val="both"/>
        <w:rPr>
          <w:rFonts w:ascii="Arial" w:hAnsi="Arial" w:cs="Arial"/>
          <w:color w:val="000000"/>
          <w:lang w:val="en-GB"/>
        </w:rPr>
      </w:pPr>
      <w:r w:rsidRPr="000209C9">
        <w:rPr>
          <w:rFonts w:ascii="Arial" w:hAnsi="Arial" w:cs="Arial"/>
          <w:color w:val="000000"/>
          <w:lang w:val="en-GB"/>
        </w:rPr>
        <w:tab/>
        <w:t xml:space="preserve">A worksheet must be attached if there is a difference between the </w:t>
      </w:r>
      <w:r w:rsidR="00FD0C61" w:rsidRPr="000209C9">
        <w:rPr>
          <w:rFonts w:ascii="Arial" w:hAnsi="Arial" w:cs="Arial"/>
          <w:color w:val="000000"/>
          <w:lang w:val="en-GB"/>
        </w:rPr>
        <w:t xml:space="preserve">tax </w:t>
      </w:r>
      <w:r w:rsidRPr="000209C9">
        <w:rPr>
          <w:rFonts w:ascii="Arial" w:hAnsi="Arial" w:cs="Arial"/>
          <w:color w:val="000000"/>
          <w:lang w:val="en-GB"/>
        </w:rPr>
        <w:t xml:space="preserve">invoice price </w:t>
      </w:r>
      <w:r w:rsidRPr="000209C9">
        <w:rPr>
          <w:rFonts w:ascii="Arial" w:hAnsi="Arial" w:cs="Arial"/>
          <w:bCs/>
        </w:rPr>
        <w:t>(</w:t>
      </w:r>
      <w:r w:rsidRPr="000209C9">
        <w:rPr>
          <w:rFonts w:ascii="Arial" w:hAnsi="Arial" w:cs="Arial"/>
        </w:rPr>
        <w:t xml:space="preserve">exclusive of VAT, </w:t>
      </w:r>
      <w:r w:rsidRPr="000209C9">
        <w:rPr>
          <w:rFonts w:ascii="Arial" w:hAnsi="Arial" w:cs="Arial"/>
          <w:i/>
        </w:rPr>
        <w:t>ad valorem</w:t>
      </w:r>
      <w:r w:rsidRPr="000209C9">
        <w:rPr>
          <w:rFonts w:ascii="Arial" w:hAnsi="Arial" w:cs="Arial"/>
        </w:rPr>
        <w:t xml:space="preserve"> excise duty and environmental levy) </w:t>
      </w:r>
      <w:r w:rsidR="003D2F9D" w:rsidRPr="000209C9">
        <w:rPr>
          <w:rFonts w:ascii="Arial" w:hAnsi="Arial" w:cs="Arial"/>
        </w:rPr>
        <w:t>and</w:t>
      </w:r>
      <w:r w:rsidRPr="000209C9">
        <w:rPr>
          <w:rFonts w:ascii="Arial" w:hAnsi="Arial" w:cs="Arial"/>
        </w:rPr>
        <w:t xml:space="preserve"> </w:t>
      </w:r>
      <w:r w:rsidRPr="000209C9">
        <w:rPr>
          <w:rFonts w:ascii="Arial" w:hAnsi="Arial" w:cs="Arial"/>
          <w:color w:val="000000"/>
          <w:lang w:val="en-GB"/>
        </w:rPr>
        <w:t>the value on Annexure A2</w:t>
      </w:r>
      <w:r w:rsidR="003D51AE" w:rsidRPr="000209C9">
        <w:rPr>
          <w:rFonts w:ascii="Arial" w:hAnsi="Arial" w:cs="Arial"/>
          <w:color w:val="000000"/>
          <w:lang w:val="en-GB"/>
        </w:rPr>
        <w:t xml:space="preserve"> (see note 4.3.1),</w:t>
      </w:r>
      <w:r w:rsidR="00FA1015" w:rsidRPr="000209C9">
        <w:rPr>
          <w:rFonts w:ascii="Arial" w:hAnsi="Arial" w:cs="Arial"/>
          <w:color w:val="000000"/>
          <w:lang w:val="en-GB"/>
        </w:rPr>
        <w:t xml:space="preserve"> </w:t>
      </w:r>
      <w:r w:rsidR="003D51AE" w:rsidRPr="000209C9">
        <w:rPr>
          <w:rFonts w:ascii="Arial" w:hAnsi="Arial" w:cs="Arial"/>
          <w:color w:val="000000"/>
          <w:lang w:val="en-GB"/>
        </w:rPr>
        <w:t>r</w:t>
      </w:r>
      <w:r w:rsidRPr="000209C9">
        <w:rPr>
          <w:rFonts w:ascii="Arial" w:hAnsi="Arial" w:cs="Arial"/>
          <w:color w:val="000000"/>
          <w:lang w:val="en-GB"/>
        </w:rPr>
        <w:t xml:space="preserve">efer to Annexure A2W for an example of a worksheet. </w:t>
      </w:r>
    </w:p>
    <w:p w:rsidR="007C646D" w:rsidRPr="000209C9" w:rsidRDefault="007C646D" w:rsidP="006F6A6E">
      <w:pPr>
        <w:numPr>
          <w:ilvl w:val="12"/>
          <w:numId w:val="0"/>
        </w:numPr>
        <w:spacing w:line="360" w:lineRule="auto"/>
        <w:ind w:left="709" w:hanging="709"/>
        <w:jc w:val="both"/>
        <w:rPr>
          <w:rFonts w:ascii="Arial" w:hAnsi="Arial" w:cs="Arial"/>
          <w:color w:val="000000"/>
          <w:lang w:val="en-GB"/>
        </w:rPr>
      </w:pPr>
    </w:p>
    <w:p w:rsidR="00B86529" w:rsidRPr="000209C9" w:rsidRDefault="00811EB9" w:rsidP="006F6A6E">
      <w:pPr>
        <w:spacing w:line="360" w:lineRule="auto"/>
        <w:jc w:val="both"/>
        <w:rPr>
          <w:rFonts w:ascii="Arial" w:hAnsi="Arial" w:cs="Arial"/>
          <w:i/>
          <w:i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ab/>
        <w:t xml:space="preserve">Form </w:t>
      </w:r>
      <w:r w:rsidR="005A35C5" w:rsidRPr="000209C9">
        <w:rPr>
          <w:rFonts w:ascii="Arial" w:hAnsi="Arial" w:cs="Arial"/>
          <w:color w:val="000000"/>
          <w:lang w:val="en-GB"/>
        </w:rPr>
        <w:t>A</w:t>
      </w:r>
      <w:r w:rsidR="00B86529" w:rsidRPr="000209C9">
        <w:rPr>
          <w:rFonts w:ascii="Arial" w:hAnsi="Arial" w:cs="Arial"/>
          <w:color w:val="000000"/>
          <w:lang w:val="en-GB"/>
        </w:rPr>
        <w:t>2S</w:t>
      </w:r>
      <w:r w:rsidR="004A523C" w:rsidRPr="000209C9">
        <w:rPr>
          <w:rFonts w:ascii="Arial" w:hAnsi="Arial" w:cs="Arial"/>
          <w:color w:val="000000"/>
          <w:lang w:val="en-GB"/>
        </w:rPr>
        <w:t>L</w:t>
      </w:r>
      <w:r w:rsidR="00814A0D" w:rsidRPr="000209C9">
        <w:rPr>
          <w:rFonts w:ascii="Arial" w:hAnsi="Arial" w:cs="Arial"/>
          <w:color w:val="000000"/>
          <w:lang w:val="en-GB"/>
        </w:rPr>
        <w:t xml:space="preserve"> and </w:t>
      </w:r>
      <w:r w:rsidR="005A35C5"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w:t>
      </w:r>
    </w:p>
    <w:p w:rsidR="00B86529" w:rsidRPr="000209C9" w:rsidRDefault="00B86529" w:rsidP="006F6A6E">
      <w:pPr>
        <w:numPr>
          <w:ilvl w:val="12"/>
          <w:numId w:val="0"/>
        </w:numPr>
        <w:spacing w:line="360" w:lineRule="auto"/>
        <w:ind w:left="2127" w:hanging="709"/>
        <w:jc w:val="both"/>
        <w:rPr>
          <w:rFonts w:ascii="Arial" w:hAnsi="Arial" w:cs="Arial"/>
          <w:i/>
          <w:iCs/>
          <w:color w:val="000000"/>
          <w:lang w:val="en-GB"/>
        </w:rPr>
      </w:pPr>
    </w:p>
    <w:p w:rsidR="00B86529" w:rsidRPr="000209C9" w:rsidRDefault="00811EB9" w:rsidP="006F6A6E">
      <w:pPr>
        <w:numPr>
          <w:ilvl w:val="12"/>
          <w:numId w:val="0"/>
        </w:numPr>
        <w:tabs>
          <w:tab w:val="left" w:pos="1418"/>
        </w:tabs>
        <w:spacing w:line="360" w:lineRule="auto"/>
        <w:ind w:left="1418" w:hanging="709"/>
        <w:jc w:val="both"/>
        <w:rPr>
          <w:rFonts w:ascii="Arial" w:hAnsi="Arial" w:cs="Arial"/>
          <w:b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.1</w:t>
      </w:r>
      <w:r w:rsidR="00B86529" w:rsidRPr="000209C9">
        <w:rPr>
          <w:rFonts w:ascii="Arial" w:hAnsi="Arial" w:cs="Arial"/>
          <w:color w:val="000000"/>
          <w:lang w:val="en-GB"/>
        </w:rPr>
        <w:tab/>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(for sales within SACU) and</w:t>
      </w:r>
      <w:r w:rsidR="004A4AAA" w:rsidRPr="000209C9">
        <w:rPr>
          <w:rFonts w:ascii="Arial" w:hAnsi="Arial" w:cs="Arial"/>
          <w:b/>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814A0D" w:rsidRPr="000209C9">
        <w:rPr>
          <w:rFonts w:ascii="Arial" w:hAnsi="Arial" w:cs="Arial"/>
          <w:b/>
          <w:color w:val="000000"/>
          <w:lang w:val="en-GB"/>
        </w:rPr>
        <w:t xml:space="preserve"> </w:t>
      </w:r>
      <w:r w:rsidR="00814A0D" w:rsidRPr="000209C9">
        <w:rPr>
          <w:rFonts w:ascii="Arial" w:hAnsi="Arial" w:cs="Arial"/>
          <w:color w:val="000000"/>
          <w:lang w:val="en-GB"/>
        </w:rPr>
        <w:t>(for export sales)</w:t>
      </w:r>
      <w:r w:rsidR="00B86529" w:rsidRPr="000209C9">
        <w:rPr>
          <w:rFonts w:ascii="Arial" w:hAnsi="Arial" w:cs="Arial"/>
          <w:color w:val="000000"/>
          <w:lang w:val="en-GB"/>
        </w:rPr>
        <w:t xml:space="preserve"> gives 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all the automotive components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claimed, with an engine and gearbox fitted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without an engine or gearbox fitted,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and must be submitted with each application. Please note that the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and</w:t>
      </w:r>
      <w:r w:rsidR="004A4AAA" w:rsidRPr="000209C9">
        <w:rPr>
          <w:rFonts w:ascii="Arial" w:hAnsi="Arial" w:cs="Arial"/>
          <w:b/>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 xml:space="preserve"> is a </w:t>
      </w:r>
      <w:r w:rsidR="00B86529" w:rsidRPr="000209C9">
        <w:rPr>
          <w:rFonts w:ascii="Arial" w:hAnsi="Arial" w:cs="Arial"/>
          <w:bCs/>
          <w:color w:val="000000"/>
          <w:lang w:val="en-GB"/>
        </w:rPr>
        <w:t>summary for statistical purposes of all products claimed by tariff subheading.</w:t>
      </w:r>
    </w:p>
    <w:p w:rsidR="00E46560" w:rsidRPr="000209C9" w:rsidRDefault="00E46560" w:rsidP="006F6A6E">
      <w:pPr>
        <w:numPr>
          <w:ilvl w:val="12"/>
          <w:numId w:val="0"/>
        </w:numPr>
        <w:tabs>
          <w:tab w:val="left" w:pos="1418"/>
        </w:tabs>
        <w:spacing w:line="360" w:lineRule="auto"/>
        <w:ind w:left="1418" w:hanging="709"/>
        <w:jc w:val="both"/>
        <w:rPr>
          <w:rFonts w:ascii="Arial" w:hAnsi="Arial" w:cs="Arial"/>
          <w:color w:val="000000"/>
          <w:lang w:val="en-GB"/>
        </w:rPr>
      </w:pPr>
    </w:p>
    <w:p w:rsidR="000F68AF" w:rsidRPr="000209C9" w:rsidRDefault="00811EB9"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t xml:space="preserve">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the </w:t>
      </w:r>
      <w:r w:rsidR="00B86529" w:rsidRPr="000209C9">
        <w:rPr>
          <w:rFonts w:ascii="Arial" w:hAnsi="Arial" w:cs="Arial"/>
          <w:bCs/>
          <w:color w:val="000000"/>
          <w:lang w:val="en-GB"/>
        </w:rPr>
        <w:t xml:space="preserve">total of all the </w:t>
      </w:r>
      <w:r w:rsidR="00814A0D" w:rsidRPr="000209C9">
        <w:rPr>
          <w:rFonts w:ascii="Arial" w:hAnsi="Arial" w:cs="Arial"/>
          <w:bCs/>
          <w:color w:val="000000"/>
          <w:lang w:val="en-GB"/>
        </w:rPr>
        <w:t>sales</w:t>
      </w:r>
      <w:r w:rsidR="00B86529" w:rsidRPr="000209C9">
        <w:rPr>
          <w:rFonts w:ascii="Arial" w:hAnsi="Arial" w:cs="Arial"/>
          <w:color w:val="000000"/>
          <w:lang w:val="en-GB"/>
        </w:rPr>
        <w:t xml:space="preserve"> listed in all of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must be included </w:t>
      </w:r>
      <w:r w:rsidR="00B86529" w:rsidRPr="000209C9">
        <w:rPr>
          <w:rFonts w:ascii="Arial" w:hAnsi="Arial" w:cs="Arial"/>
          <w:bCs/>
          <w:color w:val="000000"/>
          <w:lang w:val="en-GB"/>
        </w:rPr>
        <w:t>per PRC claim (not per</w:t>
      </w:r>
      <w:r w:rsidR="00C31613" w:rsidRPr="000209C9">
        <w:rPr>
          <w:rFonts w:ascii="Arial" w:hAnsi="Arial" w:cs="Arial"/>
          <w:bCs/>
          <w:color w:val="000000"/>
          <w:lang w:val="en-GB"/>
        </w:rPr>
        <w:t xml:space="preserve"> </w:t>
      </w:r>
      <w:r w:rsidR="004B6DF6" w:rsidRPr="000209C9">
        <w:rPr>
          <w:rFonts w:ascii="Arial" w:hAnsi="Arial" w:cs="Arial"/>
          <w:bCs/>
          <w:color w:val="000000"/>
          <w:lang w:val="en-GB"/>
        </w:rPr>
        <w:t>Annexure</w:t>
      </w:r>
      <w:r w:rsidR="00B86529" w:rsidRPr="000209C9">
        <w:rPr>
          <w:rFonts w:ascii="Arial" w:hAnsi="Arial" w:cs="Arial"/>
          <w:bCs/>
          <w:color w:val="000000"/>
          <w:lang w:val="en-GB"/>
        </w:rPr>
        <w:t xml:space="preserv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The summary should include the total selling price, </w:t>
      </w:r>
      <w:r w:rsidR="00B96CD5" w:rsidRPr="000209C9">
        <w:rPr>
          <w:rFonts w:ascii="Arial" w:hAnsi="Arial" w:cs="Arial"/>
          <w:color w:val="000000"/>
          <w:lang w:val="en-GB"/>
        </w:rPr>
        <w:t>s</w:t>
      </w:r>
      <w:r w:rsidR="00B86529" w:rsidRPr="000209C9">
        <w:rPr>
          <w:rFonts w:ascii="Arial" w:hAnsi="Arial" w:cs="Arial"/>
          <w:color w:val="000000"/>
          <w:lang w:val="en-GB"/>
        </w:rPr>
        <w:t xml:space="preserve">tandard material, </w:t>
      </w:r>
      <w:r w:rsidR="00D21D84" w:rsidRPr="000209C9">
        <w:rPr>
          <w:rFonts w:ascii="Arial" w:hAnsi="Arial" w:cs="Arial"/>
          <w:color w:val="000000"/>
          <w:lang w:val="en-GB"/>
        </w:rPr>
        <w:t>non-standard</w:t>
      </w:r>
      <w:r w:rsidR="00B86529" w:rsidRPr="000209C9">
        <w:rPr>
          <w:rFonts w:ascii="Arial" w:hAnsi="Arial" w:cs="Arial"/>
          <w:color w:val="000000"/>
          <w:lang w:val="en-GB"/>
        </w:rPr>
        <w:t xml:space="preserve"> </w:t>
      </w:r>
      <w:r w:rsidR="00B96CD5" w:rsidRPr="000209C9">
        <w:rPr>
          <w:rFonts w:ascii="Arial" w:hAnsi="Arial" w:cs="Arial"/>
          <w:color w:val="000000"/>
          <w:lang w:val="en-GB"/>
        </w:rPr>
        <w:t>m</w:t>
      </w:r>
      <w:r w:rsidR="00B86529" w:rsidRPr="000209C9">
        <w:rPr>
          <w:rFonts w:ascii="Arial" w:hAnsi="Arial" w:cs="Arial"/>
          <w:color w:val="000000"/>
          <w:lang w:val="en-GB"/>
        </w:rPr>
        <w:t xml:space="preserve">aterial and performance by tariff subheading, e.g. the </w:t>
      </w:r>
      <w:r w:rsidR="00B86529" w:rsidRPr="000209C9">
        <w:rPr>
          <w:rFonts w:ascii="Arial" w:hAnsi="Arial" w:cs="Arial"/>
          <w:bCs/>
          <w:color w:val="000000"/>
          <w:lang w:val="en-GB"/>
        </w:rPr>
        <w:t>total</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 xml:space="preserve">of all </w:t>
      </w:r>
      <w:r w:rsidR="00814A0D" w:rsidRPr="000209C9">
        <w:rPr>
          <w:rFonts w:ascii="Arial" w:hAnsi="Arial" w:cs="Arial"/>
          <w:color w:val="000000"/>
          <w:lang w:val="en-GB"/>
        </w:rPr>
        <w:t>sales</w:t>
      </w:r>
      <w:r w:rsidR="00B86529" w:rsidRPr="000209C9">
        <w:rPr>
          <w:rFonts w:ascii="Arial" w:hAnsi="Arial" w:cs="Arial"/>
          <w:color w:val="000000"/>
          <w:lang w:val="en-GB"/>
        </w:rPr>
        <w:t xml:space="preserve"> of 10 invoices relating to lead acid batteries of tariff subheading 8507.10 included in a </w:t>
      </w:r>
      <w:r w:rsidR="007C646D" w:rsidRPr="000209C9">
        <w:rPr>
          <w:rFonts w:ascii="Arial" w:hAnsi="Arial" w:cs="Arial"/>
          <w:color w:val="000000"/>
          <w:lang w:val="en-GB"/>
        </w:rPr>
        <w:t>P</w:t>
      </w:r>
      <w:r w:rsidR="00B86529" w:rsidRPr="000209C9">
        <w:rPr>
          <w:rFonts w:ascii="Arial" w:hAnsi="Arial" w:cs="Arial"/>
          <w:color w:val="000000"/>
          <w:lang w:val="en-GB"/>
        </w:rPr>
        <w:t>RC claim should be summarised in one line in the four columns indicated in</w:t>
      </w:r>
      <w:r w:rsidR="00C31613" w:rsidRPr="000209C9">
        <w:rPr>
          <w:rFonts w:ascii="Arial" w:hAnsi="Arial" w:cs="Arial"/>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p>
    <w:p w:rsidR="00805503" w:rsidRPr="000209C9" w:rsidRDefault="00805503" w:rsidP="006F6A6E">
      <w:pPr>
        <w:tabs>
          <w:tab w:val="left" w:pos="720"/>
        </w:tabs>
        <w:spacing w:line="360" w:lineRule="auto"/>
        <w:rPr>
          <w:rFonts w:ascii="Arial" w:hAnsi="Arial" w:cs="Arial"/>
          <w:bCs/>
          <w:color w:val="000000"/>
          <w:lang w:val="en-GB"/>
        </w:rPr>
      </w:pPr>
    </w:p>
    <w:p w:rsidR="00B86529" w:rsidRPr="000209C9" w:rsidRDefault="00811EB9" w:rsidP="006F6A6E">
      <w:pPr>
        <w:tabs>
          <w:tab w:val="left" w:pos="720"/>
        </w:tabs>
        <w:spacing w:line="360" w:lineRule="auto"/>
        <w:rPr>
          <w:rFonts w:ascii="Arial" w:hAnsi="Arial" w:cs="Arial"/>
          <w:b/>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w:t>
      </w:r>
      <w:r w:rsidR="00B86529" w:rsidRPr="000209C9">
        <w:rPr>
          <w:rFonts w:ascii="Arial" w:hAnsi="Arial" w:cs="Arial"/>
          <w:bCs/>
          <w:color w:val="000000"/>
          <w:lang w:val="en-GB"/>
        </w:rPr>
        <w:tab/>
      </w:r>
      <w:r w:rsidR="00B86529" w:rsidRPr="000209C9">
        <w:rPr>
          <w:rFonts w:ascii="Arial" w:hAnsi="Arial" w:cs="Arial"/>
          <w:b/>
          <w:bCs/>
          <w:color w:val="000000"/>
          <w:lang w:val="en-GB"/>
        </w:rPr>
        <w:t>Proof of payment</w:t>
      </w:r>
    </w:p>
    <w:p w:rsidR="00B86529" w:rsidRPr="000209C9" w:rsidRDefault="00B86529" w:rsidP="006F6A6E">
      <w:pPr>
        <w:tabs>
          <w:tab w:val="left" w:pos="720"/>
        </w:tabs>
        <w:spacing w:line="360" w:lineRule="auto"/>
        <w:rPr>
          <w:rFonts w:ascii="Arial" w:hAnsi="Arial" w:cs="Arial"/>
          <w:b/>
          <w:bCs/>
          <w:color w:val="000000"/>
          <w:lang w:val="en-GB"/>
        </w:rPr>
      </w:pPr>
    </w:p>
    <w:p w:rsidR="00B86529" w:rsidRPr="000209C9" w:rsidRDefault="00811EB9" w:rsidP="006F6A6E">
      <w:pPr>
        <w:tabs>
          <w:tab w:val="left" w:pos="720"/>
        </w:tabs>
        <w:spacing w:line="360" w:lineRule="auto"/>
        <w:ind w:left="709" w:hanging="709"/>
        <w:rPr>
          <w:rFonts w:ascii="Arial" w:hAnsi="Arial" w:cs="Arial"/>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.1</w:t>
      </w:r>
      <w:r w:rsidR="00B86529" w:rsidRPr="000209C9">
        <w:rPr>
          <w:rFonts w:ascii="Arial" w:hAnsi="Arial" w:cs="Arial"/>
          <w:bCs/>
          <w:color w:val="000000"/>
          <w:lang w:val="en-GB"/>
        </w:rPr>
        <w:tab/>
        <w:t>Repatriation</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of</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export</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sales</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value</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t>Payment of such proceeds must emanate from the inflow of foreign currency exchange through a registered banking institution</w:t>
      </w:r>
      <w:r w:rsidR="008938E0" w:rsidRPr="000209C9">
        <w:rPr>
          <w:rFonts w:ascii="Arial" w:hAnsi="Arial" w:cs="Arial"/>
          <w:color w:val="000000"/>
          <w:lang w:val="en-GB"/>
        </w:rPr>
        <w:t>.</w:t>
      </w:r>
      <w:r w:rsidRPr="000209C9">
        <w:rPr>
          <w:rFonts w:ascii="Arial" w:hAnsi="Arial" w:cs="Arial"/>
          <w:color w:val="000000"/>
          <w:lang w:val="en-GB"/>
        </w:rPr>
        <w:t xml:space="preserve"> </w:t>
      </w:r>
      <w:r w:rsidR="008938E0"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exported or that repatriation of export proceeds has occurred. </w:t>
      </w:r>
      <w:r w:rsidR="00ED7C21" w:rsidRPr="000209C9">
        <w:rPr>
          <w:rFonts w:ascii="Arial" w:hAnsi="Arial" w:cs="Arial"/>
          <w:color w:val="000000"/>
          <w:lang w:val="en-GB"/>
        </w:rPr>
        <w:t>It is generally a</w:t>
      </w:r>
      <w:r w:rsidR="00277B33" w:rsidRPr="000209C9">
        <w:rPr>
          <w:rFonts w:ascii="Arial" w:hAnsi="Arial" w:cs="Arial"/>
          <w:color w:val="000000"/>
          <w:lang w:val="en-GB"/>
        </w:rPr>
        <w:t>ssumed</w:t>
      </w:r>
      <w:r w:rsidR="004B6DF6" w:rsidRPr="000209C9">
        <w:rPr>
          <w:rFonts w:ascii="Arial" w:hAnsi="Arial" w:cs="Arial"/>
          <w:color w:val="000000"/>
          <w:lang w:val="en-GB"/>
        </w:rPr>
        <w:t xml:space="preserve"> </w:t>
      </w:r>
      <w:r w:rsidR="00ED7C21" w:rsidRPr="000209C9">
        <w:rPr>
          <w:rFonts w:ascii="Arial" w:hAnsi="Arial" w:cs="Arial"/>
          <w:color w:val="000000"/>
          <w:lang w:val="en-GB"/>
        </w:rPr>
        <w:t>that b</w:t>
      </w:r>
      <w:r w:rsidR="006F739E" w:rsidRPr="000209C9">
        <w:rPr>
          <w:rFonts w:ascii="Arial" w:hAnsi="Arial" w:cs="Arial"/>
          <w:color w:val="000000"/>
          <w:lang w:val="en-GB"/>
        </w:rPr>
        <w:t>ridging finance</w:t>
      </w:r>
      <w:r w:rsidR="00ED7C21" w:rsidRPr="000209C9">
        <w:rPr>
          <w:rFonts w:ascii="Arial" w:hAnsi="Arial" w:cs="Arial"/>
          <w:color w:val="000000"/>
          <w:lang w:val="en-GB"/>
        </w:rPr>
        <w:t xml:space="preserve"> is used to maintain liquidity while waiting for an expected inf</w:t>
      </w:r>
      <w:r w:rsidR="00186420" w:rsidRPr="000209C9">
        <w:rPr>
          <w:rFonts w:ascii="Arial" w:hAnsi="Arial" w:cs="Arial"/>
          <w:color w:val="000000"/>
          <w:lang w:val="en-GB"/>
        </w:rPr>
        <w:t>l</w:t>
      </w:r>
      <w:r w:rsidR="00ED7C21" w:rsidRPr="000209C9">
        <w:rPr>
          <w:rFonts w:ascii="Arial" w:hAnsi="Arial" w:cs="Arial"/>
          <w:color w:val="000000"/>
          <w:lang w:val="en-GB"/>
        </w:rPr>
        <w:t xml:space="preserve">ow of cash. </w:t>
      </w:r>
      <w:r w:rsidRPr="000209C9">
        <w:rPr>
          <w:rFonts w:ascii="Arial" w:hAnsi="Arial" w:cs="Arial"/>
          <w:color w:val="000000"/>
          <w:lang w:val="en-GB"/>
        </w:rPr>
        <w:t>It should be noted that payment of exports must emanate from a registered banking institution abroad.</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rsidR="00B86529" w:rsidRPr="000209C9" w:rsidRDefault="00811EB9" w:rsidP="006F6A6E">
      <w:pPr>
        <w:pStyle w:val="BodyTextIndent3"/>
        <w:numPr>
          <w:ilvl w:val="0"/>
          <w:numId w:val="0"/>
        </w:numPr>
        <w:tabs>
          <w:tab w:val="clear" w:pos="720"/>
          <w:tab w:val="left" w:pos="1418"/>
        </w:tabs>
        <w:spacing w:line="360" w:lineRule="auto"/>
        <w:ind w:left="1418" w:hanging="710"/>
        <w:jc w:val="both"/>
      </w:pPr>
      <w:r w:rsidRPr="000209C9">
        <w:lastRenderedPageBreak/>
        <w:t>9</w:t>
      </w:r>
      <w:r w:rsidR="0076211D" w:rsidRPr="000209C9">
        <w:t>.1.1</w:t>
      </w:r>
      <w:r w:rsidR="0076211D" w:rsidRPr="000209C9">
        <w:tab/>
      </w:r>
      <w:r w:rsidR="00B86529" w:rsidRPr="000209C9">
        <w:t>Exporters may only apply for a PRC once the foreign currency earnings have been repatriated and the auditors are prepared to certify such repatriation</w:t>
      </w:r>
      <w:r w:rsidR="00B86529" w:rsidRPr="000209C9">
        <w:rPr>
          <w:i/>
          <w:iCs/>
        </w:rPr>
        <w:t>.</w:t>
      </w:r>
      <w:r w:rsidR="00B86529" w:rsidRPr="000209C9">
        <w:t xml:space="preserve"> To this extent the claimant must be in a position to submit the following documentation on request: </w:t>
      </w:r>
    </w:p>
    <w:p w:rsidR="00D10453" w:rsidRPr="000209C9" w:rsidRDefault="00D10453" w:rsidP="006F6A6E">
      <w:pPr>
        <w:pStyle w:val="BodyTextIndent3"/>
        <w:numPr>
          <w:ilvl w:val="0"/>
          <w:numId w:val="0"/>
        </w:numPr>
        <w:spacing w:line="360" w:lineRule="auto"/>
        <w:ind w:left="1428"/>
        <w:jc w:val="both"/>
      </w:pPr>
    </w:p>
    <w:p w:rsidR="00B86529" w:rsidRPr="000209C9" w:rsidRDefault="00B86529" w:rsidP="006F6A6E">
      <w:pPr>
        <w:pStyle w:val="BodyTextIndent3"/>
        <w:numPr>
          <w:ilvl w:val="0"/>
          <w:numId w:val="1"/>
        </w:numPr>
        <w:spacing w:line="360" w:lineRule="auto"/>
        <w:ind w:firstLine="338"/>
        <w:jc w:val="both"/>
      </w:pPr>
      <w:r w:rsidRPr="000209C9">
        <w:t>A bank statement displaying the amount repatriated;</w:t>
      </w:r>
    </w:p>
    <w:p w:rsidR="00B86529" w:rsidRPr="000209C9" w:rsidRDefault="00B86529" w:rsidP="006F6A6E">
      <w:pPr>
        <w:pStyle w:val="BodyTextIndent3"/>
        <w:numPr>
          <w:ilvl w:val="0"/>
          <w:numId w:val="0"/>
        </w:numPr>
        <w:spacing w:line="360" w:lineRule="auto"/>
        <w:ind w:left="720"/>
        <w:jc w:val="both"/>
      </w:pPr>
    </w:p>
    <w:p w:rsidR="00B86529" w:rsidRPr="000209C9" w:rsidRDefault="00B86529" w:rsidP="006F6A6E">
      <w:pPr>
        <w:pStyle w:val="BodyTextIndent3"/>
        <w:numPr>
          <w:ilvl w:val="0"/>
          <w:numId w:val="0"/>
        </w:numPr>
        <w:spacing w:line="360" w:lineRule="auto"/>
        <w:ind w:left="2127" w:hanging="709"/>
        <w:jc w:val="both"/>
      </w:pPr>
      <w:r w:rsidRPr="000209C9">
        <w:t>-</w:t>
      </w:r>
      <w:r w:rsidRPr="000209C9">
        <w:tab/>
        <w:t>An advice from the bank indicating the amount repatriated and the conversion, if any, to South African Rand; and</w:t>
      </w:r>
    </w:p>
    <w:p w:rsidR="00B86529" w:rsidRPr="000209C9" w:rsidRDefault="00B86529" w:rsidP="006F6A6E">
      <w:pPr>
        <w:pStyle w:val="BodyTextIndent3"/>
        <w:numPr>
          <w:ilvl w:val="0"/>
          <w:numId w:val="0"/>
        </w:numPr>
        <w:spacing w:line="360" w:lineRule="auto"/>
        <w:ind w:left="720"/>
        <w:jc w:val="both"/>
      </w:pPr>
    </w:p>
    <w:p w:rsidR="00B86529" w:rsidRPr="000209C9" w:rsidRDefault="00811EB9" w:rsidP="006F6A6E">
      <w:pPr>
        <w:numPr>
          <w:ilvl w:val="12"/>
          <w:numId w:val="0"/>
        </w:numPr>
        <w:spacing w:line="360" w:lineRule="auto"/>
        <w:ind w:left="1418" w:hanging="709"/>
        <w:rPr>
          <w:rFonts w:ascii="Arial" w:hAnsi="Arial" w:cs="Arial"/>
          <w:color w:val="000000"/>
          <w:lang w:val="en-GB"/>
        </w:rPr>
      </w:pPr>
      <w:r w:rsidRPr="000209C9">
        <w:rPr>
          <w:rFonts w:ascii="Arial" w:hAnsi="Arial" w:cs="Arial"/>
        </w:rPr>
        <w:t>9</w:t>
      </w:r>
      <w:r w:rsidR="00B86529" w:rsidRPr="000209C9">
        <w:rPr>
          <w:rFonts w:ascii="Arial" w:hAnsi="Arial" w:cs="Arial"/>
        </w:rPr>
        <w:t>.1.2</w:t>
      </w:r>
      <w:r w:rsidR="00B86529" w:rsidRPr="000209C9">
        <w:rPr>
          <w:rFonts w:ascii="Arial" w:hAnsi="Arial" w:cs="Arial"/>
        </w:rPr>
        <w:tab/>
        <w:t xml:space="preserve">Applicants making use of a “Customer Foreign Currency Account” (CFC) must ensure that: </w:t>
      </w:r>
    </w:p>
    <w:p w:rsidR="00B86529" w:rsidRPr="000209C9" w:rsidRDefault="00B86529" w:rsidP="006F6A6E">
      <w:pPr>
        <w:numPr>
          <w:ilvl w:val="12"/>
          <w:numId w:val="0"/>
        </w:numPr>
        <w:spacing w:line="360" w:lineRule="auto"/>
        <w:ind w:left="1440" w:hanging="720"/>
        <w:jc w:val="both"/>
        <w:rPr>
          <w:rFonts w:ascii="Arial" w:hAnsi="Arial" w:cs="Arial"/>
        </w:rPr>
      </w:pPr>
    </w:p>
    <w:p w:rsidR="00B86529" w:rsidRPr="000209C9" w:rsidRDefault="00B86529" w:rsidP="006F6A6E">
      <w:pPr>
        <w:pStyle w:val="ListParagraph"/>
        <w:numPr>
          <w:ilvl w:val="0"/>
          <w:numId w:val="1"/>
        </w:numPr>
        <w:tabs>
          <w:tab w:val="clear" w:pos="1080"/>
          <w:tab w:val="num" w:pos="2127"/>
        </w:tabs>
        <w:spacing w:line="360" w:lineRule="auto"/>
        <w:ind w:left="2127" w:hanging="709"/>
        <w:jc w:val="both"/>
        <w:rPr>
          <w:rFonts w:ascii="Arial" w:hAnsi="Arial" w:cs="Arial"/>
        </w:rPr>
      </w:pPr>
      <w:r w:rsidRPr="000209C9">
        <w:rPr>
          <w:rFonts w:ascii="Arial" w:hAnsi="Arial" w:cs="Arial"/>
        </w:rPr>
        <w:t>The application for</w:t>
      </w:r>
      <w:r w:rsidR="00897C76">
        <w:rPr>
          <w:rFonts w:ascii="Arial" w:hAnsi="Arial" w:cs="Arial"/>
        </w:rPr>
        <w:t xml:space="preserve"> a PR</w:t>
      </w:r>
      <w:r w:rsidRPr="000209C9">
        <w:rPr>
          <w:rFonts w:ascii="Arial" w:hAnsi="Arial" w:cs="Arial"/>
        </w:rPr>
        <w:t>C was only submitted after foreign currency repatriated was brought to account on the CFC export account;</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pStyle w:val="BodyTextIndent3"/>
        <w:numPr>
          <w:ilvl w:val="0"/>
          <w:numId w:val="1"/>
        </w:numPr>
        <w:spacing w:line="360" w:lineRule="auto"/>
        <w:ind w:left="2127" w:hanging="709"/>
        <w:jc w:val="both"/>
      </w:pPr>
      <w:r w:rsidRPr="000209C9">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rsidRPr="000209C9">
        <w:t xml:space="preserve">and </w:t>
      </w:r>
      <w:r w:rsidRPr="000209C9">
        <w:t>an indication of the invoice numbers being paid.</w:t>
      </w:r>
    </w:p>
    <w:p w:rsidR="00B84BF4" w:rsidRPr="000209C9" w:rsidRDefault="00B84BF4" w:rsidP="006F6A6E">
      <w:pPr>
        <w:pStyle w:val="BodyTextIndent3"/>
        <w:spacing w:line="360" w:lineRule="auto"/>
        <w:ind w:left="1440" w:hanging="1440"/>
        <w:jc w:val="both"/>
      </w:pPr>
    </w:p>
    <w:p w:rsidR="00B86529" w:rsidRPr="000209C9" w:rsidRDefault="00811EB9" w:rsidP="006F6A6E">
      <w:pPr>
        <w:pStyle w:val="BodyTextIndent3"/>
        <w:spacing w:line="360" w:lineRule="auto"/>
        <w:ind w:left="1440" w:hanging="1440"/>
        <w:jc w:val="both"/>
      </w:pPr>
      <w:r w:rsidRPr="000209C9">
        <w:t>9</w:t>
      </w:r>
      <w:r w:rsidR="00B86529" w:rsidRPr="000209C9">
        <w:t>.2</w:t>
      </w:r>
      <w:r w:rsidR="00B86529" w:rsidRPr="000209C9">
        <w:tab/>
        <w:t xml:space="preserve">Payment within South Africa </w:t>
      </w:r>
    </w:p>
    <w:p w:rsidR="00B86529" w:rsidRPr="000209C9" w:rsidRDefault="00B86529" w:rsidP="006F6A6E">
      <w:pPr>
        <w:pStyle w:val="BodyTextIndent3"/>
        <w:spacing w:line="360" w:lineRule="auto"/>
        <w:ind w:left="1440" w:hanging="1440"/>
        <w:jc w:val="both"/>
      </w:pPr>
    </w:p>
    <w:p w:rsidR="004E7E7A" w:rsidRPr="000209C9" w:rsidRDefault="004E7E7A"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r>
      <w:r w:rsidR="008938E0" w:rsidRPr="000209C9">
        <w:rPr>
          <w:rFonts w:ascii="Arial" w:hAnsi="Arial" w:cs="Arial"/>
          <w:color w:val="000000"/>
          <w:lang w:val="en-GB"/>
        </w:rPr>
        <w:t>The applicant may only apply if payment was made by, and received by, a registered banking institution</w:t>
      </w:r>
      <w:r w:rsidR="005A35C5" w:rsidRPr="000209C9">
        <w:rPr>
          <w:rFonts w:ascii="Arial" w:hAnsi="Arial" w:cs="Arial"/>
          <w:color w:val="000000"/>
          <w:lang w:val="en-GB"/>
        </w:rPr>
        <w:t>.</w:t>
      </w:r>
      <w:r w:rsidRPr="000209C9">
        <w:rPr>
          <w:rFonts w:ascii="Arial" w:hAnsi="Arial" w:cs="Arial"/>
          <w:color w:val="000000"/>
          <w:lang w:val="en-GB"/>
        </w:rPr>
        <w:t xml:space="preserve"> </w:t>
      </w:r>
      <w:r w:rsidR="005A35C5"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w:t>
      </w:r>
      <w:r w:rsidR="00D55734" w:rsidRPr="000209C9">
        <w:rPr>
          <w:rFonts w:ascii="Arial" w:hAnsi="Arial" w:cs="Arial"/>
          <w:color w:val="000000"/>
          <w:lang w:val="en-GB"/>
        </w:rPr>
        <w:t xml:space="preserve">sold </w:t>
      </w:r>
      <w:r w:rsidRPr="000209C9">
        <w:rPr>
          <w:rFonts w:ascii="Arial" w:hAnsi="Arial" w:cs="Arial"/>
          <w:color w:val="000000"/>
          <w:lang w:val="en-GB"/>
        </w:rPr>
        <w:t xml:space="preserve">or that </w:t>
      </w:r>
      <w:r w:rsidR="000A41E7" w:rsidRPr="000209C9">
        <w:rPr>
          <w:rFonts w:ascii="Arial" w:hAnsi="Arial" w:cs="Arial"/>
          <w:color w:val="000000"/>
          <w:lang w:val="en-GB"/>
        </w:rPr>
        <w:t xml:space="preserve">payment </w:t>
      </w:r>
      <w:r w:rsidRPr="000209C9">
        <w:rPr>
          <w:rFonts w:ascii="Arial" w:hAnsi="Arial" w:cs="Arial"/>
          <w:color w:val="000000"/>
          <w:lang w:val="en-GB"/>
        </w:rPr>
        <w:t>has occurred.</w:t>
      </w:r>
    </w:p>
    <w:p w:rsidR="004E7E7A" w:rsidRPr="000209C9" w:rsidRDefault="004E7E7A"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rsidR="00C97FC1" w:rsidRPr="000209C9" w:rsidRDefault="004E7E7A" w:rsidP="006F6A6E">
      <w:pPr>
        <w:pStyle w:val="BodyTextIndent3"/>
        <w:spacing w:line="360" w:lineRule="auto"/>
        <w:ind w:left="709" w:firstLine="0"/>
        <w:jc w:val="both"/>
      </w:pPr>
      <w:r w:rsidRPr="000209C9">
        <w:tab/>
      </w:r>
      <w:r w:rsidR="00D55734" w:rsidRPr="000209C9">
        <w:t xml:space="preserve">The final manufacturer </w:t>
      </w:r>
      <w:r w:rsidRPr="000209C9">
        <w:t xml:space="preserve">may only apply for a PRC once </w:t>
      </w:r>
      <w:r w:rsidR="00DA1FC6" w:rsidRPr="000209C9">
        <w:t xml:space="preserve">full </w:t>
      </w:r>
      <w:r w:rsidR="00C0190B" w:rsidRPr="000209C9">
        <w:t xml:space="preserve">payment </w:t>
      </w:r>
      <w:r w:rsidR="005A35C5" w:rsidRPr="000209C9">
        <w:t>has been received</w:t>
      </w:r>
      <w:r w:rsidRPr="000209C9">
        <w:t xml:space="preserve"> and the auditors are prepared to certify such </w:t>
      </w:r>
      <w:r w:rsidR="000A41E7" w:rsidRPr="000209C9">
        <w:t>earnings</w:t>
      </w:r>
      <w:r w:rsidRPr="000209C9">
        <w:rPr>
          <w:i/>
          <w:iCs/>
        </w:rPr>
        <w:t>.</w:t>
      </w:r>
      <w:r w:rsidRPr="000209C9">
        <w:t xml:space="preserve"> To this extent the claimant must be in a position to submit </w:t>
      </w:r>
      <w:r w:rsidR="00D55734" w:rsidRPr="000209C9">
        <w:t xml:space="preserve">a bank statement displaying </w:t>
      </w:r>
      <w:r w:rsidR="000A41E7" w:rsidRPr="000209C9">
        <w:t>payments received</w:t>
      </w:r>
      <w:r w:rsidR="008938E0" w:rsidRPr="000209C9">
        <w:t xml:space="preserve"> and a remittance advice by the applicable debtor</w:t>
      </w:r>
      <w:r w:rsidR="00D55734" w:rsidRPr="000209C9">
        <w:t>.</w:t>
      </w:r>
    </w:p>
    <w:p w:rsidR="00C97FC1" w:rsidRDefault="00C97FC1" w:rsidP="006F6A6E">
      <w:pPr>
        <w:pStyle w:val="BodyTextIndent3"/>
        <w:spacing w:line="360" w:lineRule="auto"/>
        <w:ind w:left="1440" w:hanging="1440"/>
        <w:jc w:val="both"/>
        <w:rPr>
          <w:bCs/>
        </w:rPr>
      </w:pPr>
    </w:p>
    <w:p w:rsidR="00887718" w:rsidRPr="000209C9" w:rsidRDefault="00887718" w:rsidP="006F6A6E">
      <w:pPr>
        <w:pStyle w:val="BodyTextIndent3"/>
        <w:spacing w:line="360" w:lineRule="auto"/>
        <w:ind w:left="1440" w:hanging="1440"/>
        <w:jc w:val="both"/>
        <w:rPr>
          <w:bCs/>
        </w:rPr>
      </w:pPr>
    </w:p>
    <w:p w:rsidR="00B86529" w:rsidRPr="000209C9" w:rsidRDefault="00811EB9" w:rsidP="006F6A6E">
      <w:pPr>
        <w:pStyle w:val="BodyTextIndent3"/>
        <w:spacing w:line="360" w:lineRule="auto"/>
        <w:ind w:left="1440" w:hanging="1440"/>
        <w:jc w:val="both"/>
        <w:rPr>
          <w:b/>
          <w:bCs/>
        </w:rPr>
      </w:pPr>
      <w:r w:rsidRPr="000209C9">
        <w:rPr>
          <w:bCs/>
        </w:rPr>
        <w:lastRenderedPageBreak/>
        <w:t>10</w:t>
      </w:r>
      <w:r w:rsidR="00B86529" w:rsidRPr="000209C9">
        <w:rPr>
          <w:bCs/>
        </w:rPr>
        <w:t>.</w:t>
      </w:r>
      <w:r w:rsidR="00B86529" w:rsidRPr="000209C9">
        <w:rPr>
          <w:b/>
          <w:bCs/>
        </w:rPr>
        <w:tab/>
        <w:t>Assurance report by auditor</w:t>
      </w:r>
    </w:p>
    <w:p w:rsidR="00F663EB" w:rsidRPr="000209C9" w:rsidRDefault="00F663EB" w:rsidP="006F6A6E">
      <w:pPr>
        <w:pStyle w:val="BodyTextIndent3"/>
        <w:spacing w:line="360" w:lineRule="auto"/>
        <w:ind w:left="1440" w:hanging="1440"/>
        <w:jc w:val="both"/>
        <w:rPr>
          <w:bCs/>
        </w:rPr>
      </w:pPr>
    </w:p>
    <w:p w:rsidR="00F663EB" w:rsidRPr="000209C9" w:rsidRDefault="00811EB9" w:rsidP="006F6A6E">
      <w:pPr>
        <w:pStyle w:val="BodyTextIndent3"/>
        <w:spacing w:line="360" w:lineRule="auto"/>
        <w:ind w:left="709" w:hanging="709"/>
        <w:jc w:val="both"/>
        <w:rPr>
          <w:bCs/>
        </w:rPr>
      </w:pPr>
      <w:r w:rsidRPr="000209C9">
        <w:rPr>
          <w:bCs/>
        </w:rPr>
        <w:t>10</w:t>
      </w:r>
      <w:r w:rsidR="00F663EB" w:rsidRPr="000209C9">
        <w:rPr>
          <w:bCs/>
        </w:rPr>
        <w:t>.1</w:t>
      </w:r>
      <w:r w:rsidR="00F663EB" w:rsidRPr="000209C9">
        <w:rPr>
          <w:bCs/>
        </w:rPr>
        <w:tab/>
      </w:r>
      <w:r w:rsidR="00F663EB" w:rsidRPr="000209C9">
        <w:t xml:space="preserve">All applications for PRCs must be verified by a practicing accountant and auditor, registered in terms of the Auditing Profession Act, 2005 (Act 26 of 2005). Although ITAC is not prescriptive on which auditor may be used, it is recommended that </w:t>
      </w:r>
      <w:r w:rsidR="009F6D6F" w:rsidRPr="000209C9">
        <w:t xml:space="preserve">manufacturers </w:t>
      </w:r>
      <w:r w:rsidR="00F663EB" w:rsidRPr="000209C9">
        <w:t>retain the services of the auditors responsible for their annual financial accounts as they will have an intimate knowledge of the books of account and financial activities.</w:t>
      </w:r>
    </w:p>
    <w:p w:rsidR="00F663EB" w:rsidRPr="000209C9" w:rsidRDefault="00F663EB" w:rsidP="006F6A6E">
      <w:pPr>
        <w:tabs>
          <w:tab w:val="left" w:pos="720"/>
          <w:tab w:val="left" w:pos="1440"/>
        </w:tabs>
        <w:spacing w:line="360" w:lineRule="auto"/>
        <w:jc w:val="both"/>
        <w:rPr>
          <w:rFonts w:ascii="Arial" w:hAnsi="Arial" w:cs="Arial"/>
          <w:lang w:val="en-GB"/>
        </w:rPr>
      </w:pPr>
    </w:p>
    <w:p w:rsidR="00F663EB" w:rsidRPr="000209C9" w:rsidRDefault="00811EB9" w:rsidP="006F6A6E">
      <w:pPr>
        <w:tabs>
          <w:tab w:val="left" w:pos="720"/>
          <w:tab w:val="left" w:pos="1440"/>
        </w:tabs>
        <w:spacing w:line="360" w:lineRule="auto"/>
        <w:ind w:left="709" w:hanging="709"/>
        <w:jc w:val="both"/>
        <w:rPr>
          <w:rFonts w:ascii="Arial" w:hAnsi="Arial" w:cs="Arial"/>
          <w:lang w:val="en-GB"/>
        </w:rPr>
      </w:pPr>
      <w:r w:rsidRPr="000209C9">
        <w:rPr>
          <w:rFonts w:ascii="Arial" w:hAnsi="Arial" w:cs="Arial"/>
          <w:lang w:val="en-GB"/>
        </w:rPr>
        <w:t>10</w:t>
      </w:r>
      <w:r w:rsidR="00F663EB" w:rsidRPr="000209C9">
        <w:rPr>
          <w:rFonts w:ascii="Arial" w:hAnsi="Arial" w:cs="Arial"/>
          <w:lang w:val="en-GB"/>
        </w:rPr>
        <w:t>.2</w:t>
      </w:r>
      <w:r w:rsidR="00F663EB" w:rsidRPr="000209C9">
        <w:rPr>
          <w:rFonts w:ascii="Arial" w:hAnsi="Arial" w:cs="Arial"/>
          <w:lang w:val="en-GB"/>
        </w:rPr>
        <w:tab/>
      </w:r>
      <w:r w:rsidR="00F663EB" w:rsidRPr="000209C9">
        <w:rPr>
          <w:rFonts w:ascii="Arial" w:hAnsi="Arial" w:cs="Arial"/>
          <w:lang w:val="en-GB"/>
        </w:rPr>
        <w:tab/>
        <w:t>Find attached Annexure A</w:t>
      </w:r>
      <w:r w:rsidR="00A13CE1">
        <w:rPr>
          <w:rFonts w:ascii="Arial" w:hAnsi="Arial" w:cs="Arial"/>
          <w:lang w:val="en-GB"/>
        </w:rPr>
        <w:t>5</w:t>
      </w:r>
      <w:r w:rsidR="00F663EB" w:rsidRPr="000209C9">
        <w:rPr>
          <w:rFonts w:ascii="Arial" w:hAnsi="Arial" w:cs="Arial"/>
          <w:lang w:val="en-GB"/>
        </w:rPr>
        <w:t xml:space="preserve"> being an assurance report that must be completed per application for PRC benefits. Auditors are requested not to customise or change the format of the report unless the changes were cleared with ITAC</w:t>
      </w:r>
      <w:r w:rsidR="00D2777A" w:rsidRPr="000209C9">
        <w:rPr>
          <w:rFonts w:ascii="Arial" w:hAnsi="Arial" w:cs="Arial"/>
          <w:lang w:val="en-GB"/>
        </w:rPr>
        <w:t>, they</w:t>
      </w:r>
      <w:r w:rsidR="00F663EB" w:rsidRPr="000209C9">
        <w:rPr>
          <w:rFonts w:ascii="Arial" w:hAnsi="Arial" w:cs="Arial"/>
          <w:lang w:val="en-GB"/>
        </w:rPr>
        <w:t xml:space="preserve"> will however be allowed, if they so wish, to include other procedures performed under the heading “Our Responsibility”.</w:t>
      </w:r>
    </w:p>
    <w:p w:rsidR="00F663EB" w:rsidRPr="000209C9" w:rsidRDefault="00F663EB" w:rsidP="006F6A6E">
      <w:pPr>
        <w:pStyle w:val="ListParagraph"/>
        <w:spacing w:line="360" w:lineRule="auto"/>
        <w:ind w:left="360"/>
        <w:jc w:val="both"/>
        <w:rPr>
          <w:rFonts w:ascii="Arial" w:hAnsi="Arial" w:cs="Arial"/>
          <w:lang w:val="en-GB"/>
        </w:rPr>
      </w:pPr>
    </w:p>
    <w:p w:rsidR="00BC1E66" w:rsidRPr="000209C9" w:rsidRDefault="00811EB9" w:rsidP="006F6A6E">
      <w:pPr>
        <w:pStyle w:val="BodyTextIndent3"/>
        <w:numPr>
          <w:ilvl w:val="0"/>
          <w:numId w:val="0"/>
        </w:numPr>
        <w:tabs>
          <w:tab w:val="clear" w:pos="720"/>
        </w:tabs>
        <w:spacing w:line="360" w:lineRule="auto"/>
        <w:ind w:left="720" w:hanging="720"/>
        <w:jc w:val="both"/>
      </w:pPr>
      <w:r w:rsidRPr="000209C9">
        <w:t>10</w:t>
      </w:r>
      <w:r w:rsidR="00F663EB" w:rsidRPr="000209C9">
        <w:t>.3</w:t>
      </w:r>
      <w:r w:rsidR="00F663EB" w:rsidRPr="000209C9">
        <w:tab/>
        <w:t>If an auditor is of the opinion that an assurance report cannot, for some reason or another, be issued in the prescribed format he must advise his client likewise providing reasons why the report cannot be provided. Needless to say, the manufacturer will not be able to claim PRC benefits as the absence on an assurance report will make the application incomplete.</w:t>
      </w:r>
    </w:p>
    <w:p w:rsidR="00830908" w:rsidRPr="000209C9" w:rsidRDefault="00830908" w:rsidP="006F6A6E">
      <w:pPr>
        <w:pStyle w:val="BodyTextIndent3"/>
        <w:numPr>
          <w:ilvl w:val="0"/>
          <w:numId w:val="0"/>
        </w:numPr>
        <w:tabs>
          <w:tab w:val="clear" w:pos="720"/>
        </w:tabs>
        <w:spacing w:line="360" w:lineRule="auto"/>
        <w:ind w:left="720" w:hanging="720"/>
        <w:jc w:val="both"/>
      </w:pPr>
    </w:p>
    <w:p w:rsidR="00830908" w:rsidRPr="000209C9" w:rsidRDefault="00811EB9" w:rsidP="006F6A6E">
      <w:pPr>
        <w:pStyle w:val="BodyTextIndent3"/>
        <w:numPr>
          <w:ilvl w:val="0"/>
          <w:numId w:val="0"/>
        </w:numPr>
        <w:tabs>
          <w:tab w:val="clear" w:pos="720"/>
        </w:tabs>
        <w:spacing w:line="360" w:lineRule="auto"/>
        <w:ind w:left="720" w:hanging="720"/>
        <w:jc w:val="both"/>
      </w:pPr>
      <w:r w:rsidRPr="000209C9">
        <w:t>10</w:t>
      </w:r>
      <w:r w:rsidR="00830908" w:rsidRPr="000209C9">
        <w:t>.4</w:t>
      </w:r>
      <w:r w:rsidR="00830908" w:rsidRPr="000209C9">
        <w:tab/>
      </w:r>
      <w:r w:rsidR="00532265" w:rsidRPr="000209C9">
        <w:t>It will, until further notice not be necessary to have the systems at first tier suppliers</w:t>
      </w:r>
      <w:r w:rsidR="003F3382" w:rsidRPr="000209C9">
        <w:t>,</w:t>
      </w:r>
      <w:r w:rsidR="00532265" w:rsidRPr="000209C9">
        <w:t xml:space="preserve"> to calculate SMD values</w:t>
      </w:r>
      <w:r w:rsidR="003F3382" w:rsidRPr="000209C9">
        <w:t>,</w:t>
      </w:r>
      <w:r w:rsidR="00532265" w:rsidRPr="000209C9">
        <w:t xml:space="preserve"> audited. Auditors are requested to accept the SMD received from suppliers as correct.</w:t>
      </w:r>
    </w:p>
    <w:p w:rsidR="00FF3814" w:rsidRPr="000209C9" w:rsidRDefault="00FF3814" w:rsidP="006F6A6E">
      <w:pPr>
        <w:numPr>
          <w:ilvl w:val="12"/>
          <w:numId w:val="0"/>
        </w:numPr>
        <w:tabs>
          <w:tab w:val="left" w:pos="720"/>
        </w:tabs>
        <w:spacing w:line="360" w:lineRule="auto"/>
        <w:ind w:left="963" w:hanging="963"/>
        <w:rPr>
          <w:rFonts w:ascii="Arial" w:hAnsi="Arial" w:cs="Arial"/>
          <w:color w:val="000000"/>
          <w:lang w:val="en-GB"/>
        </w:rPr>
      </w:pPr>
    </w:p>
    <w:p w:rsidR="00B86529" w:rsidRPr="000209C9" w:rsidRDefault="00B86529" w:rsidP="006F6A6E">
      <w:pPr>
        <w:numPr>
          <w:ilvl w:val="12"/>
          <w:numId w:val="0"/>
        </w:numPr>
        <w:tabs>
          <w:tab w:val="left" w:pos="720"/>
        </w:tabs>
        <w:spacing w:line="360" w:lineRule="auto"/>
        <w:ind w:left="963" w:hanging="963"/>
        <w:rPr>
          <w:rFonts w:ascii="Arial" w:hAnsi="Arial" w:cs="Arial"/>
          <w:b/>
          <w:bCs/>
          <w:color w:val="000000"/>
          <w:lang w:val="en-GB"/>
        </w:rPr>
      </w:pPr>
      <w:r w:rsidRPr="000209C9">
        <w:rPr>
          <w:rFonts w:ascii="Arial" w:hAnsi="Arial" w:cs="Arial"/>
          <w:color w:val="000000"/>
          <w:lang w:val="en-GB"/>
        </w:rPr>
        <w:t>1</w:t>
      </w:r>
      <w:r w:rsidR="00811EB9"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b/>
          <w:bCs/>
          <w:color w:val="000000"/>
          <w:lang w:val="en-GB"/>
        </w:rPr>
        <w:t>Withdrawal of PRCs and penalties</w:t>
      </w:r>
    </w:p>
    <w:p w:rsidR="00B86529" w:rsidRPr="000209C9" w:rsidRDefault="00B86529" w:rsidP="006F6A6E">
      <w:pPr>
        <w:pStyle w:val="BodyTextIndent3"/>
        <w:spacing w:line="360" w:lineRule="auto"/>
        <w:jc w:val="both"/>
        <w:rPr>
          <w:bCs/>
        </w:rPr>
      </w:pPr>
    </w:p>
    <w:p w:rsidR="00B86529" w:rsidRPr="000209C9" w:rsidRDefault="00811EB9" w:rsidP="006F6A6E">
      <w:pPr>
        <w:pStyle w:val="BodyTextIndent3"/>
        <w:spacing w:line="360" w:lineRule="auto"/>
        <w:jc w:val="both"/>
        <w:rPr>
          <w:bCs/>
        </w:rPr>
      </w:pPr>
      <w:r w:rsidRPr="000209C9">
        <w:rPr>
          <w:bCs/>
        </w:rPr>
        <w:t>11</w:t>
      </w:r>
      <w:r w:rsidR="00D10453" w:rsidRPr="000209C9">
        <w:rPr>
          <w:bCs/>
        </w:rPr>
        <w:t>.1</w:t>
      </w:r>
      <w:r w:rsidR="00D10453" w:rsidRPr="000209C9">
        <w:rPr>
          <w:bCs/>
        </w:rPr>
        <w:tab/>
      </w:r>
      <w:r w:rsidR="00B86529" w:rsidRPr="000209C9">
        <w:t>Should the verification</w:t>
      </w:r>
      <w:r w:rsidR="005F3455">
        <w:t xml:space="preserve"> conducted by ITAC</w:t>
      </w:r>
      <w:r w:rsidR="00DD661F" w:rsidRPr="000209C9">
        <w:t>,</w:t>
      </w:r>
      <w:r w:rsidR="00B86529" w:rsidRPr="000209C9">
        <w:t xml:space="preserve"> reveal anomalies, or if SARS report</w:t>
      </w:r>
      <w:r w:rsidR="005F7B86" w:rsidRPr="000209C9">
        <w:t>s</w:t>
      </w:r>
      <w:r w:rsidR="00B86529" w:rsidRPr="000209C9">
        <w:t xml:space="preserve"> incorrect PRCs that necessitate the adjustment of PRC values already issued, the following procedures will be followed:</w:t>
      </w:r>
    </w:p>
    <w:p w:rsidR="00B86529" w:rsidRPr="000209C9" w:rsidRDefault="00B86529" w:rsidP="006F6A6E">
      <w:pPr>
        <w:pStyle w:val="BodyTextIndent3"/>
        <w:numPr>
          <w:ilvl w:val="0"/>
          <w:numId w:val="0"/>
        </w:numPr>
        <w:spacing w:line="360" w:lineRule="auto"/>
        <w:jc w:val="both"/>
      </w:pPr>
    </w:p>
    <w:p w:rsidR="00B86529" w:rsidRPr="000209C9" w:rsidRDefault="00B86529" w:rsidP="006F6A6E">
      <w:pPr>
        <w:pStyle w:val="BodyTextIndent3"/>
        <w:numPr>
          <w:ilvl w:val="0"/>
          <w:numId w:val="0"/>
        </w:numPr>
        <w:spacing w:line="360" w:lineRule="auto"/>
        <w:ind w:left="1418" w:hanging="709"/>
        <w:jc w:val="both"/>
      </w:pPr>
      <w:r w:rsidRPr="000209C9">
        <w:tab/>
        <w:t>1</w:t>
      </w:r>
      <w:r w:rsidR="003D51AE" w:rsidRPr="000209C9">
        <w:t>0</w:t>
      </w:r>
      <w:r w:rsidRPr="000209C9">
        <w:t>.1.1</w:t>
      </w:r>
      <w:r w:rsidRPr="000209C9">
        <w:tab/>
      </w:r>
      <w:r w:rsidR="00BC781C" w:rsidRPr="000209C9">
        <w:t xml:space="preserve"> </w:t>
      </w:r>
      <w:r w:rsidRPr="000209C9">
        <w:t>If the PRC ha</w:t>
      </w:r>
      <w:r w:rsidR="005F7B86" w:rsidRPr="000209C9">
        <w:t>s</w:t>
      </w:r>
      <w:r w:rsidRPr="000209C9">
        <w:t xml:space="preserve"> not been u</w:t>
      </w:r>
      <w:r w:rsidR="00796030" w:rsidRPr="000209C9">
        <w:t xml:space="preserve">sed it will </w:t>
      </w:r>
      <w:r w:rsidRPr="000209C9">
        <w:t>be reduced by the over</w:t>
      </w:r>
      <w:r w:rsidR="005F7B86" w:rsidRPr="000209C9">
        <w:t>-</w:t>
      </w:r>
      <w:r w:rsidRPr="000209C9">
        <w:t xml:space="preserve">declared </w:t>
      </w:r>
      <w:r w:rsidR="005F7B86" w:rsidRPr="000209C9">
        <w:t xml:space="preserve">value </w:t>
      </w:r>
      <w:r w:rsidRPr="000209C9">
        <w:t>and a new PRC</w:t>
      </w:r>
      <w:r w:rsidR="00796030" w:rsidRPr="000209C9">
        <w:t xml:space="preserve"> </w:t>
      </w:r>
      <w:r w:rsidR="005F7B86" w:rsidRPr="000209C9">
        <w:t xml:space="preserve">indicating the </w:t>
      </w:r>
      <w:r w:rsidR="00796030" w:rsidRPr="000209C9">
        <w:t>recalculated</w:t>
      </w:r>
      <w:r w:rsidRPr="000209C9">
        <w:t xml:space="preserve"> balance</w:t>
      </w:r>
      <w:r w:rsidR="005F7B86" w:rsidRPr="000209C9">
        <w:t xml:space="preserve"> will be issued</w:t>
      </w:r>
      <w:r w:rsidRPr="000209C9">
        <w:t>.</w:t>
      </w:r>
    </w:p>
    <w:p w:rsidR="00B86529" w:rsidRPr="000209C9" w:rsidRDefault="00B86529" w:rsidP="006F6A6E">
      <w:pPr>
        <w:pStyle w:val="BodyTextIndent3"/>
        <w:numPr>
          <w:ilvl w:val="0"/>
          <w:numId w:val="0"/>
        </w:numPr>
        <w:spacing w:line="360" w:lineRule="auto"/>
        <w:ind w:left="720" w:hanging="720"/>
        <w:jc w:val="both"/>
      </w:pPr>
    </w:p>
    <w:p w:rsidR="00B86529" w:rsidRPr="000209C9" w:rsidRDefault="00B86529" w:rsidP="006F6A6E">
      <w:pPr>
        <w:pStyle w:val="BodyTextIndent3"/>
        <w:numPr>
          <w:ilvl w:val="0"/>
          <w:numId w:val="0"/>
        </w:numPr>
        <w:spacing w:line="360" w:lineRule="auto"/>
        <w:ind w:left="1440" w:hanging="1440"/>
        <w:jc w:val="both"/>
      </w:pPr>
      <w:r w:rsidRPr="000209C9">
        <w:lastRenderedPageBreak/>
        <w:tab/>
      </w:r>
      <w:r w:rsidR="00811EB9" w:rsidRPr="000209C9">
        <w:t>11</w:t>
      </w:r>
      <w:r w:rsidRPr="000209C9">
        <w:t>.1.2</w:t>
      </w:r>
      <w:r w:rsidRPr="000209C9">
        <w:tab/>
        <w:t>If the PRC ha</w:t>
      </w:r>
      <w:r w:rsidR="005F7B86" w:rsidRPr="000209C9">
        <w:t>s</w:t>
      </w:r>
      <w:r w:rsidRPr="000209C9">
        <w:t xml:space="preserve"> been u</w:t>
      </w:r>
      <w:r w:rsidR="00796030" w:rsidRPr="000209C9">
        <w:t>sed</w:t>
      </w:r>
      <w:r w:rsidRPr="000209C9">
        <w:t xml:space="preserve"> or partially u</w:t>
      </w:r>
      <w:r w:rsidR="00796030" w:rsidRPr="000209C9">
        <w:t>sed</w:t>
      </w:r>
      <w:r w:rsidRPr="000209C9">
        <w:t>, or if the balance remaining on the PRC is less than the applicable correction, SARS will be informed to recover the benefits over</w:t>
      </w:r>
      <w:r w:rsidR="005F7B86" w:rsidRPr="000209C9">
        <w:t>-</w:t>
      </w:r>
      <w:r w:rsidRPr="000209C9">
        <w:t>utilised</w:t>
      </w:r>
      <w:r w:rsidR="00D10453" w:rsidRPr="000209C9">
        <w:t>.</w:t>
      </w:r>
    </w:p>
    <w:p w:rsidR="00B86529" w:rsidRPr="000209C9" w:rsidRDefault="00B86529" w:rsidP="006F6A6E">
      <w:pPr>
        <w:pStyle w:val="BodyTextIndent3"/>
        <w:numPr>
          <w:ilvl w:val="0"/>
          <w:numId w:val="0"/>
        </w:numPr>
        <w:spacing w:line="360" w:lineRule="auto"/>
        <w:ind w:left="1440" w:hanging="1440"/>
        <w:jc w:val="both"/>
      </w:pPr>
      <w:r w:rsidRPr="000209C9">
        <w:tab/>
      </w:r>
    </w:p>
    <w:p w:rsidR="00B86529" w:rsidRPr="000209C9" w:rsidRDefault="00B86529" w:rsidP="006F6A6E">
      <w:pPr>
        <w:pStyle w:val="BodyTextIndent3"/>
        <w:numPr>
          <w:ilvl w:val="0"/>
          <w:numId w:val="0"/>
        </w:numPr>
        <w:spacing w:line="360" w:lineRule="auto"/>
        <w:ind w:left="1440" w:hanging="1440"/>
        <w:jc w:val="both"/>
      </w:pPr>
      <w:r w:rsidRPr="000209C9">
        <w:tab/>
      </w:r>
      <w:r w:rsidR="00811EB9" w:rsidRPr="000209C9">
        <w:t>11</w:t>
      </w:r>
      <w:r w:rsidRPr="000209C9">
        <w:t xml:space="preserve">.1.3 ITAC may also rule that the original claimant may adjust a future claim. However, this will only be considered </w:t>
      </w:r>
      <w:r w:rsidR="005A35C5" w:rsidRPr="000209C9">
        <w:t xml:space="preserve">on merit </w:t>
      </w:r>
      <w:r w:rsidRPr="000209C9">
        <w:t xml:space="preserve">and </w:t>
      </w:r>
      <w:r w:rsidR="00430980" w:rsidRPr="000209C9">
        <w:t xml:space="preserve">if </w:t>
      </w:r>
      <w:r w:rsidRPr="000209C9">
        <w:t xml:space="preserve">it is not a regular occurrence. </w:t>
      </w:r>
    </w:p>
    <w:p w:rsidR="00B86529" w:rsidRPr="000209C9" w:rsidRDefault="00B86529" w:rsidP="006F6A6E">
      <w:pPr>
        <w:pStyle w:val="BodyTextIndent3"/>
        <w:numPr>
          <w:ilvl w:val="0"/>
          <w:numId w:val="0"/>
        </w:numPr>
        <w:spacing w:line="360" w:lineRule="auto"/>
        <w:ind w:left="720" w:hanging="720"/>
        <w:jc w:val="both"/>
      </w:pPr>
    </w:p>
    <w:p w:rsidR="00B86529" w:rsidRPr="000209C9" w:rsidRDefault="00B86529" w:rsidP="006F6A6E">
      <w:pPr>
        <w:pStyle w:val="BodyTextIndent3"/>
        <w:spacing w:line="360" w:lineRule="auto"/>
        <w:jc w:val="both"/>
      </w:pPr>
      <w:r w:rsidRPr="000209C9">
        <w:t>1</w:t>
      </w:r>
      <w:r w:rsidR="00811EB9" w:rsidRPr="000209C9">
        <w:t>1</w:t>
      </w:r>
      <w:r w:rsidRPr="000209C9">
        <w:t>.2</w:t>
      </w:r>
      <w:r w:rsidRPr="000209C9">
        <w:tab/>
        <w:t>ITAC shall have the right to withdraw a certificate issued in terms of the programme forthwith, if it has reason to believe that any irregularities have been committed with regard to obtaining or u</w:t>
      </w:r>
      <w:r w:rsidR="00796030" w:rsidRPr="000209C9">
        <w:t>se</w:t>
      </w:r>
      <w:r w:rsidRPr="000209C9">
        <w:t xml:space="preserve"> of the certificate and to forthwith deregister the relevant participant pending the outcome of any civil, legal or criminal proceedings against </w:t>
      </w:r>
      <w:r w:rsidR="00796030" w:rsidRPr="000209C9">
        <w:t>it</w:t>
      </w:r>
      <w:r w:rsidRPr="000209C9">
        <w:t xml:space="preserve">. In such an event, or if an applicant </w:t>
      </w:r>
      <w:r w:rsidR="005A35C5" w:rsidRPr="000209C9">
        <w:t>had been</w:t>
      </w:r>
      <w:r w:rsidRPr="000209C9">
        <w:t xml:space="preserve"> deregistered or the un</w:t>
      </w:r>
      <w:r w:rsidR="00796030" w:rsidRPr="000209C9">
        <w:t>used</w:t>
      </w:r>
      <w:r w:rsidRPr="000209C9">
        <w:t xml:space="preserve"> portion of a certificate being withdrawn in terms of this paragraph</w:t>
      </w:r>
      <w:r w:rsidR="00F715CE" w:rsidRPr="000209C9">
        <w:t>,</w:t>
      </w:r>
      <w:r w:rsidRPr="000209C9">
        <w:t xml:space="preserve"> any benefit obtained as a result of such certificate shall become repayable on demand to SARS.</w:t>
      </w:r>
    </w:p>
    <w:p w:rsidR="00B86529" w:rsidRPr="000209C9" w:rsidRDefault="00B86529" w:rsidP="006F6A6E">
      <w:pPr>
        <w:pStyle w:val="BodyTextIndent3"/>
        <w:spacing w:line="360" w:lineRule="auto"/>
        <w:jc w:val="both"/>
      </w:pPr>
    </w:p>
    <w:p w:rsidR="00B86529" w:rsidRPr="000209C9" w:rsidRDefault="00811EB9" w:rsidP="006F6A6E">
      <w:pPr>
        <w:pStyle w:val="BodyTextIndent3"/>
        <w:spacing w:line="360" w:lineRule="auto"/>
        <w:jc w:val="both"/>
      </w:pPr>
      <w:r w:rsidRPr="000209C9">
        <w:t>11</w:t>
      </w:r>
      <w:r w:rsidR="00B86529" w:rsidRPr="000209C9">
        <w:t>.3</w:t>
      </w:r>
      <w:r w:rsidR="00B86529" w:rsidRPr="000209C9">
        <w:tab/>
        <w:t>In the event that the issue of a certificate is suspended or declared null and void or cancelled, or an issued certificate is suspended or withdrawn as a result of ITAC invoking any of the provisions of the programme, neither ITAC nor for SARS shall be liable for any loss or damages, of whatever nature, which the applicant/holder of the certificate might suffer as result of such withdrawal or suspension.</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811EB9" w:rsidP="006F6A6E">
      <w:pPr>
        <w:spacing w:line="360" w:lineRule="auto"/>
        <w:ind w:left="720" w:hanging="720"/>
        <w:jc w:val="both"/>
        <w:rPr>
          <w:rFonts w:ascii="Arial" w:hAnsi="Arial" w:cs="Arial"/>
          <w:color w:val="000000"/>
        </w:rPr>
      </w:pPr>
      <w:r w:rsidRPr="000209C9">
        <w:rPr>
          <w:rFonts w:ascii="Arial" w:hAnsi="Arial" w:cs="Arial"/>
          <w:color w:val="000000"/>
          <w:lang w:val="en-GB"/>
        </w:rPr>
        <w:t>11</w:t>
      </w:r>
      <w:r w:rsidR="00B86529" w:rsidRPr="000209C9">
        <w:rPr>
          <w:rFonts w:ascii="Arial" w:hAnsi="Arial" w:cs="Arial"/>
          <w:color w:val="000000"/>
          <w:lang w:val="en-GB"/>
        </w:rPr>
        <w:t>.4</w:t>
      </w:r>
      <w:r w:rsidR="00B86529" w:rsidRPr="000209C9">
        <w:rPr>
          <w:rFonts w:ascii="Arial" w:hAnsi="Arial" w:cs="Arial"/>
          <w:color w:val="000000"/>
          <w:lang w:val="en-GB"/>
        </w:rPr>
        <w:tab/>
        <w:t xml:space="preserve">If a claim was submitted before </w:t>
      </w:r>
      <w:r w:rsidR="000A41E7" w:rsidRPr="000209C9">
        <w:rPr>
          <w:rFonts w:ascii="Arial" w:hAnsi="Arial" w:cs="Arial"/>
          <w:color w:val="000000"/>
          <w:lang w:val="en-GB"/>
        </w:rPr>
        <w:t>payment was received</w:t>
      </w:r>
      <w:r w:rsidR="00B86529" w:rsidRPr="000209C9">
        <w:rPr>
          <w:rFonts w:ascii="Arial" w:hAnsi="Arial" w:cs="Arial"/>
          <w:color w:val="000000"/>
          <w:lang w:val="en-GB"/>
        </w:rPr>
        <w:t>, the PRC will be cancelled and may result in deregistration of the applicant from the 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 xml:space="preserve">. This may also result in ITAC not allowing the auditing firm to certify any claim for purposes of claiming under the </w:t>
      </w:r>
      <w:r w:rsidR="000A41E7" w:rsidRPr="000209C9">
        <w:rPr>
          <w:rFonts w:ascii="Arial" w:hAnsi="Arial" w:cs="Arial"/>
          <w:color w:val="000000"/>
          <w:lang w:val="en-GB"/>
        </w:rPr>
        <w:t>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w:t>
      </w:r>
    </w:p>
    <w:p w:rsidR="00B84BF4" w:rsidRPr="000209C9" w:rsidRDefault="00B86529" w:rsidP="006F6A6E">
      <w:pPr>
        <w:spacing w:line="360" w:lineRule="auto"/>
        <w:rPr>
          <w:rFonts w:ascii="Arial" w:hAnsi="Arial" w:cs="Arial"/>
          <w:color w:val="000000"/>
          <w:lang w:val="en-GB"/>
        </w:rPr>
      </w:pPr>
      <w:r w:rsidRPr="000209C9">
        <w:rPr>
          <w:rFonts w:ascii="Arial" w:hAnsi="Arial" w:cs="Arial"/>
          <w:color w:val="000000"/>
          <w:lang w:val="en-GB"/>
        </w:rPr>
        <w:br w:type="page"/>
      </w:r>
    </w:p>
    <w:p w:rsidR="0098318B" w:rsidRPr="000209C9" w:rsidRDefault="0098318B" w:rsidP="006F6A6E">
      <w:pPr>
        <w:numPr>
          <w:ilvl w:val="12"/>
          <w:numId w:val="0"/>
        </w:numPr>
        <w:spacing w:before="100" w:beforeAutospacing="1" w:line="360" w:lineRule="auto"/>
        <w:ind w:left="3261" w:hanging="3261"/>
        <w:jc w:val="both"/>
        <w:rPr>
          <w:rFonts w:ascii="Arial" w:hAnsi="Arial" w:cs="Arial"/>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ANNEXURE A1.1</w:t>
      </w:r>
    </w:p>
    <w:p w:rsidR="0098318B" w:rsidRPr="000209C9" w:rsidRDefault="0098318B" w:rsidP="006F6A6E">
      <w:pPr>
        <w:numPr>
          <w:ilvl w:val="12"/>
          <w:numId w:val="0"/>
        </w:numPr>
        <w:spacing w:line="360" w:lineRule="auto"/>
        <w:ind w:left="709" w:hanging="709"/>
        <w:jc w:val="both"/>
        <w:rPr>
          <w:rFonts w:ascii="Arial" w:hAnsi="Arial" w:cs="Arial"/>
          <w:b/>
          <w:bCs/>
          <w:color w:val="000000"/>
          <w:lang w:val="en-GB"/>
        </w:rPr>
      </w:pPr>
    </w:p>
    <w:p w:rsidR="0098318B" w:rsidRPr="000209C9" w:rsidRDefault="0098318B" w:rsidP="006F6A6E">
      <w:pPr>
        <w:pStyle w:val="BodyText3"/>
      </w:pPr>
      <w:r w:rsidRPr="000209C9">
        <w:t>GUI</w:t>
      </w:r>
      <w:r w:rsidR="00F42E41" w:rsidRPr="000209C9">
        <w:t xml:space="preserve">DELINES TO REGISTER A COMPONENT/ TOOLING </w:t>
      </w:r>
      <w:r w:rsidRPr="000209C9">
        <w:t>MANUFACTURER AND THE PRODUCT FOR ELIGIBILITY UNDER THE APDP</w:t>
      </w:r>
      <w:r w:rsidR="00F44362" w:rsidRPr="000209C9">
        <w:t xml:space="preserve"> Phase 2</w:t>
      </w:r>
    </w:p>
    <w:p w:rsidR="0098318B" w:rsidRPr="000209C9" w:rsidRDefault="0098318B" w:rsidP="0047197C">
      <w:pPr>
        <w:spacing w:line="276" w:lineRule="auto"/>
        <w:ind w:left="709"/>
        <w:jc w:val="both"/>
        <w:rPr>
          <w:rFonts w:ascii="Arial" w:hAnsi="Arial" w:cs="Arial"/>
        </w:rPr>
      </w:pPr>
    </w:p>
    <w:p w:rsidR="0098318B" w:rsidRPr="000209C9" w:rsidRDefault="0098318B" w:rsidP="006F6A6E">
      <w:pPr>
        <w:spacing w:line="360" w:lineRule="auto"/>
        <w:jc w:val="center"/>
        <w:rPr>
          <w:rFonts w:ascii="Arial" w:hAnsi="Arial" w:cs="Arial"/>
          <w:b/>
        </w:rPr>
      </w:pPr>
      <w:r w:rsidRPr="000209C9">
        <w:rPr>
          <w:rFonts w:ascii="Arial" w:hAnsi="Arial" w:cs="Arial"/>
          <w:b/>
        </w:rPr>
        <w:t>(See Annexure B1.1 to Info Doc B/</w:t>
      </w:r>
      <w:r w:rsidR="00885A60" w:rsidRPr="000209C9">
        <w:rPr>
          <w:rFonts w:ascii="Arial" w:hAnsi="Arial" w:cs="Arial"/>
          <w:b/>
        </w:rPr>
        <w:t xml:space="preserve">2021 </w:t>
      </w:r>
      <w:r w:rsidRPr="000209C9">
        <w:rPr>
          <w:rFonts w:ascii="Arial" w:hAnsi="Arial" w:cs="Arial"/>
          <w:b/>
        </w:rPr>
        <w:t>for guidelines if a motor vehicle manufacturer wishes to register)</w:t>
      </w:r>
    </w:p>
    <w:p w:rsidR="0098318B" w:rsidRPr="000209C9" w:rsidRDefault="0098318B" w:rsidP="006F6A6E">
      <w:pPr>
        <w:spacing w:line="360" w:lineRule="auto"/>
        <w:ind w:left="709"/>
        <w:jc w:val="both"/>
        <w:rPr>
          <w:rFonts w:ascii="Arial" w:hAnsi="Arial" w:cs="Arial"/>
        </w:rPr>
      </w:pPr>
    </w:p>
    <w:p w:rsidR="0098318B" w:rsidRPr="000209C9" w:rsidRDefault="0098318B" w:rsidP="00B3450E">
      <w:pPr>
        <w:pStyle w:val="ListParagraph"/>
        <w:numPr>
          <w:ilvl w:val="0"/>
          <w:numId w:val="15"/>
        </w:numPr>
        <w:spacing w:line="360" w:lineRule="auto"/>
        <w:ind w:hanging="720"/>
        <w:jc w:val="both"/>
        <w:rPr>
          <w:rFonts w:ascii="Arial" w:hAnsi="Arial" w:cs="Arial"/>
          <w:b/>
        </w:rPr>
      </w:pPr>
      <w:r w:rsidRPr="000209C9">
        <w:rPr>
          <w:rFonts w:ascii="Arial" w:hAnsi="Arial" w:cs="Arial"/>
          <w:b/>
          <w:lang w:val="en-ZA"/>
        </w:rPr>
        <w:t>Objectives</w:t>
      </w:r>
    </w:p>
    <w:p w:rsidR="0098318B" w:rsidRPr="000209C9" w:rsidRDefault="0098318B" w:rsidP="006F6A6E">
      <w:pPr>
        <w:pStyle w:val="BodyTextIndent"/>
        <w:tabs>
          <w:tab w:val="clear" w:pos="720"/>
          <w:tab w:val="left" w:pos="709"/>
          <w:tab w:val="left" w:pos="993"/>
        </w:tabs>
        <w:spacing w:line="360" w:lineRule="auto"/>
        <w:ind w:left="720"/>
        <w:jc w:val="both"/>
        <w:rPr>
          <w:b/>
          <w:i w:val="0"/>
          <w:lang w:val="en-ZA"/>
        </w:rPr>
      </w:pPr>
    </w:p>
    <w:p w:rsidR="00BC4CAD" w:rsidRPr="000209C9" w:rsidRDefault="00BC4CAD" w:rsidP="006F6A6E">
      <w:pPr>
        <w:pStyle w:val="BodyText"/>
        <w:spacing w:before="8"/>
        <w:ind w:left="152"/>
        <w:jc w:val="both"/>
        <w:rPr>
          <w:bCs/>
        </w:rPr>
      </w:pPr>
      <w:r w:rsidRPr="000209C9">
        <w:rPr>
          <w:bCs/>
        </w:rPr>
        <w:t>The objective of the programme is to support the vision of the South African Automotive Masterplan of creating a “globally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rsidR="0098318B" w:rsidRPr="000209C9" w:rsidRDefault="0098318B" w:rsidP="006F6A6E">
      <w:pPr>
        <w:spacing w:line="360" w:lineRule="auto"/>
        <w:jc w:val="both"/>
        <w:rPr>
          <w:rFonts w:ascii="Arial" w:hAnsi="Arial" w:cs="Arial"/>
          <w:color w:val="FF0000"/>
          <w:lang w:val="en-GB"/>
        </w:rPr>
      </w:pPr>
      <w:r w:rsidRPr="000209C9">
        <w:rPr>
          <w:rFonts w:ascii="Arial" w:hAnsi="Arial" w:cs="Arial"/>
          <w:color w:val="FF0000"/>
          <w:lang w:val="en-GB"/>
        </w:rPr>
        <w:tab/>
      </w:r>
    </w:p>
    <w:p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
          <w:bCs/>
          <w:color w:val="000000"/>
          <w:lang w:val="en-GB"/>
        </w:rPr>
        <w:t>Requirements</w:t>
      </w:r>
    </w:p>
    <w:p w:rsidR="0098318B" w:rsidRPr="000209C9" w:rsidRDefault="0098318B" w:rsidP="006F6A6E">
      <w:pPr>
        <w:spacing w:line="360" w:lineRule="auto"/>
        <w:ind w:left="709" w:hanging="709"/>
        <w:jc w:val="both"/>
        <w:rPr>
          <w:rFonts w:ascii="Arial" w:hAnsi="Arial" w:cs="Arial"/>
          <w:bCs/>
          <w:color w:val="000000"/>
          <w:lang w:val="en-GB"/>
        </w:rPr>
      </w:pPr>
    </w:p>
    <w:p w:rsidR="0098318B" w:rsidRPr="000209C9" w:rsidRDefault="0098318B" w:rsidP="006F6A6E">
      <w:pPr>
        <w:spacing w:after="100" w:afterAutospacing="1" w:line="360" w:lineRule="auto"/>
        <w:ind w:left="709" w:hanging="709"/>
        <w:jc w:val="both"/>
        <w:rPr>
          <w:rFonts w:ascii="Arial" w:hAnsi="Arial" w:cs="Arial"/>
          <w:bCs/>
          <w:color w:val="000000"/>
          <w:lang w:val="en-GB"/>
        </w:rPr>
      </w:pPr>
      <w:r w:rsidRPr="000209C9">
        <w:rPr>
          <w:rFonts w:ascii="Arial" w:hAnsi="Arial" w:cs="Arial"/>
          <w:bCs/>
          <w:color w:val="000000"/>
          <w:lang w:val="en-GB"/>
        </w:rPr>
        <w:t>2.1</w:t>
      </w:r>
      <w:r w:rsidRPr="000209C9">
        <w:rPr>
          <w:rFonts w:ascii="Arial" w:hAnsi="Arial" w:cs="Arial"/>
          <w:bCs/>
          <w:color w:val="000000"/>
          <w:lang w:val="en-GB"/>
        </w:rPr>
        <w:tab/>
        <w:t>The</w:t>
      </w:r>
      <w:r w:rsidRPr="000209C9">
        <w:rPr>
          <w:rFonts w:ascii="Arial" w:hAnsi="Arial" w:cs="Arial"/>
          <w:b/>
          <w:bCs/>
          <w:color w:val="000000"/>
          <w:lang w:val="en-GB"/>
        </w:rPr>
        <w:t xml:space="preserve"> </w:t>
      </w:r>
      <w:r w:rsidRPr="000209C9">
        <w:rPr>
          <w:rFonts w:ascii="Arial" w:hAnsi="Arial" w:cs="Arial"/>
          <w:bCs/>
          <w:color w:val="000000"/>
          <w:lang w:val="en-GB"/>
        </w:rPr>
        <w:t>applicant must be a registered entity in South Africa in terms of the Companies Act.</w:t>
      </w:r>
    </w:p>
    <w:p w:rsidR="0079647C" w:rsidRPr="000209C9" w:rsidRDefault="0098318B"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2.2</w:t>
      </w:r>
      <w:r w:rsidRPr="000209C9">
        <w:rPr>
          <w:rFonts w:ascii="Arial" w:hAnsi="Arial" w:cs="Arial"/>
          <w:bCs/>
          <w:color w:val="000000"/>
          <w:lang w:val="en-GB"/>
        </w:rPr>
        <w:tab/>
      </w:r>
      <w:r w:rsidRPr="007D4EA9">
        <w:rPr>
          <w:rFonts w:ascii="Arial" w:hAnsi="Arial" w:cs="Arial"/>
          <w:bCs/>
          <w:color w:val="000000"/>
          <w:lang w:val="en-GB"/>
        </w:rPr>
        <w:t>The applicant must be a tax payer in good standing and must provide a valid tax clearance certificate</w:t>
      </w:r>
      <w:r w:rsidR="005F3455" w:rsidRPr="007D4EA9">
        <w:rPr>
          <w:rFonts w:ascii="Arial" w:hAnsi="Arial" w:cs="Arial"/>
          <w:bCs/>
          <w:color w:val="000000"/>
          <w:lang w:val="en-GB"/>
        </w:rPr>
        <w:t xml:space="preserve"> or tax </w:t>
      </w:r>
      <w:r w:rsidR="007D4EA9" w:rsidRPr="007D4EA9">
        <w:rPr>
          <w:rFonts w:ascii="Arial" w:hAnsi="Arial" w:cs="Arial"/>
          <w:bCs/>
          <w:color w:val="000000"/>
          <w:lang w:val="en-GB"/>
        </w:rPr>
        <w:t xml:space="preserve">compliance status </w:t>
      </w:r>
      <w:r w:rsidR="005F3455" w:rsidRPr="007D4EA9">
        <w:rPr>
          <w:rFonts w:ascii="Arial" w:hAnsi="Arial" w:cs="Arial"/>
          <w:bCs/>
          <w:color w:val="000000"/>
          <w:lang w:val="en-GB"/>
        </w:rPr>
        <w:t>pin</w:t>
      </w:r>
      <w:r w:rsidRPr="007D4EA9">
        <w:rPr>
          <w:rFonts w:ascii="Arial" w:hAnsi="Arial" w:cs="Arial"/>
          <w:bCs/>
          <w:color w:val="000000"/>
          <w:lang w:val="en-GB"/>
        </w:rPr>
        <w:t>.</w:t>
      </w:r>
    </w:p>
    <w:p w:rsidR="0098318B" w:rsidRPr="000209C9" w:rsidRDefault="0098318B" w:rsidP="0047197C">
      <w:pPr>
        <w:spacing w:line="276" w:lineRule="auto"/>
        <w:ind w:left="709" w:hanging="709"/>
        <w:jc w:val="both"/>
        <w:rPr>
          <w:rFonts w:ascii="Arial" w:hAnsi="Arial" w:cs="Arial"/>
          <w:bCs/>
          <w:color w:val="000000"/>
          <w:lang w:val="en-GB"/>
        </w:rPr>
      </w:pPr>
    </w:p>
    <w:p w:rsidR="00E46560" w:rsidRDefault="0098318B" w:rsidP="00B3450E">
      <w:pPr>
        <w:pStyle w:val="ListParagraph"/>
        <w:numPr>
          <w:ilvl w:val="1"/>
          <w:numId w:val="16"/>
        </w:numPr>
        <w:spacing w:line="360" w:lineRule="auto"/>
        <w:ind w:hanging="720"/>
        <w:jc w:val="both"/>
        <w:rPr>
          <w:rFonts w:ascii="Arial" w:hAnsi="Arial" w:cs="Arial"/>
          <w:bCs/>
          <w:color w:val="000000"/>
          <w:lang w:val="en-GB"/>
        </w:rPr>
      </w:pPr>
      <w:r w:rsidRPr="000209C9">
        <w:rPr>
          <w:rFonts w:ascii="Arial" w:hAnsi="Arial" w:cs="Arial"/>
          <w:bCs/>
          <w:color w:val="000000"/>
          <w:lang w:val="en-GB"/>
        </w:rPr>
        <w:t>The applicant must provide a copy of the resolution of the company or close corporation that the signatory is entitled to sign the application on behalf of the company or close corporation.</w:t>
      </w:r>
    </w:p>
    <w:p w:rsidR="00162255" w:rsidRDefault="00162255" w:rsidP="0047197C">
      <w:pPr>
        <w:pStyle w:val="ListParagraph"/>
        <w:spacing w:line="276" w:lineRule="auto"/>
        <w:jc w:val="both"/>
        <w:rPr>
          <w:rFonts w:ascii="Arial" w:hAnsi="Arial" w:cs="Arial"/>
          <w:bCs/>
          <w:color w:val="000000"/>
          <w:lang w:val="en-GB"/>
        </w:rPr>
      </w:pPr>
    </w:p>
    <w:p w:rsidR="002202D0" w:rsidRPr="00162255" w:rsidRDefault="00162255" w:rsidP="00B3450E">
      <w:pPr>
        <w:pStyle w:val="ListParagraph"/>
        <w:numPr>
          <w:ilvl w:val="1"/>
          <w:numId w:val="16"/>
        </w:numPr>
        <w:spacing w:line="360" w:lineRule="auto"/>
        <w:ind w:hanging="720"/>
        <w:jc w:val="both"/>
        <w:rPr>
          <w:rFonts w:ascii="Arial" w:hAnsi="Arial" w:cs="Arial"/>
          <w:bCs/>
          <w:color w:val="000000"/>
          <w:lang w:val="en-GB"/>
        </w:rPr>
      </w:pPr>
      <w:r>
        <w:rPr>
          <w:rFonts w:ascii="Arial" w:hAnsi="Arial" w:cs="Arial"/>
          <w:bCs/>
          <w:color w:val="000000"/>
          <w:lang w:val="en-GB"/>
        </w:rPr>
        <w:t xml:space="preserve">The applicant should submit a letter of an appointment should it </w:t>
      </w:r>
      <w:r w:rsidRPr="00162255">
        <w:rPr>
          <w:rFonts w:ascii="Arial" w:hAnsi="Arial" w:cs="Arial"/>
        </w:rPr>
        <w:t>wish</w:t>
      </w:r>
      <w:r w:rsidR="007D4EA9">
        <w:rPr>
          <w:rFonts w:ascii="Arial" w:hAnsi="Arial" w:cs="Arial"/>
        </w:rPr>
        <w:t xml:space="preserve"> to be repre</w:t>
      </w:r>
      <w:r w:rsidR="0082366E">
        <w:rPr>
          <w:rFonts w:ascii="Arial" w:hAnsi="Arial" w:cs="Arial"/>
        </w:rPr>
        <w:t>sented by a</w:t>
      </w:r>
      <w:r w:rsidR="007D4EA9">
        <w:rPr>
          <w:rFonts w:ascii="Arial" w:hAnsi="Arial" w:cs="Arial"/>
        </w:rPr>
        <w:t xml:space="preserve"> third</w:t>
      </w:r>
      <w:r w:rsidRPr="00162255">
        <w:rPr>
          <w:rFonts w:ascii="Arial" w:hAnsi="Arial" w:cs="Arial"/>
        </w:rPr>
        <w:t xml:space="preserve"> party/consultant in submissi</w:t>
      </w:r>
      <w:r>
        <w:rPr>
          <w:rFonts w:ascii="Arial" w:hAnsi="Arial" w:cs="Arial"/>
        </w:rPr>
        <w:t>on of EPC applications</w:t>
      </w:r>
      <w:r w:rsidR="00734B3C">
        <w:rPr>
          <w:rFonts w:ascii="Arial" w:hAnsi="Arial" w:cs="Arial"/>
        </w:rPr>
        <w:t xml:space="preserve"> (where applicable)</w:t>
      </w:r>
      <w:r>
        <w:rPr>
          <w:rFonts w:ascii="Arial" w:hAnsi="Arial" w:cs="Arial"/>
        </w:rPr>
        <w:t>.</w:t>
      </w:r>
    </w:p>
    <w:p w:rsidR="00162255" w:rsidRPr="00734B3C" w:rsidRDefault="00162255" w:rsidP="0047197C">
      <w:pPr>
        <w:spacing w:line="276" w:lineRule="auto"/>
        <w:jc w:val="both"/>
        <w:rPr>
          <w:rFonts w:ascii="Arial" w:hAnsi="Arial" w:cs="Arial"/>
          <w:bCs/>
          <w:color w:val="000000"/>
          <w:lang w:val="en-GB"/>
        </w:rPr>
      </w:pPr>
    </w:p>
    <w:p w:rsidR="00E46560" w:rsidRDefault="00D259A7" w:rsidP="00B3450E">
      <w:pPr>
        <w:pStyle w:val="Level1"/>
        <w:numPr>
          <w:ilvl w:val="1"/>
          <w:numId w:val="16"/>
        </w:numPr>
        <w:tabs>
          <w:tab w:val="left" w:pos="180"/>
        </w:tabs>
        <w:spacing w:line="360" w:lineRule="auto"/>
        <w:ind w:hanging="720"/>
        <w:jc w:val="both"/>
        <w:rPr>
          <w:rFonts w:ascii="Arial" w:hAnsi="Arial" w:cs="Arial"/>
          <w:bCs/>
          <w:sz w:val="24"/>
          <w:lang w:val="en-GB"/>
        </w:rPr>
      </w:pPr>
      <w:r w:rsidRPr="000209C9">
        <w:rPr>
          <w:rFonts w:ascii="Arial" w:hAnsi="Arial" w:cs="Arial"/>
          <w:bCs/>
          <w:sz w:val="24"/>
          <w:lang w:val="en-GB"/>
        </w:rPr>
        <w:t xml:space="preserve">The </w:t>
      </w:r>
      <w:r w:rsidR="00E46560" w:rsidRPr="000209C9">
        <w:rPr>
          <w:rFonts w:ascii="Arial" w:hAnsi="Arial" w:cs="Arial"/>
          <w:bCs/>
          <w:sz w:val="24"/>
          <w:lang w:val="en-GB"/>
        </w:rPr>
        <w:t>applicant must submit valid B-BBEE certificate of compliance or sworn affidavit approved by the dtic</w:t>
      </w:r>
      <w:r w:rsidR="00E2196C">
        <w:rPr>
          <w:rFonts w:ascii="Arial" w:hAnsi="Arial" w:cs="Arial"/>
          <w:bCs/>
          <w:sz w:val="24"/>
          <w:lang w:val="en-GB"/>
        </w:rPr>
        <w:t xml:space="preserve"> as follows:</w:t>
      </w:r>
    </w:p>
    <w:p w:rsidR="0047197C" w:rsidRDefault="0047197C" w:rsidP="0047197C">
      <w:pPr>
        <w:pStyle w:val="ListParagraph"/>
        <w:rPr>
          <w:rFonts w:ascii="Arial" w:hAnsi="Arial" w:cs="Arial"/>
          <w:bCs/>
          <w:lang w:val="en-GB"/>
        </w:rPr>
      </w:pPr>
    </w:p>
    <w:p w:rsidR="0047197C" w:rsidRDefault="0047197C" w:rsidP="0047197C">
      <w:pPr>
        <w:pStyle w:val="Level1"/>
        <w:tabs>
          <w:tab w:val="left" w:pos="180"/>
        </w:tabs>
        <w:spacing w:line="360" w:lineRule="auto"/>
        <w:jc w:val="both"/>
        <w:rPr>
          <w:rFonts w:ascii="Arial" w:hAnsi="Arial" w:cs="Arial"/>
          <w:bCs/>
          <w:sz w:val="24"/>
          <w:lang w:val="en-GB"/>
        </w:rPr>
      </w:pPr>
    </w:p>
    <w:p w:rsidR="00E2196C" w:rsidRDefault="00E2196C" w:rsidP="006F6A6E">
      <w:pPr>
        <w:pStyle w:val="Level1"/>
        <w:tabs>
          <w:tab w:val="left" w:pos="180"/>
        </w:tabs>
        <w:spacing w:line="360" w:lineRule="auto"/>
        <w:jc w:val="both"/>
        <w:rPr>
          <w:rFonts w:ascii="Arial" w:hAnsi="Arial" w:cs="Arial"/>
          <w:bCs/>
          <w:color w:val="000000" w:themeColor="text1"/>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A2E49" w:rsidRPr="00FA2E49" w:rsidTr="00FA2E49">
        <w:trPr>
          <w:trHeight w:val="780"/>
        </w:trPr>
        <w:tc>
          <w:tcPr>
            <w:tcW w:w="992" w:type="dxa"/>
            <w:noWrap/>
            <w:hideMark/>
          </w:tcPr>
          <w:p w:rsidR="00FA2E49" w:rsidRPr="00FA2E49" w:rsidRDefault="00FA2E49" w:rsidP="006F6A6E">
            <w:pPr>
              <w:pStyle w:val="Level1"/>
              <w:tabs>
                <w:tab w:val="left" w:pos="180"/>
              </w:tabs>
              <w:spacing w:line="360" w:lineRule="auto"/>
              <w:ind w:left="0"/>
              <w:jc w:val="both"/>
              <w:rPr>
                <w:rFonts w:ascii="Arial" w:hAnsi="Arial" w:cs="Arial"/>
                <w:b/>
                <w:bCs/>
                <w:lang w:val="en-ZA"/>
              </w:rPr>
            </w:pPr>
            <w:r w:rsidRPr="00FA2E49">
              <w:rPr>
                <w:rFonts w:ascii="Arial" w:hAnsi="Arial" w:cs="Arial"/>
                <w:b/>
                <w:bCs/>
              </w:rPr>
              <w:lastRenderedPageBreak/>
              <w:t>YEAR</w:t>
            </w:r>
          </w:p>
        </w:tc>
        <w:tc>
          <w:tcPr>
            <w:tcW w:w="2462" w:type="dxa"/>
            <w:noWrap/>
            <w:hideMark/>
          </w:tcPr>
          <w:p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FA2E49" w:rsidRPr="00FA2E49" w:rsidRDefault="00FA2E49" w:rsidP="006F6A6E">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FA2E49" w:rsidRPr="00FA2E49" w:rsidTr="00FA2E49">
        <w:trPr>
          <w:trHeight w:val="765"/>
        </w:trPr>
        <w:tc>
          <w:tcPr>
            <w:tcW w:w="99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FA2E49" w:rsidRPr="00FA2E49" w:rsidTr="00FA2E49">
        <w:trPr>
          <w:trHeight w:val="510"/>
        </w:trPr>
        <w:tc>
          <w:tcPr>
            <w:tcW w:w="99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6 (six)</w:t>
            </w:r>
          </w:p>
        </w:tc>
        <w:tc>
          <w:tcPr>
            <w:tcW w:w="2925"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FA2E49" w:rsidRPr="00FA2E49" w:rsidTr="00FA2E49">
        <w:trPr>
          <w:trHeight w:val="465"/>
        </w:trPr>
        <w:tc>
          <w:tcPr>
            <w:tcW w:w="99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4 (four)</w:t>
            </w:r>
          </w:p>
        </w:tc>
        <w:tc>
          <w:tcPr>
            <w:tcW w:w="2925"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FA2E49" w:rsidRPr="00FA2E49" w:rsidRDefault="00FA2E49"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002BB3" w:rsidRPr="000209C9" w:rsidRDefault="00002BB3" w:rsidP="006F6A6E">
      <w:pPr>
        <w:numPr>
          <w:ilvl w:val="12"/>
          <w:numId w:val="0"/>
        </w:numPr>
        <w:spacing w:line="360" w:lineRule="auto"/>
        <w:rPr>
          <w:rFonts w:ascii="Arial" w:hAnsi="Arial" w:cs="Arial"/>
          <w:color w:val="000000"/>
          <w:lang w:val="en-GB"/>
        </w:rPr>
      </w:pPr>
    </w:p>
    <w:p w:rsidR="00002BB3" w:rsidRPr="00002BB3" w:rsidRDefault="00002BB3"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02BB3">
        <w:rPr>
          <w:rFonts w:ascii="Arial" w:hAnsi="Arial" w:cs="Arial"/>
          <w:bCs/>
          <w:color w:val="000000" w:themeColor="text1"/>
          <w:sz w:val="24"/>
          <w:lang w:val="en-GB"/>
        </w:rPr>
        <w:t>Final manufacturers must submit the BBB-EE certificate not later than 31 December each year.</w:t>
      </w:r>
    </w:p>
    <w:p w:rsidR="00002BB3" w:rsidRDefault="00002BB3" w:rsidP="006F6A6E">
      <w:pPr>
        <w:pStyle w:val="ListParagraph"/>
        <w:tabs>
          <w:tab w:val="left" w:pos="720"/>
        </w:tabs>
        <w:spacing w:line="360" w:lineRule="auto"/>
        <w:ind w:left="709"/>
        <w:jc w:val="both"/>
        <w:rPr>
          <w:rFonts w:ascii="Arial" w:hAnsi="Arial" w:cs="Arial"/>
          <w:color w:val="000000"/>
          <w:highlight w:val="yellow"/>
          <w:lang w:val="en-GB"/>
        </w:rPr>
      </w:pPr>
    </w:p>
    <w:p w:rsidR="00002BB3" w:rsidRPr="00002BB3" w:rsidRDefault="00002BB3"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02BB3">
        <w:rPr>
          <w:rFonts w:ascii="Arial" w:hAnsi="Arial" w:cs="Arial"/>
          <w:bCs/>
          <w:color w:val="000000" w:themeColor="text1"/>
          <w:sz w:val="24"/>
          <w:lang w:val="en-GB"/>
        </w:rPr>
        <w:t xml:space="preserve">ITAC reserve the right to withdraw any EPC issued to the </w:t>
      </w:r>
      <w:r w:rsidR="00B81ED3">
        <w:rPr>
          <w:rFonts w:ascii="Arial" w:hAnsi="Arial" w:cs="Arial"/>
          <w:bCs/>
          <w:color w:val="000000" w:themeColor="text1"/>
          <w:sz w:val="24"/>
          <w:lang w:val="en-GB"/>
        </w:rPr>
        <w:t>final manufacturer</w:t>
      </w:r>
      <w:r w:rsidRPr="00002BB3">
        <w:rPr>
          <w:rFonts w:ascii="Arial" w:hAnsi="Arial" w:cs="Arial"/>
          <w:bCs/>
          <w:color w:val="000000" w:themeColor="text1"/>
          <w:sz w:val="24"/>
          <w:lang w:val="en-GB"/>
        </w:rPr>
        <w:t xml:space="preserve"> that do not meet the required level.</w:t>
      </w:r>
    </w:p>
    <w:p w:rsidR="00002BB3" w:rsidRPr="00002BB3" w:rsidRDefault="00002BB3" w:rsidP="006F6A6E">
      <w:pPr>
        <w:pStyle w:val="Level1"/>
        <w:tabs>
          <w:tab w:val="left" w:pos="180"/>
        </w:tabs>
        <w:spacing w:line="360" w:lineRule="auto"/>
        <w:jc w:val="both"/>
        <w:rPr>
          <w:rFonts w:ascii="Arial" w:hAnsi="Arial" w:cs="Arial"/>
          <w:color w:val="000000" w:themeColor="text1"/>
          <w:lang w:val="en-GB"/>
        </w:rPr>
      </w:pPr>
    </w:p>
    <w:p w:rsidR="0098318B" w:rsidRPr="000209C9" w:rsidRDefault="00F070C9" w:rsidP="00B3450E">
      <w:pPr>
        <w:pStyle w:val="Level1"/>
        <w:numPr>
          <w:ilvl w:val="1"/>
          <w:numId w:val="16"/>
        </w:numPr>
        <w:tabs>
          <w:tab w:val="left" w:pos="180"/>
        </w:tabs>
        <w:spacing w:line="360" w:lineRule="auto"/>
        <w:ind w:hanging="720"/>
        <w:jc w:val="both"/>
        <w:rPr>
          <w:rFonts w:ascii="Arial" w:hAnsi="Arial" w:cs="Arial"/>
          <w:color w:val="000000" w:themeColor="text1"/>
          <w:lang w:val="en-GB"/>
        </w:rPr>
      </w:pPr>
      <w:r w:rsidRPr="000209C9">
        <w:rPr>
          <w:rFonts w:ascii="Arial" w:hAnsi="Arial" w:cs="Arial"/>
          <w:bCs/>
          <w:color w:val="000000" w:themeColor="text1"/>
          <w:sz w:val="24"/>
          <w:lang w:val="en-GB"/>
        </w:rPr>
        <w:t>The applicant must submit a t</w:t>
      </w:r>
      <w:r w:rsidR="0098318B" w:rsidRPr="000209C9">
        <w:rPr>
          <w:rFonts w:ascii="Arial" w:hAnsi="Arial" w:cs="Arial"/>
          <w:bCs/>
          <w:color w:val="000000" w:themeColor="text1"/>
          <w:sz w:val="24"/>
          <w:lang w:val="en-GB"/>
        </w:rPr>
        <w:t xml:space="preserve">ariff </w:t>
      </w:r>
      <w:r w:rsidR="00681E85">
        <w:rPr>
          <w:rFonts w:ascii="Arial" w:hAnsi="Arial" w:cs="Arial"/>
          <w:bCs/>
          <w:color w:val="000000" w:themeColor="text1"/>
          <w:sz w:val="24"/>
          <w:lang w:val="en-GB"/>
        </w:rPr>
        <w:t>subheading</w:t>
      </w:r>
      <w:r w:rsidRPr="000209C9">
        <w:rPr>
          <w:rFonts w:ascii="Arial" w:hAnsi="Arial" w:cs="Arial"/>
          <w:bCs/>
          <w:color w:val="000000" w:themeColor="text1"/>
          <w:sz w:val="24"/>
          <w:lang w:val="en-GB"/>
        </w:rPr>
        <w:t xml:space="preserve"> of the product applied for</w:t>
      </w:r>
      <w:r w:rsidR="0098318B" w:rsidRPr="000209C9">
        <w:rPr>
          <w:rFonts w:ascii="Arial" w:hAnsi="Arial" w:cs="Arial"/>
          <w:bCs/>
          <w:color w:val="000000" w:themeColor="text1"/>
          <w:sz w:val="24"/>
          <w:lang w:val="en-GB"/>
        </w:rPr>
        <w:t>.</w:t>
      </w:r>
    </w:p>
    <w:p w:rsidR="00BC781C" w:rsidRPr="000209C9" w:rsidRDefault="00BC781C" w:rsidP="006F6A6E">
      <w:pPr>
        <w:pStyle w:val="ListParagraph"/>
        <w:spacing w:line="360" w:lineRule="auto"/>
        <w:rPr>
          <w:rFonts w:ascii="Arial" w:hAnsi="Arial" w:cs="Arial"/>
          <w:color w:val="000000" w:themeColor="text1"/>
          <w:lang w:val="en-GB"/>
        </w:rPr>
      </w:pPr>
    </w:p>
    <w:p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ensure that all pages of the application are initialled by the relevant authorised signatories (refer to paragraph 2.3 above).</w:t>
      </w:r>
    </w:p>
    <w:p w:rsidR="00BC781C" w:rsidRPr="000209C9" w:rsidRDefault="00BC781C" w:rsidP="006F6A6E">
      <w:pPr>
        <w:pStyle w:val="ListParagraph"/>
        <w:spacing w:line="360" w:lineRule="auto"/>
        <w:rPr>
          <w:rFonts w:ascii="Arial" w:hAnsi="Arial" w:cs="Arial"/>
          <w:bCs/>
          <w:color w:val="000000" w:themeColor="text1"/>
          <w:lang w:val="en-GB"/>
        </w:rPr>
      </w:pPr>
    </w:p>
    <w:p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an original completed application f</w:t>
      </w:r>
      <w:r w:rsidR="00681E85">
        <w:rPr>
          <w:rFonts w:ascii="Arial" w:hAnsi="Arial" w:cs="Arial"/>
          <w:bCs/>
          <w:color w:val="000000" w:themeColor="text1"/>
          <w:sz w:val="24"/>
          <w:lang w:val="en-GB"/>
        </w:rPr>
        <w:t xml:space="preserve">orm to ITAC prior to invoicing </w:t>
      </w:r>
      <w:r w:rsidRPr="000209C9">
        <w:rPr>
          <w:rFonts w:ascii="Arial" w:hAnsi="Arial" w:cs="Arial"/>
          <w:bCs/>
          <w:color w:val="000000" w:themeColor="text1"/>
          <w:sz w:val="24"/>
          <w:lang w:val="en-GB"/>
        </w:rPr>
        <w:t>of the component</w:t>
      </w:r>
      <w:r w:rsidR="00D71330" w:rsidRPr="000209C9">
        <w:rPr>
          <w:rFonts w:ascii="Arial" w:hAnsi="Arial" w:cs="Arial"/>
          <w:bCs/>
          <w:color w:val="000000" w:themeColor="text1"/>
          <w:sz w:val="24"/>
          <w:lang w:val="en-GB"/>
        </w:rPr>
        <w:t xml:space="preserve"> and tooling</w:t>
      </w:r>
      <w:r w:rsidRPr="000209C9">
        <w:rPr>
          <w:rFonts w:ascii="Arial" w:hAnsi="Arial" w:cs="Arial"/>
          <w:bCs/>
          <w:color w:val="000000" w:themeColor="text1"/>
          <w:sz w:val="24"/>
          <w:lang w:val="en-GB"/>
        </w:rPr>
        <w:t>.</w:t>
      </w:r>
    </w:p>
    <w:p w:rsidR="00BC781C" w:rsidRPr="000209C9" w:rsidRDefault="00BC781C" w:rsidP="006F6A6E">
      <w:pPr>
        <w:pStyle w:val="ListParagraph"/>
        <w:spacing w:line="360" w:lineRule="auto"/>
        <w:rPr>
          <w:rFonts w:ascii="Arial" w:hAnsi="Arial" w:cs="Arial"/>
          <w:bCs/>
          <w:color w:val="000000" w:themeColor="text1"/>
          <w:lang w:val="en-GB"/>
        </w:rPr>
      </w:pPr>
    </w:p>
    <w:p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photograp</w:t>
      </w:r>
      <w:r w:rsidR="00722DC1">
        <w:rPr>
          <w:rFonts w:ascii="Arial" w:hAnsi="Arial" w:cs="Arial"/>
          <w:bCs/>
          <w:color w:val="000000" w:themeColor="text1"/>
          <w:sz w:val="24"/>
          <w:lang w:val="en-GB"/>
        </w:rPr>
        <w:t>hs and technical drawings of all</w:t>
      </w:r>
      <w:r w:rsidRPr="000209C9">
        <w:rPr>
          <w:rFonts w:ascii="Arial" w:hAnsi="Arial" w:cs="Arial"/>
          <w:bCs/>
          <w:color w:val="000000" w:themeColor="text1"/>
          <w:sz w:val="24"/>
          <w:lang w:val="en-GB"/>
        </w:rPr>
        <w:t xml:space="preserve"> product/s</w:t>
      </w:r>
      <w:r w:rsidR="00722DC1">
        <w:rPr>
          <w:rFonts w:ascii="Arial" w:hAnsi="Arial" w:cs="Arial"/>
          <w:bCs/>
          <w:color w:val="000000" w:themeColor="text1"/>
          <w:sz w:val="24"/>
          <w:lang w:val="en-GB"/>
        </w:rPr>
        <w:t xml:space="preserve"> applied for</w:t>
      </w:r>
      <w:r w:rsidRPr="000209C9">
        <w:rPr>
          <w:rFonts w:ascii="Arial" w:hAnsi="Arial" w:cs="Arial"/>
          <w:bCs/>
          <w:color w:val="000000" w:themeColor="text1"/>
          <w:sz w:val="24"/>
          <w:lang w:val="en-GB"/>
        </w:rPr>
        <w:t>.</w:t>
      </w:r>
    </w:p>
    <w:p w:rsidR="00BC781C" w:rsidRPr="000209C9" w:rsidRDefault="00BC781C" w:rsidP="006F6A6E">
      <w:pPr>
        <w:pStyle w:val="ListParagraph"/>
        <w:spacing w:line="360" w:lineRule="auto"/>
        <w:rPr>
          <w:rFonts w:ascii="Arial" w:hAnsi="Arial" w:cs="Arial"/>
          <w:bCs/>
          <w:color w:val="000000" w:themeColor="text1"/>
          <w:lang w:val="en-GB"/>
        </w:rPr>
      </w:pPr>
    </w:p>
    <w:p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The applicant must submit literature</w:t>
      </w:r>
      <w:r w:rsidR="00F44362" w:rsidRPr="000209C9">
        <w:rPr>
          <w:rFonts w:ascii="Arial" w:hAnsi="Arial" w:cs="Arial"/>
          <w:sz w:val="24"/>
          <w:lang w:val="en-GB"/>
        </w:rPr>
        <w:t>/function</w:t>
      </w:r>
      <w:r w:rsidRPr="000209C9">
        <w:rPr>
          <w:rFonts w:ascii="Arial" w:hAnsi="Arial" w:cs="Arial"/>
          <w:sz w:val="24"/>
          <w:lang w:val="en-GB"/>
        </w:rPr>
        <w:t xml:space="preserve"> of the products</w:t>
      </w:r>
      <w:r w:rsidR="00D71330" w:rsidRPr="000209C9">
        <w:rPr>
          <w:rFonts w:ascii="Arial" w:hAnsi="Arial" w:cs="Arial"/>
          <w:sz w:val="24"/>
          <w:lang w:val="en-GB"/>
        </w:rPr>
        <w:t xml:space="preserve"> applied for</w:t>
      </w:r>
      <w:r w:rsidRPr="000209C9">
        <w:rPr>
          <w:rFonts w:ascii="Arial" w:hAnsi="Arial" w:cs="Arial"/>
          <w:sz w:val="24"/>
          <w:lang w:val="en-GB"/>
        </w:rPr>
        <w:t>.</w:t>
      </w:r>
    </w:p>
    <w:p w:rsidR="00BC781C" w:rsidRPr="000209C9" w:rsidRDefault="00BC781C" w:rsidP="006F6A6E">
      <w:pPr>
        <w:pStyle w:val="ListParagraph"/>
        <w:spacing w:line="360" w:lineRule="auto"/>
        <w:rPr>
          <w:rFonts w:ascii="Arial" w:hAnsi="Arial" w:cs="Arial"/>
          <w:bCs/>
          <w:color w:val="000000" w:themeColor="text1"/>
          <w:lang w:val="en-GB"/>
        </w:rPr>
      </w:pPr>
    </w:p>
    <w:p w:rsidR="0098318B" w:rsidRPr="000209C9" w:rsidRDefault="0079647C"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Component</w:t>
      </w:r>
      <w:r w:rsidR="00B01A71" w:rsidRPr="000209C9">
        <w:rPr>
          <w:rFonts w:ascii="Arial" w:hAnsi="Arial" w:cs="Arial"/>
          <w:sz w:val="24"/>
          <w:lang w:val="en-GB"/>
        </w:rPr>
        <w:t xml:space="preserve"> manufacturers must submit c</w:t>
      </w:r>
      <w:r w:rsidR="0098318B" w:rsidRPr="000209C9">
        <w:rPr>
          <w:rFonts w:ascii="Arial" w:hAnsi="Arial" w:cs="Arial"/>
          <w:sz w:val="24"/>
          <w:lang w:val="en-GB"/>
        </w:rPr>
        <w:t>opies of a contract</w:t>
      </w:r>
      <w:r w:rsidR="00374B99" w:rsidRPr="000209C9">
        <w:rPr>
          <w:rFonts w:ascii="Arial" w:hAnsi="Arial" w:cs="Arial"/>
          <w:sz w:val="24"/>
          <w:lang w:val="en-GB"/>
        </w:rPr>
        <w:t>,</w:t>
      </w:r>
      <w:r w:rsidR="00722DC1">
        <w:rPr>
          <w:rFonts w:ascii="Arial" w:hAnsi="Arial" w:cs="Arial"/>
          <w:sz w:val="24"/>
          <w:lang w:val="en-GB"/>
        </w:rPr>
        <w:t xml:space="preserve"> supplier agreement/</w:t>
      </w:r>
      <w:r w:rsidR="00374B99" w:rsidRPr="000209C9">
        <w:rPr>
          <w:rFonts w:ascii="Arial" w:hAnsi="Arial" w:cs="Arial"/>
          <w:sz w:val="24"/>
          <w:lang w:val="en-GB"/>
        </w:rPr>
        <w:t xml:space="preserve"> </w:t>
      </w:r>
      <w:r w:rsidR="0098318B" w:rsidRPr="000209C9">
        <w:rPr>
          <w:rFonts w:ascii="Arial" w:hAnsi="Arial" w:cs="Arial"/>
          <w:sz w:val="24"/>
          <w:lang w:val="en-GB"/>
        </w:rPr>
        <w:t>a purchase order</w:t>
      </w:r>
      <w:r w:rsidR="00B01A71" w:rsidRPr="000209C9">
        <w:rPr>
          <w:rFonts w:ascii="Arial" w:hAnsi="Arial" w:cs="Arial"/>
          <w:sz w:val="24"/>
          <w:lang w:val="en-GB"/>
        </w:rPr>
        <w:t>/s</w:t>
      </w:r>
      <w:r w:rsidR="00374B99" w:rsidRPr="000209C9">
        <w:rPr>
          <w:rFonts w:ascii="Arial" w:hAnsi="Arial" w:cs="Arial"/>
          <w:sz w:val="24"/>
          <w:lang w:val="en-GB"/>
        </w:rPr>
        <w:t xml:space="preserve"> </w:t>
      </w:r>
      <w:r w:rsidR="0098318B" w:rsidRPr="000209C9">
        <w:rPr>
          <w:rFonts w:ascii="Arial" w:hAnsi="Arial" w:cs="Arial"/>
          <w:sz w:val="24"/>
          <w:lang w:val="en-GB"/>
        </w:rPr>
        <w:t xml:space="preserve">to supply a product to a manufacturer within the OEM supply chain. </w:t>
      </w:r>
    </w:p>
    <w:p w:rsidR="00BC781C" w:rsidRPr="000209C9" w:rsidRDefault="00BC781C" w:rsidP="006F6A6E">
      <w:pPr>
        <w:pStyle w:val="ListParagraph"/>
        <w:spacing w:line="360" w:lineRule="auto"/>
        <w:rPr>
          <w:rFonts w:ascii="Arial" w:hAnsi="Arial" w:cs="Arial"/>
          <w:bCs/>
          <w:color w:val="000000" w:themeColor="text1"/>
          <w:lang w:val="en-GB"/>
        </w:rPr>
      </w:pPr>
    </w:p>
    <w:p w:rsidR="00B01A71" w:rsidRPr="000209C9" w:rsidRDefault="00B01A71"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sz w:val="24"/>
          <w:lang w:val="en-GB"/>
        </w:rPr>
        <w:t xml:space="preserve">Tooling manufacturers must submit copies of a contract/quotation </w:t>
      </w:r>
      <w:r w:rsidRPr="000209C9">
        <w:rPr>
          <w:rFonts w:ascii="Arial" w:hAnsi="Arial" w:cs="Arial"/>
          <w:b/>
          <w:bCs/>
          <w:sz w:val="24"/>
          <w:u w:val="single"/>
          <w:lang w:val="en-GB"/>
        </w:rPr>
        <w:t>and</w:t>
      </w:r>
      <w:r w:rsidRPr="000209C9">
        <w:rPr>
          <w:rFonts w:ascii="Arial" w:hAnsi="Arial" w:cs="Arial"/>
          <w:bCs/>
          <w:sz w:val="24"/>
          <w:lang w:val="en-GB"/>
        </w:rPr>
        <w:t xml:space="preserve"> purchase order/s for all tooling applied for, for supply to a manufacturer within the OEM supply chain. </w:t>
      </w:r>
    </w:p>
    <w:p w:rsidR="00F44362" w:rsidRDefault="00F44362" w:rsidP="006F6A6E">
      <w:pPr>
        <w:spacing w:line="360" w:lineRule="auto"/>
        <w:rPr>
          <w:rFonts w:ascii="Arial" w:hAnsi="Arial" w:cs="Arial"/>
          <w:bCs/>
          <w:lang w:val="en-GB"/>
        </w:rPr>
      </w:pPr>
    </w:p>
    <w:p w:rsidR="0047197C" w:rsidRDefault="0047197C" w:rsidP="006F6A6E">
      <w:pPr>
        <w:spacing w:line="360" w:lineRule="auto"/>
        <w:rPr>
          <w:rFonts w:ascii="Arial" w:hAnsi="Arial" w:cs="Arial"/>
          <w:bCs/>
          <w:lang w:val="en-GB"/>
        </w:rPr>
      </w:pPr>
    </w:p>
    <w:p w:rsidR="0047197C" w:rsidRDefault="0047197C" w:rsidP="006F6A6E">
      <w:pPr>
        <w:spacing w:line="360" w:lineRule="auto"/>
        <w:rPr>
          <w:rFonts w:ascii="Arial" w:hAnsi="Arial" w:cs="Arial"/>
          <w:bCs/>
          <w:lang w:val="en-GB"/>
        </w:rPr>
      </w:pPr>
    </w:p>
    <w:p w:rsidR="0047197C" w:rsidRPr="000209C9" w:rsidRDefault="0047197C" w:rsidP="006F6A6E">
      <w:pPr>
        <w:spacing w:line="360" w:lineRule="auto"/>
        <w:rPr>
          <w:rFonts w:ascii="Arial" w:hAnsi="Arial" w:cs="Arial"/>
          <w:bCs/>
          <w:lang w:val="en-GB"/>
        </w:rPr>
      </w:pPr>
    </w:p>
    <w:p w:rsidR="00783071" w:rsidRPr="000209C9" w:rsidRDefault="00783071" w:rsidP="006F6A6E">
      <w:pPr>
        <w:spacing w:line="360" w:lineRule="auto"/>
        <w:rPr>
          <w:rFonts w:ascii="Arial" w:hAnsi="Arial" w:cs="Arial"/>
          <w:bCs/>
          <w:lang w:val="en-GB"/>
        </w:rPr>
      </w:pPr>
    </w:p>
    <w:p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b/>
          <w:bCs/>
          <w:color w:val="000000"/>
          <w:lang w:val="en-GB"/>
        </w:rPr>
      </w:pPr>
      <w:r w:rsidRPr="000209C9">
        <w:rPr>
          <w:rFonts w:ascii="Arial" w:hAnsi="Arial" w:cs="Arial"/>
          <w:b/>
          <w:bCs/>
          <w:color w:val="000000"/>
          <w:lang w:val="en-GB"/>
        </w:rPr>
        <w:lastRenderedPageBreak/>
        <w:t xml:space="preserve">Eligibility criteria   </w:t>
      </w:r>
    </w:p>
    <w:p w:rsidR="0098318B" w:rsidRPr="000209C9" w:rsidRDefault="0098318B" w:rsidP="006F6A6E">
      <w:pPr>
        <w:tabs>
          <w:tab w:val="left" w:pos="567"/>
        </w:tabs>
        <w:spacing w:line="360" w:lineRule="auto"/>
        <w:ind w:left="709" w:hanging="709"/>
        <w:jc w:val="both"/>
        <w:rPr>
          <w:rFonts w:ascii="Arial" w:hAnsi="Arial" w:cs="Arial"/>
          <w:b/>
          <w:color w:val="000000" w:themeColor="text1"/>
          <w:lang w:val="en-GB"/>
        </w:rPr>
      </w:pPr>
    </w:p>
    <w:p w:rsidR="0098318B" w:rsidRPr="000209C9" w:rsidRDefault="00850AF4" w:rsidP="00B3450E">
      <w:pPr>
        <w:pStyle w:val="Level1"/>
        <w:numPr>
          <w:ilvl w:val="1"/>
          <w:numId w:val="14"/>
        </w:numPr>
        <w:tabs>
          <w:tab w:val="clear" w:pos="1440"/>
          <w:tab w:val="left" w:pos="180"/>
          <w:tab w:val="num" w:pos="709"/>
        </w:tabs>
        <w:spacing w:line="360" w:lineRule="auto"/>
        <w:ind w:left="589" w:hanging="589"/>
        <w:jc w:val="both"/>
        <w:rPr>
          <w:rFonts w:ascii="Arial" w:hAnsi="Arial" w:cs="Arial"/>
          <w:color w:val="000000" w:themeColor="text1"/>
          <w:sz w:val="24"/>
          <w:lang w:val="en-GB"/>
        </w:rPr>
      </w:pPr>
      <w:r w:rsidRPr="000209C9">
        <w:rPr>
          <w:rFonts w:ascii="Arial" w:hAnsi="Arial" w:cs="Arial"/>
          <w:color w:val="000000" w:themeColor="text1"/>
          <w:sz w:val="24"/>
          <w:lang w:val="en-GB"/>
        </w:rPr>
        <w:t xml:space="preserve">Automotive </w:t>
      </w:r>
      <w:r w:rsidR="00DA1FC6" w:rsidRPr="000209C9">
        <w:rPr>
          <w:rFonts w:ascii="Arial" w:hAnsi="Arial" w:cs="Arial"/>
          <w:color w:val="000000" w:themeColor="text1"/>
          <w:sz w:val="24"/>
          <w:lang w:val="en-GB"/>
        </w:rPr>
        <w:t>c</w:t>
      </w:r>
      <w:r w:rsidR="0098318B" w:rsidRPr="000209C9">
        <w:rPr>
          <w:rFonts w:ascii="Arial" w:hAnsi="Arial" w:cs="Arial"/>
          <w:color w:val="000000" w:themeColor="text1"/>
          <w:sz w:val="24"/>
          <w:lang w:val="en-GB"/>
        </w:rPr>
        <w:t>omponent</w:t>
      </w:r>
      <w:r w:rsidR="00BC4CAD" w:rsidRPr="000209C9">
        <w:rPr>
          <w:rFonts w:ascii="Arial" w:hAnsi="Arial" w:cs="Arial"/>
          <w:color w:val="000000" w:themeColor="text1"/>
          <w:sz w:val="24"/>
          <w:lang w:val="en-GB"/>
        </w:rPr>
        <w:t>s</w:t>
      </w:r>
      <w:r w:rsidR="00F070C9" w:rsidRPr="000209C9">
        <w:rPr>
          <w:rFonts w:ascii="Arial" w:hAnsi="Arial" w:cs="Arial"/>
          <w:color w:val="000000" w:themeColor="text1"/>
          <w:sz w:val="24"/>
          <w:lang w:val="en-GB"/>
        </w:rPr>
        <w:t xml:space="preserve"> </w:t>
      </w:r>
      <w:r w:rsidR="00136068" w:rsidRPr="000209C9">
        <w:rPr>
          <w:rFonts w:ascii="Arial" w:hAnsi="Arial" w:cs="Arial"/>
          <w:color w:val="000000" w:themeColor="text1"/>
          <w:sz w:val="24"/>
          <w:lang w:val="en-GB"/>
        </w:rPr>
        <w:t xml:space="preserve">manufacturers must </w:t>
      </w:r>
      <w:r w:rsidR="0098318B" w:rsidRPr="000209C9">
        <w:rPr>
          <w:rFonts w:ascii="Arial" w:hAnsi="Arial" w:cs="Arial"/>
          <w:color w:val="000000" w:themeColor="text1"/>
          <w:sz w:val="24"/>
          <w:lang w:val="en-GB"/>
        </w:rPr>
        <w:t>achieve local/international OEM supply chain turnover</w:t>
      </w:r>
      <w:r w:rsidR="00722DC1">
        <w:rPr>
          <w:rFonts w:ascii="Arial" w:hAnsi="Arial" w:cs="Arial"/>
          <w:color w:val="000000" w:themeColor="text1"/>
          <w:sz w:val="24"/>
          <w:lang w:val="en-GB"/>
        </w:rPr>
        <w:t>, excluding tooling</w:t>
      </w:r>
      <w:r w:rsidR="0098318B" w:rsidRPr="000209C9">
        <w:rPr>
          <w:rFonts w:ascii="Arial" w:hAnsi="Arial" w:cs="Arial"/>
          <w:color w:val="000000" w:themeColor="text1"/>
          <w:sz w:val="24"/>
          <w:lang w:val="en-GB"/>
        </w:rPr>
        <w:t xml:space="preserve"> of at least 25 per cent of total automotive turnover or R10m in OEM supply chain invoicing per annum, whichever comes first</w:t>
      </w:r>
      <w:r w:rsidR="00B01A71" w:rsidRPr="000209C9">
        <w:rPr>
          <w:rFonts w:ascii="Arial" w:hAnsi="Arial" w:cs="Arial"/>
          <w:color w:val="000000" w:themeColor="text1"/>
          <w:sz w:val="24"/>
          <w:lang w:val="en-GB"/>
        </w:rPr>
        <w:t xml:space="preserve"> at the time of the </w:t>
      </w:r>
      <w:r w:rsidR="00F44362" w:rsidRPr="000209C9">
        <w:rPr>
          <w:rFonts w:ascii="Arial" w:hAnsi="Arial" w:cs="Arial"/>
          <w:color w:val="000000" w:themeColor="text1"/>
          <w:sz w:val="24"/>
          <w:lang w:val="en-GB"/>
        </w:rPr>
        <w:t xml:space="preserve">EPC </w:t>
      </w:r>
      <w:r w:rsidR="00B01A71" w:rsidRPr="000209C9">
        <w:rPr>
          <w:rFonts w:ascii="Arial" w:hAnsi="Arial" w:cs="Arial"/>
          <w:color w:val="000000" w:themeColor="text1"/>
          <w:sz w:val="24"/>
          <w:lang w:val="en-GB"/>
        </w:rPr>
        <w:t>application</w:t>
      </w:r>
      <w:r w:rsidR="0098318B" w:rsidRPr="000209C9">
        <w:rPr>
          <w:rFonts w:ascii="Arial" w:hAnsi="Arial" w:cs="Arial"/>
          <w:color w:val="000000" w:themeColor="text1"/>
          <w:sz w:val="24"/>
          <w:lang w:val="en-GB"/>
        </w:rPr>
        <w:t>.</w:t>
      </w:r>
    </w:p>
    <w:p w:rsidR="0098318B" w:rsidRPr="000209C9" w:rsidRDefault="0098318B" w:rsidP="006F6A6E">
      <w:pPr>
        <w:tabs>
          <w:tab w:val="left" w:pos="0"/>
        </w:tabs>
        <w:spacing w:line="360" w:lineRule="auto"/>
        <w:jc w:val="both"/>
        <w:rPr>
          <w:rFonts w:ascii="Arial" w:hAnsi="Arial" w:cs="Arial"/>
          <w:color w:val="000000" w:themeColor="text1"/>
          <w:lang w:val="en-GB"/>
        </w:rPr>
      </w:pPr>
    </w:p>
    <w:p w:rsidR="0098318B" w:rsidRPr="000209C9" w:rsidRDefault="0098318B" w:rsidP="006F6A6E">
      <w:pPr>
        <w:tabs>
          <w:tab w:val="left" w:pos="0"/>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3.2 </w:t>
      </w:r>
      <w:r w:rsidRPr="000209C9">
        <w:rPr>
          <w:rFonts w:ascii="Arial" w:hAnsi="Arial" w:cs="Arial"/>
          <w:color w:val="000000" w:themeColor="text1"/>
          <w:lang w:val="en-GB"/>
        </w:rPr>
        <w:tab/>
        <w:t>Service parts or replacement parts will benefit from the PI if component manufacturers achieve local/international OEM supply chain turnover of at least 25 per cent of total automotive turnover or R10m in OEM supply chain invoicing per annum, whichever comes first</w:t>
      </w:r>
      <w:r w:rsidR="00F44362" w:rsidRPr="000209C9">
        <w:rPr>
          <w:rFonts w:ascii="Arial" w:hAnsi="Arial" w:cs="Arial"/>
          <w:color w:val="000000" w:themeColor="text1"/>
          <w:lang w:val="en-GB"/>
        </w:rPr>
        <w:t xml:space="preserve"> at the time of the EPC application</w:t>
      </w:r>
      <w:r w:rsidRPr="000209C9">
        <w:rPr>
          <w:rFonts w:ascii="Arial" w:hAnsi="Arial" w:cs="Arial"/>
          <w:color w:val="000000" w:themeColor="text1"/>
          <w:lang w:val="en-GB"/>
        </w:rPr>
        <w:t xml:space="preserve">. </w:t>
      </w:r>
    </w:p>
    <w:p w:rsidR="00805503" w:rsidRPr="000209C9" w:rsidRDefault="00805503" w:rsidP="006F6A6E">
      <w:pPr>
        <w:tabs>
          <w:tab w:val="left" w:pos="0"/>
        </w:tabs>
        <w:spacing w:line="360" w:lineRule="auto"/>
        <w:ind w:left="709" w:hanging="709"/>
        <w:jc w:val="both"/>
        <w:rPr>
          <w:rFonts w:ascii="Arial" w:hAnsi="Arial" w:cs="Arial"/>
          <w:color w:val="000000" w:themeColor="text1"/>
          <w:lang w:val="en-GB"/>
        </w:rPr>
      </w:pPr>
    </w:p>
    <w:p w:rsidR="0098318B" w:rsidRPr="000209C9" w:rsidRDefault="0098318B"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3.3  </w:t>
      </w:r>
      <w:r w:rsidRPr="000209C9">
        <w:rPr>
          <w:rFonts w:ascii="Arial" w:hAnsi="Arial" w:cs="Arial"/>
          <w:color w:val="000000" w:themeColor="text1"/>
          <w:lang w:val="en-GB"/>
        </w:rPr>
        <w:tab/>
        <w:t>The components</w:t>
      </w:r>
      <w:r w:rsidR="00F070C9" w:rsidRPr="000209C9">
        <w:rPr>
          <w:rFonts w:ascii="Arial" w:hAnsi="Arial" w:cs="Arial"/>
          <w:color w:val="000000" w:themeColor="text1"/>
          <w:lang w:val="en-GB"/>
        </w:rPr>
        <w:t xml:space="preserve"> and automotive </w:t>
      </w:r>
      <w:r w:rsidR="00D07EBC" w:rsidRPr="000209C9">
        <w:rPr>
          <w:rFonts w:ascii="Arial" w:hAnsi="Arial" w:cs="Arial"/>
          <w:color w:val="000000" w:themeColor="text1"/>
          <w:lang w:val="en-GB"/>
        </w:rPr>
        <w:t>tooling shall</w:t>
      </w:r>
      <w:r w:rsidRPr="000209C9">
        <w:rPr>
          <w:rFonts w:ascii="Arial" w:hAnsi="Arial" w:cs="Arial"/>
          <w:color w:val="000000" w:themeColor="text1"/>
          <w:lang w:val="en-GB"/>
        </w:rPr>
        <w:t xml:space="preserve"> qualify if they meet the following criteria: </w:t>
      </w:r>
    </w:p>
    <w:p w:rsidR="0098318B" w:rsidRPr="000209C9" w:rsidRDefault="0098318B" w:rsidP="006F6A6E">
      <w:pPr>
        <w:tabs>
          <w:tab w:val="left" w:pos="0"/>
        </w:tabs>
        <w:spacing w:line="360" w:lineRule="auto"/>
        <w:jc w:val="both"/>
        <w:rPr>
          <w:rFonts w:ascii="Arial" w:hAnsi="Arial" w:cs="Arial"/>
          <w:color w:val="000000" w:themeColor="text1"/>
          <w:lang w:val="en-GB"/>
        </w:rPr>
      </w:pPr>
    </w:p>
    <w:p w:rsidR="0098318B" w:rsidRPr="000209C9" w:rsidRDefault="0098318B" w:rsidP="00B3450E">
      <w:pPr>
        <w:numPr>
          <w:ilvl w:val="0"/>
          <w:numId w:val="19"/>
        </w:numPr>
        <w:tabs>
          <w:tab w:val="left" w:pos="0"/>
        </w:tabs>
        <w:spacing w:line="360" w:lineRule="auto"/>
        <w:ind w:hanging="731"/>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SACU; </w:t>
      </w:r>
    </w:p>
    <w:p w:rsidR="0098318B" w:rsidRPr="000209C9" w:rsidRDefault="0098318B" w:rsidP="006F6A6E">
      <w:pPr>
        <w:tabs>
          <w:tab w:val="left" w:pos="0"/>
        </w:tabs>
        <w:spacing w:line="360" w:lineRule="auto"/>
        <w:jc w:val="both"/>
        <w:rPr>
          <w:rFonts w:ascii="Arial" w:hAnsi="Arial" w:cs="Arial"/>
          <w:color w:val="000000" w:themeColor="text1"/>
          <w:lang w:val="en-GB"/>
        </w:rPr>
      </w:pPr>
    </w:p>
    <w:p w:rsidR="0098318B" w:rsidRPr="000209C9" w:rsidRDefault="0098318B" w:rsidP="00B3450E">
      <w:pPr>
        <w:numPr>
          <w:ilvl w:val="0"/>
          <w:numId w:val="19"/>
        </w:numPr>
        <w:tabs>
          <w:tab w:val="left" w:pos="0"/>
        </w:tabs>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rsidR="0098318B" w:rsidRPr="000209C9" w:rsidRDefault="0098318B" w:rsidP="006F6A6E">
      <w:pPr>
        <w:pStyle w:val="ListParagraph"/>
        <w:spacing w:line="360" w:lineRule="auto"/>
        <w:rPr>
          <w:rFonts w:ascii="Arial" w:hAnsi="Arial" w:cs="Arial"/>
          <w:color w:val="000000" w:themeColor="text1"/>
          <w:lang w:val="en-GB"/>
        </w:rPr>
      </w:pPr>
    </w:p>
    <w:p w:rsidR="0098318B" w:rsidRPr="000209C9" w:rsidRDefault="0098318B" w:rsidP="00B3450E">
      <w:pPr>
        <w:pStyle w:val="ListParagraph"/>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The cost of labour</w:t>
      </w:r>
      <w:r w:rsidR="00374434" w:rsidRPr="000209C9">
        <w:rPr>
          <w:rFonts w:ascii="Arial" w:hAnsi="Arial" w:cs="Arial"/>
          <w:color w:val="000000" w:themeColor="text1"/>
          <w:lang w:val="en-GB"/>
        </w:rPr>
        <w:t xml:space="preserve"> incurred</w:t>
      </w:r>
      <w:r w:rsidRPr="000209C9">
        <w:rPr>
          <w:rFonts w:ascii="Arial" w:hAnsi="Arial" w:cs="Arial"/>
          <w:color w:val="000000" w:themeColor="text1"/>
          <w:lang w:val="en-GB"/>
        </w:rPr>
        <w:t xml:space="preserve"> in </w:t>
      </w:r>
      <w:r w:rsidR="00374434"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rsidR="0098318B" w:rsidRPr="000209C9" w:rsidRDefault="00374434" w:rsidP="006F6A6E">
      <w:pPr>
        <w:pStyle w:val="ListParagraph"/>
        <w:tabs>
          <w:tab w:val="left" w:pos="0"/>
        </w:tabs>
        <w:spacing w:line="360" w:lineRule="auto"/>
        <w:ind w:left="1778"/>
        <w:jc w:val="both"/>
        <w:rPr>
          <w:rFonts w:ascii="Arial" w:hAnsi="Arial" w:cs="Arial"/>
          <w:color w:val="000000" w:themeColor="text1"/>
          <w:lang w:val="en-GB"/>
        </w:rPr>
      </w:pPr>
      <w:r w:rsidRPr="000209C9">
        <w:rPr>
          <w:rFonts w:ascii="Arial" w:hAnsi="Arial" w:cs="Arial"/>
          <w:color w:val="000000" w:themeColor="text1"/>
          <w:lang w:val="en-GB"/>
        </w:rPr>
        <w:t xml:space="preserve"> </w:t>
      </w:r>
    </w:p>
    <w:p w:rsidR="0098318B" w:rsidRPr="000209C9" w:rsidRDefault="0098318B" w:rsidP="00B3450E">
      <w:pPr>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rsidR="0098318B" w:rsidRPr="000209C9" w:rsidRDefault="0098318B" w:rsidP="00B3450E">
      <w:pPr>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factory overhead expenses incurred in the </w:t>
      </w:r>
      <w:r w:rsidR="00374434" w:rsidRPr="000209C9">
        <w:rPr>
          <w:rFonts w:ascii="Arial" w:hAnsi="Arial" w:cs="Arial"/>
          <w:color w:val="000000" w:themeColor="text1"/>
          <w:lang w:val="en-GB"/>
        </w:rPr>
        <w:t xml:space="preserve">South Africa </w:t>
      </w:r>
      <w:r w:rsidRPr="000209C9">
        <w:rPr>
          <w:rFonts w:ascii="Arial" w:hAnsi="Arial" w:cs="Arial"/>
          <w:color w:val="000000" w:themeColor="text1"/>
          <w:lang w:val="en-GB"/>
        </w:rPr>
        <w:t>(excluding profit).</w:t>
      </w:r>
    </w:p>
    <w:p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rsidR="00002BB3" w:rsidRPr="008777EB" w:rsidRDefault="0098318B" w:rsidP="00B3450E">
      <w:pPr>
        <w:pStyle w:val="ListParagraph"/>
        <w:numPr>
          <w:ilvl w:val="0"/>
          <w:numId w:val="19"/>
        </w:numPr>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was carried out in South Africa provided that operations that consist only of packing or painting will not qualify as manufacturing; </w:t>
      </w:r>
    </w:p>
    <w:p w:rsidR="00E36E3C" w:rsidRPr="000209C9" w:rsidRDefault="00E36E3C" w:rsidP="006F6A6E">
      <w:pPr>
        <w:pStyle w:val="ListParagraph"/>
        <w:spacing w:line="360" w:lineRule="auto"/>
        <w:ind w:left="1080"/>
        <w:rPr>
          <w:rFonts w:ascii="Arial" w:hAnsi="Arial" w:cs="Arial"/>
          <w:b/>
          <w:lang w:val="en-GB"/>
        </w:rPr>
      </w:pPr>
    </w:p>
    <w:p w:rsidR="00E36E3C" w:rsidRPr="000209C9" w:rsidRDefault="0088584C" w:rsidP="00B3450E">
      <w:pPr>
        <w:pStyle w:val="ListParagraph"/>
        <w:numPr>
          <w:ilvl w:val="0"/>
          <w:numId w:val="14"/>
        </w:numPr>
        <w:tabs>
          <w:tab w:val="clear" w:pos="1080"/>
          <w:tab w:val="num" w:pos="709"/>
        </w:tabs>
        <w:spacing w:line="360" w:lineRule="auto"/>
        <w:ind w:hanging="1080"/>
        <w:rPr>
          <w:rFonts w:ascii="Arial" w:hAnsi="Arial" w:cs="Arial"/>
          <w:b/>
          <w:lang w:val="en-GB"/>
        </w:rPr>
      </w:pPr>
      <w:r w:rsidRPr="000209C9">
        <w:rPr>
          <w:rFonts w:ascii="Arial" w:hAnsi="Arial" w:cs="Arial"/>
          <w:b/>
          <w:lang w:val="en-GB"/>
        </w:rPr>
        <w:t>EPC v</w:t>
      </w:r>
      <w:r w:rsidR="00E36E3C" w:rsidRPr="000209C9">
        <w:rPr>
          <w:rFonts w:ascii="Arial" w:hAnsi="Arial" w:cs="Arial"/>
          <w:b/>
          <w:lang w:val="en-GB"/>
        </w:rPr>
        <w:t>alidity period</w:t>
      </w:r>
      <w:r w:rsidR="00136068" w:rsidRPr="000209C9">
        <w:rPr>
          <w:rFonts w:ascii="Arial" w:hAnsi="Arial" w:cs="Arial"/>
          <w:b/>
          <w:lang w:val="en-GB"/>
        </w:rPr>
        <w:t xml:space="preserve"> </w:t>
      </w:r>
    </w:p>
    <w:p w:rsidR="00E36E3C" w:rsidRPr="000209C9" w:rsidRDefault="00E36E3C" w:rsidP="006F6A6E">
      <w:pPr>
        <w:pStyle w:val="ListParagraph"/>
        <w:spacing w:line="360" w:lineRule="auto"/>
        <w:ind w:left="1080"/>
        <w:rPr>
          <w:rFonts w:ascii="Arial" w:hAnsi="Arial" w:cs="Arial"/>
          <w:b/>
          <w:lang w:val="en-GB"/>
        </w:rPr>
      </w:pPr>
    </w:p>
    <w:p w:rsidR="00E36E3C" w:rsidRPr="000209C9" w:rsidRDefault="00783071"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4.1 </w:t>
      </w:r>
      <w:r w:rsidRPr="000209C9">
        <w:rPr>
          <w:rFonts w:ascii="Arial" w:hAnsi="Arial" w:cs="Arial"/>
          <w:color w:val="000000" w:themeColor="text1"/>
          <w:lang w:val="en-GB"/>
        </w:rPr>
        <w:tab/>
      </w:r>
      <w:r w:rsidR="00E36E3C" w:rsidRPr="000209C9">
        <w:rPr>
          <w:rFonts w:ascii="Arial" w:hAnsi="Arial" w:cs="Arial"/>
          <w:color w:val="000000" w:themeColor="text1"/>
          <w:lang w:val="en-GB"/>
        </w:rPr>
        <w:t xml:space="preserve">The validity date of EPC will commence from the day in which the </w:t>
      </w:r>
      <w:r w:rsidR="003E4497" w:rsidRPr="000209C9">
        <w:rPr>
          <w:rFonts w:ascii="Arial" w:hAnsi="Arial" w:cs="Arial"/>
          <w:color w:val="000000" w:themeColor="text1"/>
          <w:lang w:val="en-GB"/>
        </w:rPr>
        <w:t>application</w:t>
      </w:r>
      <w:r w:rsidR="00E36E3C" w:rsidRPr="000209C9">
        <w:rPr>
          <w:rFonts w:ascii="Arial" w:hAnsi="Arial" w:cs="Arial"/>
          <w:color w:val="000000" w:themeColor="text1"/>
          <w:lang w:val="en-GB"/>
        </w:rPr>
        <w:t xml:space="preserve"> was submitted to ITAC. However, ITAC reserves the right to review the period of validity should the need arise.</w:t>
      </w:r>
    </w:p>
    <w:p w:rsidR="0098318B" w:rsidRPr="000209C9" w:rsidRDefault="0098318B" w:rsidP="006F6A6E">
      <w:pPr>
        <w:pStyle w:val="ListParagraph"/>
        <w:spacing w:line="360" w:lineRule="auto"/>
        <w:ind w:left="709"/>
        <w:jc w:val="both"/>
        <w:rPr>
          <w:rFonts w:ascii="Arial" w:hAnsi="Arial" w:cs="Arial"/>
          <w:color w:val="FF0000"/>
          <w:lang w:val="en-GB"/>
        </w:rPr>
      </w:pPr>
    </w:p>
    <w:p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Cs/>
          <w:color w:val="000000"/>
          <w:lang w:val="en-GB"/>
        </w:rPr>
        <w:lastRenderedPageBreak/>
        <w:t>How to apply</w:t>
      </w:r>
    </w:p>
    <w:p w:rsidR="0098318B" w:rsidRPr="000209C9" w:rsidRDefault="0098318B" w:rsidP="006F6A6E">
      <w:pPr>
        <w:pStyle w:val="ListParagraph"/>
        <w:spacing w:line="360" w:lineRule="auto"/>
        <w:rPr>
          <w:rFonts w:ascii="Arial" w:hAnsi="Arial" w:cs="Arial"/>
          <w:bCs/>
          <w:color w:val="000000"/>
          <w:lang w:val="en-GB"/>
        </w:rPr>
      </w:pPr>
    </w:p>
    <w:p w:rsidR="0098318B" w:rsidRPr="000209C9" w:rsidRDefault="0098318B"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ab/>
        <w:t>Original applications should be posted to the following address:</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Private Bag X753,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t>Or hand delivered to:</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77 Meintjies Street, Sunnyside, </w:t>
      </w:r>
    </w:p>
    <w:p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rsidR="0098318B" w:rsidRPr="000209C9" w:rsidRDefault="0098318B" w:rsidP="006F6A6E">
      <w:pPr>
        <w:pStyle w:val="ListParagraph"/>
        <w:spacing w:line="360" w:lineRule="auto"/>
        <w:rPr>
          <w:rFonts w:ascii="Arial" w:hAnsi="Arial" w:cs="Arial"/>
          <w:bCs/>
          <w:color w:val="000000"/>
          <w:lang w:val="en-GB"/>
        </w:rPr>
      </w:pPr>
      <w:r w:rsidRPr="000209C9">
        <w:rPr>
          <w:rFonts w:ascii="Arial" w:hAnsi="Arial" w:cs="Arial"/>
          <w:bCs/>
          <w:color w:val="000000"/>
          <w:lang w:val="en-GB"/>
        </w:rPr>
        <w:t xml:space="preserve"> </w:t>
      </w: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002BB3" w:rsidRDefault="00002BB3" w:rsidP="006F6A6E">
      <w:pPr>
        <w:spacing w:line="360" w:lineRule="auto"/>
        <w:ind w:left="7920"/>
        <w:rPr>
          <w:rFonts w:ascii="Arial" w:hAnsi="Arial" w:cs="Arial"/>
          <w:b/>
          <w:bCs/>
          <w:color w:val="000000"/>
          <w:lang w:val="en-GB"/>
        </w:rPr>
      </w:pPr>
    </w:p>
    <w:p w:rsidR="008B57D6" w:rsidRPr="000209C9" w:rsidRDefault="005C71D3" w:rsidP="006F6A6E">
      <w:pPr>
        <w:spacing w:line="360" w:lineRule="auto"/>
        <w:ind w:left="7920"/>
        <w:rPr>
          <w:rFonts w:ascii="Arial" w:hAnsi="Arial" w:cs="Arial"/>
          <w:color w:val="000000"/>
          <w:lang w:val="en-GB"/>
        </w:rPr>
      </w:pPr>
      <w:r w:rsidRPr="000209C9">
        <w:rPr>
          <w:rFonts w:ascii="Arial" w:hAnsi="Arial" w:cs="Arial"/>
          <w:b/>
          <w:bCs/>
          <w:color w:val="000000"/>
          <w:lang w:val="en-GB"/>
        </w:rPr>
        <w:lastRenderedPageBreak/>
        <w:t>A</w:t>
      </w:r>
      <w:r w:rsidR="008B57D6" w:rsidRPr="000209C9">
        <w:rPr>
          <w:rFonts w:ascii="Arial" w:hAnsi="Arial" w:cs="Arial"/>
          <w:b/>
          <w:bCs/>
          <w:color w:val="000000"/>
          <w:lang w:val="en-GB"/>
        </w:rPr>
        <w:t>NNEXURE A1.2</w:t>
      </w:r>
    </w:p>
    <w:p w:rsidR="0047197C" w:rsidRDefault="0047197C" w:rsidP="006F6A6E">
      <w:pPr>
        <w:pStyle w:val="BodyText3"/>
      </w:pPr>
    </w:p>
    <w:p w:rsidR="008B57D6" w:rsidRPr="000209C9" w:rsidRDefault="008B57D6" w:rsidP="006F6A6E">
      <w:pPr>
        <w:pStyle w:val="BodyText3"/>
      </w:pPr>
      <w:r w:rsidRPr="000209C9">
        <w:t>APPLICATION TO REGISTER AN AUTOMOTIVE COMPONENT</w:t>
      </w:r>
      <w:r w:rsidR="00F070C9" w:rsidRPr="000209C9">
        <w:t>/AUTOMOTIVE TOOLING</w:t>
      </w:r>
      <w:r w:rsidRPr="000209C9">
        <w:t xml:space="preserve"> AS AN ELIGIBLE PRODUCT BY A MANUFACTURER IN TERMS OF THE APDP REGULATIONS</w:t>
      </w:r>
    </w:p>
    <w:p w:rsidR="008B57D6" w:rsidRPr="000209C9" w:rsidRDefault="008B57D6" w:rsidP="006F6A6E">
      <w:pPr>
        <w:numPr>
          <w:ilvl w:val="12"/>
          <w:numId w:val="0"/>
        </w:numPr>
        <w:spacing w:line="360" w:lineRule="auto"/>
        <w:jc w:val="both"/>
        <w:rPr>
          <w:rFonts w:ascii="Arial" w:hAnsi="Arial" w:cs="Arial"/>
          <w:color w:val="FF0000"/>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Applications should be addressed to:</w:t>
      </w:r>
    </w:p>
    <w:p w:rsidR="008B57D6" w:rsidRPr="000209C9" w:rsidRDefault="008B57D6" w:rsidP="0047197C">
      <w:pPr>
        <w:numPr>
          <w:ilvl w:val="12"/>
          <w:numId w:val="0"/>
        </w:numPr>
        <w:spacing w:line="276" w:lineRule="auto"/>
        <w:jc w:val="both"/>
        <w:rPr>
          <w:rFonts w:ascii="Arial" w:hAnsi="Arial" w:cs="Arial"/>
          <w:color w:val="000000"/>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Private Bag X753, </w:t>
      </w:r>
    </w:p>
    <w:p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rsidR="008B57D6" w:rsidRPr="000209C9" w:rsidRDefault="008B57D6"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0001 </w:t>
      </w:r>
    </w:p>
    <w:p w:rsidR="008B57D6" w:rsidRPr="000209C9" w:rsidRDefault="008B57D6" w:rsidP="006F6A6E">
      <w:pPr>
        <w:numPr>
          <w:ilvl w:val="12"/>
          <w:numId w:val="0"/>
        </w:numPr>
        <w:spacing w:line="360" w:lineRule="auto"/>
        <w:jc w:val="both"/>
        <w:rPr>
          <w:rFonts w:ascii="Arial" w:hAnsi="Arial" w:cs="Arial"/>
          <w:color w:val="000000"/>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Or hand delivered to:</w:t>
      </w:r>
    </w:p>
    <w:p w:rsidR="008B57D6" w:rsidRPr="000209C9" w:rsidRDefault="008B57D6" w:rsidP="0047197C">
      <w:pPr>
        <w:numPr>
          <w:ilvl w:val="12"/>
          <w:numId w:val="0"/>
        </w:numPr>
        <w:spacing w:line="276" w:lineRule="auto"/>
        <w:jc w:val="both"/>
        <w:rPr>
          <w:rFonts w:ascii="Arial" w:hAnsi="Arial" w:cs="Arial"/>
          <w:color w:val="000000"/>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77 Meintjies Street, Sunnyside, </w:t>
      </w:r>
    </w:p>
    <w:p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color w:val="000000"/>
          <w:lang w:val="en-GB"/>
        </w:rPr>
        <w:t>0002</w:t>
      </w:r>
    </w:p>
    <w:p w:rsidR="008B57D6" w:rsidRPr="000209C9" w:rsidRDefault="008B57D6"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u w:val="single"/>
          <w:lang w:val="en-GB"/>
        </w:rPr>
        <w:t>SECTION TO BE COMPLETED BY THE MANUFACTURER</w:t>
      </w:r>
    </w:p>
    <w:p w:rsidR="008B57D6" w:rsidRPr="000209C9" w:rsidRDefault="008B57D6" w:rsidP="006F6A6E">
      <w:pPr>
        <w:numPr>
          <w:ilvl w:val="12"/>
          <w:numId w:val="0"/>
        </w:numPr>
        <w:spacing w:line="360" w:lineRule="auto"/>
        <w:rPr>
          <w:rFonts w:ascii="Arial" w:hAnsi="Arial" w:cs="Arial"/>
          <w:color w:val="000000"/>
          <w:lang w:val="en-GB"/>
        </w:rPr>
      </w:pPr>
    </w:p>
    <w:p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Company/Close Corporation’s name:___________________________________</w:t>
      </w:r>
    </w:p>
    <w:p w:rsidR="008B57D6" w:rsidRPr="000209C9" w:rsidRDefault="008B57D6" w:rsidP="006F6A6E">
      <w:pPr>
        <w:spacing w:line="360" w:lineRule="auto"/>
        <w:rPr>
          <w:rFonts w:ascii="Arial" w:hAnsi="Arial" w:cs="Arial"/>
          <w:color w:val="000000"/>
          <w:lang w:val="en-GB"/>
        </w:rPr>
      </w:pPr>
    </w:p>
    <w:p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Postal Address:  ___________________________________________________</w:t>
      </w:r>
    </w:p>
    <w:p w:rsidR="008B57D6" w:rsidRPr="000209C9" w:rsidRDefault="008B57D6" w:rsidP="006F6A6E">
      <w:pPr>
        <w:spacing w:line="360" w:lineRule="auto"/>
        <w:rPr>
          <w:rFonts w:ascii="Arial" w:hAnsi="Arial" w:cs="Arial"/>
          <w:color w:val="000000"/>
          <w:lang w:val="en-GB"/>
        </w:rPr>
      </w:pPr>
      <w:r w:rsidRPr="000209C9">
        <w:rPr>
          <w:rFonts w:ascii="Arial" w:hAnsi="Arial" w:cs="Arial"/>
          <w:color w:val="000000"/>
          <w:lang w:val="en-GB"/>
        </w:rPr>
        <w:t xml:space="preserve">                            </w:t>
      </w:r>
    </w:p>
    <w:p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Contact Person:____________________________________________________</w:t>
      </w:r>
    </w:p>
    <w:p w:rsidR="008B57D6" w:rsidRPr="000209C9" w:rsidRDefault="008B57D6" w:rsidP="006F6A6E">
      <w:pPr>
        <w:tabs>
          <w:tab w:val="left" w:pos="720"/>
          <w:tab w:val="left" w:pos="1440"/>
          <w:tab w:val="left" w:pos="2160"/>
          <w:tab w:val="left" w:pos="2880"/>
          <w:tab w:val="left" w:pos="3600"/>
          <w:tab w:val="left" w:pos="4320"/>
          <w:tab w:val="left" w:pos="5040"/>
          <w:tab w:val="left" w:pos="5760"/>
          <w:tab w:val="left" w:pos="6480"/>
        </w:tabs>
        <w:spacing w:line="360" w:lineRule="auto"/>
        <w:ind w:left="6480"/>
        <w:rPr>
          <w:rFonts w:ascii="Arial" w:hAnsi="Arial" w:cs="Arial"/>
          <w:color w:val="000000"/>
          <w:lang w:val="en-GB"/>
        </w:rPr>
      </w:pPr>
    </w:p>
    <w:p w:rsidR="008B57D6" w:rsidRPr="000209C9" w:rsidRDefault="008B57D6" w:rsidP="00B3450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s>
        <w:spacing w:line="360" w:lineRule="auto"/>
        <w:ind w:left="360"/>
        <w:rPr>
          <w:rFonts w:ascii="Arial" w:hAnsi="Arial" w:cs="Arial"/>
          <w:color w:val="000000"/>
          <w:lang w:val="en-GB"/>
        </w:rPr>
      </w:pPr>
      <w:r w:rsidRPr="000209C9">
        <w:rPr>
          <w:rFonts w:ascii="Arial" w:hAnsi="Arial" w:cs="Arial"/>
          <w:color w:val="000000"/>
          <w:lang w:val="en-GB"/>
        </w:rPr>
        <w:t>Telephone No: _____________________Telefax No: ______________________</w:t>
      </w:r>
    </w:p>
    <w:p w:rsidR="008B57D6" w:rsidRPr="000209C9" w:rsidRDefault="008B57D6" w:rsidP="006F6A6E">
      <w:pPr>
        <w:spacing w:line="360" w:lineRule="auto"/>
        <w:rPr>
          <w:rFonts w:ascii="Arial" w:hAnsi="Arial" w:cs="Arial"/>
          <w:color w:val="000000"/>
          <w:lang w:val="en-GB"/>
        </w:rPr>
      </w:pPr>
    </w:p>
    <w:p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E-mail: _____________________________Customs code: _________________</w:t>
      </w:r>
    </w:p>
    <w:p w:rsidR="008B57D6" w:rsidRDefault="008B57D6" w:rsidP="006F6A6E">
      <w:pPr>
        <w:spacing w:line="360" w:lineRule="auto"/>
        <w:rPr>
          <w:rFonts w:ascii="Arial" w:hAnsi="Arial" w:cs="Arial"/>
          <w:color w:val="000000"/>
          <w:lang w:val="en-GB"/>
        </w:rPr>
      </w:pPr>
    </w:p>
    <w:p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 xml:space="preserve">Physical address </w:t>
      </w:r>
      <w:r w:rsidRPr="000209C9">
        <w:rPr>
          <w:rFonts w:ascii="Arial" w:hAnsi="Arial" w:cs="Arial"/>
          <w:color w:val="000000" w:themeColor="text1"/>
          <w:lang w:val="en-GB"/>
        </w:rPr>
        <w:t>at</w:t>
      </w:r>
      <w:r w:rsidRPr="000209C9">
        <w:rPr>
          <w:rFonts w:ascii="Arial" w:hAnsi="Arial" w:cs="Arial"/>
          <w:color w:val="000000"/>
          <w:lang w:val="en-GB"/>
        </w:rPr>
        <w:t xml:space="preserve"> which components will be manufactured:   </w:t>
      </w:r>
    </w:p>
    <w:p w:rsidR="008B57D6" w:rsidRPr="000209C9" w:rsidRDefault="008B57D6" w:rsidP="006F6A6E">
      <w:pPr>
        <w:pStyle w:val="ListParagraph"/>
        <w:spacing w:line="360" w:lineRule="auto"/>
        <w:ind w:left="360"/>
        <w:rPr>
          <w:rFonts w:ascii="Arial" w:hAnsi="Arial" w:cs="Arial"/>
          <w:color w:val="000000"/>
          <w:lang w:val="en-GB"/>
        </w:rPr>
      </w:pPr>
      <w:r w:rsidRPr="000209C9">
        <w:rPr>
          <w:rFonts w:ascii="Arial" w:hAnsi="Arial" w:cs="Arial"/>
          <w:color w:val="000000"/>
          <w:lang w:val="en-GB"/>
        </w:rPr>
        <w:t>_________________________________________________________________</w:t>
      </w:r>
    </w:p>
    <w:p w:rsidR="008B57D6" w:rsidRPr="000209C9" w:rsidRDefault="008B57D6" w:rsidP="006F6A6E">
      <w:pPr>
        <w:pStyle w:val="BodyText3"/>
        <w:rPr>
          <w:szCs w:val="22"/>
        </w:rPr>
      </w:pPr>
      <w:r w:rsidRPr="000209C9">
        <w:rPr>
          <w:szCs w:val="22"/>
        </w:rPr>
        <w:lastRenderedPageBreak/>
        <w:t>DECLARATION BY A PERSON WITH MANAGEMENT RESPONSIBILITY OF THE MANUFACTURING BODY IN RESPECT OF APPLICATION FOR PRODUCTS TO QUALIFY FOR PRODUCTION REBATE CREDITS IN TERMS OF THE PRODUCTION INCENTIVE UNDER THE APDP</w:t>
      </w:r>
      <w:r w:rsidR="00850AF4" w:rsidRPr="000209C9">
        <w:rPr>
          <w:szCs w:val="22"/>
        </w:rPr>
        <w:t xml:space="preserve"> PHASE 2</w:t>
      </w:r>
    </w:p>
    <w:p w:rsidR="008B57D6" w:rsidRPr="000209C9" w:rsidRDefault="008B57D6" w:rsidP="006F6A6E">
      <w:pPr>
        <w:numPr>
          <w:ilvl w:val="12"/>
          <w:numId w:val="0"/>
        </w:numPr>
        <w:spacing w:line="360" w:lineRule="auto"/>
        <w:rPr>
          <w:rFonts w:ascii="Arial" w:hAnsi="Arial" w:cs="Arial"/>
          <w:color w:val="000000"/>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 _____________________________________ (full names in block letters) hereby declare </w:t>
      </w:r>
    </w:p>
    <w:p w:rsidR="008B57D6" w:rsidRPr="000209C9" w:rsidRDefault="008B57D6" w:rsidP="006F6A6E">
      <w:pPr>
        <w:numPr>
          <w:ilvl w:val="12"/>
          <w:numId w:val="0"/>
        </w:numPr>
        <w:spacing w:line="360" w:lineRule="auto"/>
        <w:jc w:val="both"/>
        <w:rPr>
          <w:rFonts w:ascii="Arial" w:hAnsi="Arial" w:cs="Arial"/>
          <w:color w:val="000000"/>
          <w:lang w:val="en-GB"/>
        </w:rPr>
      </w:pPr>
    </w:p>
    <w:p w:rsidR="008B57D6" w:rsidRPr="000209C9" w:rsidRDefault="008B57D6" w:rsidP="006F6A6E">
      <w:pPr>
        <w:numPr>
          <w:ilvl w:val="12"/>
          <w:numId w:val="0"/>
        </w:numPr>
        <w:spacing w:line="360" w:lineRule="auto"/>
        <w:ind w:right="-35"/>
        <w:jc w:val="both"/>
        <w:rPr>
          <w:rFonts w:ascii="Arial" w:hAnsi="Arial" w:cs="Arial"/>
          <w:color w:val="000000"/>
          <w:lang w:val="en-GB"/>
        </w:rPr>
      </w:pPr>
      <w:r w:rsidRPr="000209C9">
        <w:rPr>
          <w:rFonts w:ascii="Arial" w:hAnsi="Arial" w:cs="Arial"/>
          <w:color w:val="000000"/>
          <w:lang w:val="en-GB"/>
        </w:rPr>
        <w:t xml:space="preserve">In my capacity as person with management responsibility ______________ (state job title) of </w:t>
      </w: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_________________________________ (name of company or close corporation) that the: </w:t>
      </w:r>
    </w:p>
    <w:p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p>
    <w:p w:rsidR="00A741E2"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t xml:space="preserve">Product(s) for which the application has been lodged are </w:t>
      </w:r>
      <w:r w:rsidR="00A741E2" w:rsidRPr="000209C9">
        <w:rPr>
          <w:rFonts w:ascii="Arial" w:hAnsi="Arial" w:cs="Arial"/>
          <w:bCs/>
          <w:color w:val="000000"/>
          <w:lang w:val="en-GB"/>
        </w:rPr>
        <w:t>new and</w:t>
      </w:r>
      <w:r w:rsidR="003A4A40" w:rsidRPr="000209C9">
        <w:rPr>
          <w:rFonts w:ascii="Arial" w:hAnsi="Arial" w:cs="Arial"/>
          <w:bCs/>
          <w:color w:val="000000"/>
          <w:lang w:val="en-GB"/>
        </w:rPr>
        <w:t xml:space="preserve"> </w:t>
      </w:r>
      <w:r w:rsidRPr="000209C9">
        <w:rPr>
          <w:rFonts w:ascii="Arial" w:hAnsi="Arial" w:cs="Arial"/>
          <w:bCs/>
          <w:color w:val="000000"/>
          <w:lang w:val="en-GB"/>
        </w:rPr>
        <w:t>unused</w:t>
      </w:r>
      <w:r w:rsidR="00C163E4">
        <w:rPr>
          <w:rFonts w:ascii="Arial" w:hAnsi="Arial" w:cs="Arial"/>
          <w:color w:val="000000"/>
          <w:lang w:val="en-GB"/>
        </w:rPr>
        <w:t xml:space="preserve"> automotive components</w:t>
      </w:r>
      <w:r w:rsidR="00A741E2" w:rsidRPr="000209C9">
        <w:rPr>
          <w:rFonts w:ascii="Arial" w:hAnsi="Arial" w:cs="Arial"/>
          <w:color w:val="000000"/>
          <w:lang w:val="en-GB"/>
        </w:rPr>
        <w:t xml:space="preserve"> and tooling</w:t>
      </w:r>
      <w:r w:rsidRPr="000209C9">
        <w:rPr>
          <w:rFonts w:ascii="Arial" w:hAnsi="Arial" w:cs="Arial"/>
          <w:color w:val="000000"/>
          <w:lang w:val="en-GB"/>
        </w:rPr>
        <w:t>;</w:t>
      </w:r>
    </w:p>
    <w:p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p>
    <w:p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t xml:space="preserve">Product(s) is/are manufactured in the </w:t>
      </w:r>
      <w:r w:rsidR="00885A60" w:rsidRPr="000209C9">
        <w:rPr>
          <w:rFonts w:ascii="Arial" w:hAnsi="Arial" w:cs="Arial"/>
          <w:color w:val="000000"/>
          <w:lang w:val="en-GB"/>
        </w:rPr>
        <w:t xml:space="preserve">South Africa </w:t>
      </w:r>
      <w:r w:rsidRPr="000209C9">
        <w:rPr>
          <w:rFonts w:ascii="Arial" w:hAnsi="Arial" w:cs="Arial"/>
          <w:color w:val="000000"/>
          <w:lang w:val="en-GB"/>
        </w:rPr>
        <w:t>(If the last phase of manufacture has not been undertaken in the S</w:t>
      </w:r>
      <w:r w:rsidR="006D36C8" w:rsidRPr="000209C9">
        <w:rPr>
          <w:rFonts w:ascii="Arial" w:hAnsi="Arial" w:cs="Arial"/>
          <w:color w:val="000000"/>
          <w:lang w:val="en-GB"/>
        </w:rPr>
        <w:t>outh Africa</w:t>
      </w:r>
      <w:r w:rsidRPr="000209C9">
        <w:rPr>
          <w:rFonts w:ascii="Arial" w:hAnsi="Arial" w:cs="Arial"/>
          <w:color w:val="000000"/>
          <w:lang w:val="en-GB"/>
        </w:rPr>
        <w:t xml:space="preserve"> or if it is not a finished product(s), the product(s) must be irreversibly formed as an automotive component and a</w:t>
      </w:r>
      <w:r w:rsidRPr="000209C9">
        <w:rPr>
          <w:rFonts w:ascii="Arial" w:hAnsi="Arial" w:cs="Arial"/>
          <w:bCs/>
          <w:color w:val="000000"/>
          <w:lang w:val="en-GB"/>
        </w:rPr>
        <w:t xml:space="preserve"> full motivation should be attached to the application);</w:t>
      </w:r>
    </w:p>
    <w:p w:rsidR="008B57D6" w:rsidRPr="000209C9" w:rsidRDefault="008B57D6" w:rsidP="006F6A6E">
      <w:pPr>
        <w:numPr>
          <w:ilvl w:val="12"/>
          <w:numId w:val="0"/>
        </w:numPr>
        <w:tabs>
          <w:tab w:val="left" w:pos="0"/>
        </w:tabs>
        <w:spacing w:line="360" w:lineRule="auto"/>
        <w:ind w:left="720" w:hanging="1440"/>
        <w:jc w:val="both"/>
        <w:rPr>
          <w:rFonts w:ascii="Arial" w:hAnsi="Arial" w:cs="Arial"/>
          <w:color w:val="000000"/>
          <w:lang w:val="en-GB"/>
        </w:rPr>
      </w:pPr>
      <w:r w:rsidRPr="000209C9">
        <w:rPr>
          <w:rFonts w:ascii="Arial" w:hAnsi="Arial" w:cs="Arial"/>
          <w:color w:val="000000"/>
          <w:lang w:val="en-GB"/>
        </w:rPr>
        <w:tab/>
      </w:r>
    </w:p>
    <w:p w:rsidR="008B57D6" w:rsidRPr="000209C9" w:rsidRDefault="008B57D6" w:rsidP="006F6A6E">
      <w:pPr>
        <w:numPr>
          <w:ilvl w:val="12"/>
          <w:numId w:val="0"/>
        </w:numPr>
        <w:tabs>
          <w:tab w:val="left" w:pos="0"/>
        </w:tabs>
        <w:spacing w:line="360" w:lineRule="auto"/>
        <w:ind w:left="720" w:hanging="720"/>
        <w:jc w:val="both"/>
        <w:rPr>
          <w:rFonts w:ascii="Arial" w:hAnsi="Arial" w:cs="Arial"/>
          <w:b/>
          <w:bCs/>
          <w:color w:val="000000"/>
          <w:lang w:val="en-GB"/>
        </w:rPr>
      </w:pPr>
      <w:r w:rsidRPr="000209C9">
        <w:rPr>
          <w:rFonts w:ascii="Arial" w:hAnsi="Arial" w:cs="Arial"/>
          <w:color w:val="000000"/>
          <w:lang w:val="en-GB"/>
        </w:rPr>
        <w:t>(c)</w:t>
      </w:r>
      <w:r w:rsidRPr="000209C9">
        <w:rPr>
          <w:rFonts w:ascii="Arial" w:hAnsi="Arial" w:cs="Arial"/>
          <w:color w:val="000000"/>
          <w:lang w:val="en-GB"/>
        </w:rPr>
        <w:tab/>
        <w:t>Descr</w:t>
      </w:r>
      <w:r w:rsidR="00C163E4">
        <w:rPr>
          <w:rFonts w:ascii="Arial" w:hAnsi="Arial" w:cs="Arial"/>
          <w:color w:val="000000"/>
          <w:lang w:val="en-GB"/>
        </w:rPr>
        <w:t>iption and tariff subheading</w:t>
      </w:r>
      <w:r w:rsidRPr="000209C9">
        <w:rPr>
          <w:rFonts w:ascii="Arial" w:hAnsi="Arial" w:cs="Arial"/>
          <w:color w:val="000000"/>
          <w:lang w:val="en-GB"/>
        </w:rPr>
        <w:t xml:space="preserve"> contained in this application correctly describe the product(s) applied for and </w:t>
      </w:r>
      <w:r w:rsidRPr="000209C9">
        <w:rPr>
          <w:rFonts w:ascii="Arial" w:hAnsi="Arial" w:cs="Arial"/>
          <w:bCs/>
          <w:color w:val="000000"/>
          <w:lang w:val="en-GB"/>
        </w:rPr>
        <w:t xml:space="preserve">have been classified by SARS; </w:t>
      </w:r>
    </w:p>
    <w:p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p>
    <w:p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t>The product (s) is/are within an OE supply chain;</w:t>
      </w:r>
    </w:p>
    <w:p w:rsidR="008B57D6" w:rsidRPr="000209C9" w:rsidRDefault="008B57D6" w:rsidP="006F6A6E">
      <w:pPr>
        <w:tabs>
          <w:tab w:val="left" w:pos="720"/>
        </w:tabs>
        <w:spacing w:line="360" w:lineRule="auto"/>
        <w:jc w:val="both"/>
        <w:rPr>
          <w:rFonts w:ascii="Arial" w:hAnsi="Arial" w:cs="Arial"/>
          <w:color w:val="000000"/>
          <w:lang w:val="en-GB"/>
        </w:rPr>
      </w:pPr>
    </w:p>
    <w:p w:rsidR="008B57D6" w:rsidRPr="000209C9" w:rsidRDefault="008B57D6" w:rsidP="006F6A6E">
      <w:p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t>The products listed in the table below are/were manufactured by :..............................….................(manufacturer).............................at….............</w:t>
      </w:r>
    </w:p>
    <w:p w:rsidR="008B57D6" w:rsidRPr="000209C9" w:rsidRDefault="008B57D6" w:rsidP="006F6A6E">
      <w:pPr>
        <w:tabs>
          <w:tab w:val="left" w:pos="720"/>
        </w:tabs>
        <w:spacing w:line="360" w:lineRule="auto"/>
        <w:ind w:left="720"/>
        <w:jc w:val="both"/>
        <w:rPr>
          <w:rFonts w:ascii="Arial" w:hAnsi="Arial" w:cs="Arial"/>
          <w:color w:val="000000"/>
          <w:lang w:val="en-GB"/>
        </w:rPr>
      </w:pPr>
      <w:r w:rsidRPr="000209C9">
        <w:rPr>
          <w:rFonts w:ascii="Arial" w:hAnsi="Arial" w:cs="Arial"/>
          <w:color w:val="000000"/>
          <w:lang w:val="en-GB"/>
        </w:rPr>
        <w:t>..............…........................................................………....... (physical location).</w:t>
      </w:r>
    </w:p>
    <w:tbl>
      <w:tblPr>
        <w:tblW w:w="8352" w:type="dxa"/>
        <w:tblInd w:w="888" w:type="dxa"/>
        <w:tblLayout w:type="fixed"/>
        <w:tblCellMar>
          <w:left w:w="168" w:type="dxa"/>
          <w:right w:w="168" w:type="dxa"/>
        </w:tblCellMar>
        <w:tblLook w:val="04A0" w:firstRow="1" w:lastRow="0" w:firstColumn="1" w:lastColumn="0" w:noHBand="0" w:noVBand="1"/>
      </w:tblPr>
      <w:tblGrid>
        <w:gridCol w:w="2966"/>
        <w:gridCol w:w="2693"/>
        <w:gridCol w:w="2693"/>
      </w:tblGrid>
      <w:tr w:rsidR="008B57D6" w:rsidRPr="000209C9" w:rsidTr="00FF3814">
        <w:tc>
          <w:tcPr>
            <w:tcW w:w="2966" w:type="dxa"/>
            <w:tcBorders>
              <w:top w:val="single" w:sz="6" w:space="0" w:color="000000"/>
              <w:left w:val="single" w:sz="6" w:space="0" w:color="000000"/>
              <w:bottom w:val="nil"/>
              <w:right w:val="nil"/>
            </w:tcBorders>
            <w:hideMark/>
          </w:tcPr>
          <w:p w:rsidR="008B57D6" w:rsidRPr="000209C9" w:rsidRDefault="008B57D6" w:rsidP="006F6A6E">
            <w:pPr>
              <w:pStyle w:val="Heading6"/>
              <w:spacing w:after="0"/>
              <w:rPr>
                <w:rFonts w:ascii="Arial" w:hAnsi="Arial" w:cs="Arial"/>
                <w:sz w:val="20"/>
              </w:rPr>
            </w:pPr>
            <w:r w:rsidRPr="000209C9">
              <w:rPr>
                <w:rFonts w:ascii="Arial" w:hAnsi="Arial" w:cs="Arial"/>
                <w:sz w:val="20"/>
              </w:rPr>
              <w:t>Description</w:t>
            </w:r>
          </w:p>
        </w:tc>
        <w:tc>
          <w:tcPr>
            <w:tcW w:w="2693" w:type="dxa"/>
            <w:tcBorders>
              <w:top w:val="single" w:sz="6" w:space="0" w:color="000000"/>
              <w:left w:val="single" w:sz="6" w:space="0" w:color="000000"/>
              <w:bottom w:val="nil"/>
              <w:right w:val="single" w:sz="6" w:space="0" w:color="000000"/>
            </w:tcBorders>
            <w:hideMark/>
          </w:tcPr>
          <w:p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 xml:space="preserve">Sales price range </w:t>
            </w:r>
          </w:p>
        </w:tc>
        <w:tc>
          <w:tcPr>
            <w:tcW w:w="2693" w:type="dxa"/>
            <w:tcBorders>
              <w:top w:val="single" w:sz="6" w:space="0" w:color="000000"/>
              <w:left w:val="single" w:sz="6" w:space="0" w:color="000000"/>
              <w:bottom w:val="single" w:sz="6" w:space="0" w:color="000000"/>
              <w:right w:val="single" w:sz="4" w:space="0" w:color="auto"/>
            </w:tcBorders>
            <w:hideMark/>
          </w:tcPr>
          <w:p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Tariff Subheading</w:t>
            </w:r>
          </w:p>
        </w:tc>
      </w:tr>
      <w:tr w:rsidR="008B57D6" w:rsidRPr="000209C9" w:rsidTr="00FF3814">
        <w:tc>
          <w:tcPr>
            <w:tcW w:w="2966" w:type="dxa"/>
            <w:tcBorders>
              <w:top w:val="single" w:sz="6" w:space="0" w:color="000000"/>
              <w:left w:val="single" w:sz="6" w:space="0" w:color="000000"/>
              <w:bottom w:val="nil"/>
              <w:right w:val="nil"/>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nil"/>
              <w:right w:val="single" w:sz="6" w:space="0" w:color="000000"/>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r>
      <w:tr w:rsidR="008B57D6" w:rsidRPr="000209C9" w:rsidTr="00FF3814">
        <w:tc>
          <w:tcPr>
            <w:tcW w:w="2966" w:type="dxa"/>
            <w:tcBorders>
              <w:top w:val="single" w:sz="6" w:space="0" w:color="000000"/>
              <w:left w:val="single" w:sz="6" w:space="0" w:color="000000"/>
              <w:bottom w:val="single" w:sz="4" w:space="0" w:color="auto"/>
              <w:right w:val="nil"/>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r>
      <w:tr w:rsidR="008B57D6" w:rsidRPr="000209C9" w:rsidTr="00FF3814">
        <w:tc>
          <w:tcPr>
            <w:tcW w:w="2966" w:type="dxa"/>
            <w:tcBorders>
              <w:top w:val="single" w:sz="6" w:space="0" w:color="000000"/>
              <w:left w:val="single" w:sz="6" w:space="0" w:color="000000"/>
              <w:bottom w:val="single" w:sz="4" w:space="0" w:color="auto"/>
              <w:right w:val="nil"/>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r>
      <w:tr w:rsidR="008B57D6" w:rsidRPr="000209C9" w:rsidTr="00FF3814">
        <w:tc>
          <w:tcPr>
            <w:tcW w:w="2966" w:type="dxa"/>
            <w:tcBorders>
              <w:top w:val="single" w:sz="4" w:space="0" w:color="auto"/>
              <w:left w:val="single" w:sz="4" w:space="0" w:color="auto"/>
              <w:bottom w:val="single" w:sz="4" w:space="0" w:color="auto"/>
              <w:right w:val="single" w:sz="4" w:space="0" w:color="auto"/>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r>
      <w:tr w:rsidR="008B57D6" w:rsidRPr="000209C9" w:rsidTr="00FF3814">
        <w:tc>
          <w:tcPr>
            <w:tcW w:w="2966" w:type="dxa"/>
            <w:tcBorders>
              <w:top w:val="single" w:sz="4" w:space="0" w:color="auto"/>
              <w:left w:val="single" w:sz="4" w:space="0" w:color="auto"/>
              <w:bottom w:val="single" w:sz="4" w:space="0" w:color="auto"/>
              <w:right w:val="single" w:sz="4" w:space="0" w:color="auto"/>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4" w:space="0" w:color="auto"/>
              <w:right w:val="single" w:sz="4" w:space="0" w:color="auto"/>
            </w:tcBorders>
          </w:tcPr>
          <w:p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Pr="000209C9" w:rsidRDefault="008B57D6" w:rsidP="006F6A6E">
            <w:pPr>
              <w:numPr>
                <w:ilvl w:val="12"/>
                <w:numId w:val="0"/>
              </w:numPr>
              <w:spacing w:before="184" w:line="360" w:lineRule="auto"/>
              <w:rPr>
                <w:sz w:val="20"/>
              </w:rPr>
            </w:pPr>
          </w:p>
        </w:tc>
      </w:tr>
    </w:tbl>
    <w:p w:rsidR="008B57D6" w:rsidRPr="000209C9" w:rsidRDefault="008B57D6" w:rsidP="006F6A6E">
      <w:pPr>
        <w:pStyle w:val="Footer"/>
        <w:tabs>
          <w:tab w:val="left" w:pos="720"/>
        </w:tabs>
        <w:spacing w:line="360" w:lineRule="auto"/>
        <w:rPr>
          <w:szCs w:val="22"/>
        </w:rPr>
      </w:pPr>
    </w:p>
    <w:p w:rsidR="008B57D6" w:rsidRPr="000209C9" w:rsidRDefault="008B57D6" w:rsidP="006F6A6E">
      <w:pPr>
        <w:pStyle w:val="BodyTextIndent3"/>
        <w:spacing w:line="360" w:lineRule="auto"/>
        <w:jc w:val="both"/>
        <w:rPr>
          <w:szCs w:val="22"/>
        </w:rPr>
      </w:pPr>
      <w:r w:rsidRPr="000209C9">
        <w:rPr>
          <w:szCs w:val="22"/>
        </w:rPr>
        <w:lastRenderedPageBreak/>
        <w:t>(f)</w:t>
      </w:r>
      <w:r w:rsidRPr="000209C9">
        <w:rPr>
          <w:szCs w:val="22"/>
        </w:rPr>
        <w:tab/>
        <w:t>Names and addresses of client(s) to whom the automotive</w:t>
      </w:r>
      <w:r w:rsidR="00FC67E9" w:rsidRPr="000209C9">
        <w:rPr>
          <w:szCs w:val="22"/>
        </w:rPr>
        <w:t xml:space="preserve"> co</w:t>
      </w:r>
      <w:r w:rsidRPr="000209C9">
        <w:rPr>
          <w:szCs w:val="22"/>
        </w:rPr>
        <w:t xml:space="preserve">mponents </w:t>
      </w:r>
      <w:r w:rsidR="00F44362" w:rsidRPr="000209C9">
        <w:rPr>
          <w:szCs w:val="22"/>
        </w:rPr>
        <w:t>and/or tooling </w:t>
      </w:r>
      <w:r w:rsidRPr="000209C9">
        <w:rPr>
          <w:szCs w:val="22"/>
        </w:rPr>
        <w:t>will</w:t>
      </w:r>
      <w:r w:rsidR="00F44362" w:rsidRPr="000209C9">
        <w:rPr>
          <w:szCs w:val="22"/>
        </w:rPr>
        <w:t> </w:t>
      </w:r>
      <w:r w:rsidRPr="000209C9">
        <w:rPr>
          <w:szCs w:val="22"/>
        </w:rPr>
        <w:t>be</w:t>
      </w:r>
      <w:r w:rsidR="00F44362" w:rsidRPr="000209C9">
        <w:rPr>
          <w:szCs w:val="22"/>
        </w:rPr>
        <w:t> </w:t>
      </w:r>
      <w:r w:rsidRPr="000209C9">
        <w:rPr>
          <w:szCs w:val="22"/>
        </w:rPr>
        <w:t>supplied: ___________________________________________________________________</w:t>
      </w:r>
    </w:p>
    <w:p w:rsidR="008B57D6" w:rsidRPr="000209C9" w:rsidRDefault="008B57D6" w:rsidP="006F6A6E">
      <w:pPr>
        <w:pStyle w:val="BodyTextIndent3"/>
        <w:spacing w:line="360" w:lineRule="auto"/>
        <w:rPr>
          <w:szCs w:val="22"/>
        </w:rPr>
      </w:pPr>
    </w:p>
    <w:p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(g)</w:t>
      </w:r>
      <w:r w:rsidRPr="000209C9">
        <w:rPr>
          <w:rFonts w:ascii="Arial" w:hAnsi="Arial" w:cs="Arial"/>
          <w:color w:val="000000"/>
          <w:lang w:val="en-GB"/>
        </w:rPr>
        <w:tab/>
        <w:t>The vehicle manufacturer and vehicle model/s to which the product/s applied for is /are fitted: ______________________________________________________________</w:t>
      </w:r>
    </w:p>
    <w:p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t>___________________________________________________________________</w:t>
      </w:r>
    </w:p>
    <w:p w:rsidR="008B57D6" w:rsidRPr="000209C9" w:rsidRDefault="008B57D6" w:rsidP="006F6A6E">
      <w:pPr>
        <w:numPr>
          <w:ilvl w:val="12"/>
          <w:numId w:val="0"/>
        </w:numPr>
        <w:spacing w:line="360" w:lineRule="auto"/>
        <w:ind w:left="709" w:hanging="709"/>
        <w:rPr>
          <w:rFonts w:ascii="Arial" w:hAnsi="Arial" w:cs="Arial"/>
          <w:color w:val="000000"/>
          <w:lang w:val="en-GB"/>
        </w:rPr>
      </w:pPr>
    </w:p>
    <w:p w:rsidR="008B57D6" w:rsidRPr="000209C9" w:rsidRDefault="008B57D6" w:rsidP="006F6A6E">
      <w:pPr>
        <w:numPr>
          <w:ilvl w:val="12"/>
          <w:numId w:val="0"/>
        </w:numPr>
        <w:tabs>
          <w:tab w:val="left" w:pos="720"/>
        </w:tabs>
        <w:spacing w:line="360" w:lineRule="auto"/>
        <w:ind w:left="720" w:hanging="720"/>
        <w:jc w:val="both"/>
        <w:rPr>
          <w:rFonts w:ascii="Arial" w:hAnsi="Arial" w:cs="Arial"/>
        </w:rPr>
      </w:pPr>
      <w:r w:rsidRPr="000209C9">
        <w:rPr>
          <w:rFonts w:ascii="Arial" w:hAnsi="Arial" w:cs="Arial"/>
        </w:rPr>
        <w:t>(h)</w:t>
      </w:r>
      <w:r w:rsidRPr="000209C9">
        <w:rPr>
          <w:rFonts w:ascii="Arial" w:hAnsi="Arial" w:cs="Arial"/>
        </w:rPr>
        <w:tab/>
        <w:t xml:space="preserve">Information is confidential/not confidential (delete which is not applicable). If the information is regarded to be confidential, state the reasons: _____________________   </w:t>
      </w:r>
    </w:p>
    <w:p w:rsidR="008B57D6" w:rsidRPr="000209C9" w:rsidRDefault="008B57D6" w:rsidP="006F6A6E">
      <w:pPr>
        <w:numPr>
          <w:ilvl w:val="12"/>
          <w:numId w:val="0"/>
        </w:numPr>
        <w:tabs>
          <w:tab w:val="left" w:pos="720"/>
        </w:tabs>
        <w:spacing w:line="360" w:lineRule="auto"/>
        <w:ind w:left="720" w:hanging="11"/>
        <w:jc w:val="both"/>
        <w:rPr>
          <w:rFonts w:ascii="Arial" w:hAnsi="Arial" w:cs="Arial"/>
        </w:rPr>
      </w:pPr>
    </w:p>
    <w:p w:rsidR="008B57D6" w:rsidRPr="000209C9" w:rsidRDefault="008B57D6" w:rsidP="006F6A6E">
      <w:pPr>
        <w:numPr>
          <w:ilvl w:val="12"/>
          <w:numId w:val="0"/>
        </w:numPr>
        <w:tabs>
          <w:tab w:val="left" w:pos="720"/>
        </w:tabs>
        <w:spacing w:line="360" w:lineRule="auto"/>
        <w:ind w:left="720" w:hanging="11"/>
        <w:jc w:val="both"/>
        <w:rPr>
          <w:rFonts w:ascii="Arial" w:hAnsi="Arial" w:cs="Arial"/>
        </w:rPr>
      </w:pPr>
      <w:r w:rsidRPr="000209C9">
        <w:rPr>
          <w:rFonts w:ascii="Arial" w:hAnsi="Arial" w:cs="Arial"/>
        </w:rPr>
        <w:t>_____________________________________________________________________</w:t>
      </w:r>
    </w:p>
    <w:p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themeColor="text1"/>
        </w:rPr>
      </w:pPr>
    </w:p>
    <w:p w:rsidR="008B57D6" w:rsidRPr="0047197C"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Give a brief description/literature of the manufactured products, its function, copies of technical drawings and photographs. All the required documents as per the information documents should be attached to the application form.</w:t>
      </w:r>
    </w:p>
    <w:p w:rsidR="00B3195D" w:rsidRPr="000209C9" w:rsidRDefault="00B3195D" w:rsidP="0047197C">
      <w:pPr>
        <w:pStyle w:val="ListParagraph"/>
        <w:spacing w:line="360" w:lineRule="auto"/>
        <w:ind w:left="567" w:hanging="567"/>
        <w:jc w:val="both"/>
        <w:rPr>
          <w:rFonts w:ascii="Arial" w:hAnsi="Arial" w:cs="Arial"/>
          <w:color w:val="000000" w:themeColor="text1"/>
          <w:lang w:val="en-GB"/>
        </w:rPr>
      </w:pPr>
    </w:p>
    <w:p w:rsidR="00B3195D" w:rsidRPr="0047197C" w:rsidRDefault="00B3195D"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Kindly indicate the employment figures in relation to the end product to be manufactured (if applicable):</w:t>
      </w:r>
    </w:p>
    <w:p w:rsidR="00B3195D" w:rsidRPr="000209C9" w:rsidRDefault="00B3195D" w:rsidP="006F6A6E">
      <w:pPr>
        <w:spacing w:line="360" w:lineRule="auto"/>
        <w:ind w:left="360"/>
        <w:jc w:val="both"/>
        <w:rPr>
          <w:rFonts w:ascii="Arial" w:hAnsi="Arial" w:cs="Arial"/>
        </w:rPr>
      </w:pPr>
      <w:r w:rsidRPr="000209C9">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0209C9" w:rsidTr="00E0261C">
        <w:tc>
          <w:tcPr>
            <w:tcW w:w="4109" w:type="dxa"/>
            <w:shd w:val="clear" w:color="auto" w:fill="auto"/>
          </w:tcPr>
          <w:p w:rsidR="00B3195D" w:rsidRPr="000209C9" w:rsidRDefault="00B3195D"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rsidR="00B3195D" w:rsidRPr="000209C9" w:rsidRDefault="00B3195D" w:rsidP="006F6A6E">
            <w:pPr>
              <w:spacing w:line="360" w:lineRule="auto"/>
              <w:jc w:val="both"/>
              <w:rPr>
                <w:rFonts w:ascii="Arial" w:hAnsi="Arial" w:cs="Arial"/>
              </w:rPr>
            </w:pPr>
          </w:p>
        </w:tc>
      </w:tr>
      <w:tr w:rsidR="00B3195D" w:rsidRPr="000209C9" w:rsidTr="00E0261C">
        <w:tc>
          <w:tcPr>
            <w:tcW w:w="4109" w:type="dxa"/>
            <w:shd w:val="clear" w:color="auto" w:fill="auto"/>
          </w:tcPr>
          <w:p w:rsidR="00B3195D" w:rsidRPr="000209C9" w:rsidRDefault="00B3195D"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rsidR="00B3195D" w:rsidRPr="000209C9" w:rsidRDefault="00B3195D" w:rsidP="006F6A6E">
            <w:pPr>
              <w:spacing w:line="360" w:lineRule="auto"/>
              <w:jc w:val="both"/>
              <w:rPr>
                <w:rFonts w:ascii="Arial" w:hAnsi="Arial" w:cs="Arial"/>
              </w:rPr>
            </w:pPr>
          </w:p>
        </w:tc>
      </w:tr>
      <w:tr w:rsidR="00B3195D" w:rsidRPr="000209C9" w:rsidTr="00E0261C">
        <w:tc>
          <w:tcPr>
            <w:tcW w:w="4109" w:type="dxa"/>
            <w:shd w:val="clear" w:color="auto" w:fill="auto"/>
          </w:tcPr>
          <w:p w:rsidR="00B3195D" w:rsidRPr="000209C9" w:rsidRDefault="00B3195D"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rsidR="00B3195D" w:rsidRPr="000209C9" w:rsidRDefault="00B3195D" w:rsidP="006F6A6E">
            <w:pPr>
              <w:spacing w:line="360" w:lineRule="auto"/>
              <w:jc w:val="both"/>
              <w:rPr>
                <w:rFonts w:ascii="Arial" w:hAnsi="Arial" w:cs="Arial"/>
              </w:rPr>
            </w:pPr>
          </w:p>
        </w:tc>
      </w:tr>
      <w:tr w:rsidR="00B3195D" w:rsidRPr="000209C9" w:rsidTr="00E0261C">
        <w:tc>
          <w:tcPr>
            <w:tcW w:w="4109" w:type="dxa"/>
            <w:shd w:val="clear" w:color="auto" w:fill="auto"/>
          </w:tcPr>
          <w:p w:rsidR="00B3195D" w:rsidRPr="000209C9" w:rsidRDefault="00B3195D"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rsidR="00B3195D" w:rsidRPr="000209C9" w:rsidRDefault="00B3195D" w:rsidP="006F6A6E">
            <w:pPr>
              <w:spacing w:line="360" w:lineRule="auto"/>
              <w:jc w:val="both"/>
              <w:rPr>
                <w:rFonts w:ascii="Arial" w:hAnsi="Arial" w:cs="Arial"/>
              </w:rPr>
            </w:pPr>
          </w:p>
        </w:tc>
      </w:tr>
      <w:tr w:rsidR="00B3195D" w:rsidRPr="000209C9" w:rsidTr="00E0261C">
        <w:tc>
          <w:tcPr>
            <w:tcW w:w="4109" w:type="dxa"/>
            <w:shd w:val="clear" w:color="auto" w:fill="auto"/>
          </w:tcPr>
          <w:p w:rsidR="00B3195D" w:rsidRPr="000209C9" w:rsidRDefault="00B3195D"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rsidR="00B3195D" w:rsidRPr="000209C9" w:rsidRDefault="00B3195D" w:rsidP="006F6A6E">
            <w:pPr>
              <w:spacing w:line="360" w:lineRule="auto"/>
              <w:jc w:val="both"/>
              <w:rPr>
                <w:rFonts w:ascii="Arial" w:hAnsi="Arial" w:cs="Arial"/>
              </w:rPr>
            </w:pPr>
          </w:p>
        </w:tc>
      </w:tr>
      <w:tr w:rsidR="00B3195D" w:rsidRPr="000209C9" w:rsidTr="00E0261C">
        <w:tc>
          <w:tcPr>
            <w:tcW w:w="4109" w:type="dxa"/>
            <w:shd w:val="clear" w:color="auto" w:fill="auto"/>
          </w:tcPr>
          <w:p w:rsidR="00B3195D" w:rsidRPr="000209C9" w:rsidRDefault="00B3195D"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rsidR="00B3195D" w:rsidRPr="000209C9" w:rsidRDefault="00B3195D" w:rsidP="006F6A6E">
            <w:pPr>
              <w:spacing w:line="360" w:lineRule="auto"/>
              <w:jc w:val="both"/>
              <w:rPr>
                <w:rFonts w:ascii="Arial" w:hAnsi="Arial" w:cs="Arial"/>
              </w:rPr>
            </w:pPr>
          </w:p>
        </w:tc>
      </w:tr>
    </w:tbl>
    <w:p w:rsidR="00286B8E" w:rsidRPr="00404CCE" w:rsidRDefault="00286B8E" w:rsidP="0047197C">
      <w:pPr>
        <w:pStyle w:val="ListParagraph"/>
        <w:spacing w:line="360" w:lineRule="auto"/>
        <w:ind w:left="567"/>
        <w:jc w:val="both"/>
        <w:rPr>
          <w:rFonts w:ascii="Arial" w:hAnsi="Arial" w:cs="Arial"/>
          <w:color w:val="000000" w:themeColor="text1"/>
          <w:lang w:val="en-GB"/>
        </w:rPr>
      </w:pPr>
    </w:p>
    <w:p w:rsidR="008B57D6" w:rsidRPr="000209C9"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t xml:space="preserve">The </w:t>
      </w:r>
      <w:r w:rsidR="005C71D3" w:rsidRPr="000209C9">
        <w:rPr>
          <w:rFonts w:ascii="Arial" w:hAnsi="Arial" w:cs="Arial"/>
          <w:color w:val="000000" w:themeColor="text1"/>
          <w:lang w:val="en-GB"/>
        </w:rPr>
        <w:t>c</w:t>
      </w:r>
      <w:r w:rsidRPr="000209C9">
        <w:rPr>
          <w:rFonts w:ascii="Arial" w:hAnsi="Arial" w:cs="Arial"/>
          <w:color w:val="000000" w:themeColor="text1"/>
          <w:lang w:val="en-GB"/>
        </w:rPr>
        <w:t>omponent manufacturer</w:t>
      </w:r>
      <w:r w:rsidR="005C71D3" w:rsidRPr="000209C9">
        <w:rPr>
          <w:rFonts w:ascii="Arial" w:hAnsi="Arial" w:cs="Arial"/>
          <w:color w:val="000000" w:themeColor="text1"/>
          <w:lang w:val="en-GB"/>
        </w:rPr>
        <w:t>(s)</w:t>
      </w:r>
      <w:r w:rsidRPr="000209C9">
        <w:rPr>
          <w:rFonts w:ascii="Arial" w:hAnsi="Arial" w:cs="Arial"/>
          <w:color w:val="000000" w:themeColor="text1"/>
          <w:lang w:val="en-GB"/>
        </w:rPr>
        <w:t xml:space="preserve"> achieves local/international OEM supply </w:t>
      </w:r>
      <w:r w:rsidR="00032DF2" w:rsidRPr="000209C9">
        <w:rPr>
          <w:rFonts w:ascii="Arial" w:hAnsi="Arial" w:cs="Arial"/>
          <w:color w:val="000000" w:themeColor="text1"/>
          <w:lang w:val="en-GB"/>
        </w:rPr>
        <w:t xml:space="preserve">chain </w:t>
      </w:r>
      <w:r w:rsidR="00032DF2">
        <w:rPr>
          <w:rFonts w:ascii="Arial" w:hAnsi="Arial" w:cs="Arial"/>
          <w:color w:val="000000" w:themeColor="text1"/>
          <w:lang w:val="en-GB"/>
        </w:rPr>
        <w:t>turnover</w:t>
      </w:r>
      <w:r w:rsidRPr="000209C9">
        <w:rPr>
          <w:rFonts w:ascii="Arial" w:hAnsi="Arial" w:cs="Arial"/>
          <w:color w:val="000000" w:themeColor="text1"/>
          <w:lang w:val="en-GB"/>
        </w:rPr>
        <w:t xml:space="preserve"> </w:t>
      </w:r>
      <w:r w:rsidR="00C163E4">
        <w:rPr>
          <w:rFonts w:ascii="Arial" w:hAnsi="Arial" w:cs="Arial"/>
          <w:color w:val="000000" w:themeColor="text1"/>
          <w:lang w:val="en-GB"/>
        </w:rPr>
        <w:t>excluding tooling of</w:t>
      </w:r>
      <w:r w:rsidRPr="000209C9">
        <w:rPr>
          <w:rFonts w:ascii="Arial" w:hAnsi="Arial" w:cs="Arial"/>
          <w:color w:val="000000" w:themeColor="text1"/>
          <w:lang w:val="en-GB"/>
        </w:rPr>
        <w:t xml:space="preserve"> at least 25 per cent of total automotive turnover or R10m in OEM supply chain invoicing per annum, whichever comes first.</w:t>
      </w:r>
    </w:p>
    <w:p w:rsidR="008B57D6" w:rsidRDefault="008B57D6" w:rsidP="006F6A6E">
      <w:pPr>
        <w:pStyle w:val="ListParagraph"/>
        <w:spacing w:line="360" w:lineRule="auto"/>
        <w:ind w:left="709" w:hanging="709"/>
        <w:jc w:val="both"/>
        <w:rPr>
          <w:rFonts w:ascii="Arial" w:hAnsi="Arial" w:cs="Arial"/>
          <w:color w:val="000000" w:themeColor="text1"/>
          <w:lang w:val="en-GB"/>
        </w:rPr>
      </w:pPr>
    </w:p>
    <w:p w:rsidR="0047197C" w:rsidRDefault="0047197C" w:rsidP="006F6A6E">
      <w:pPr>
        <w:pStyle w:val="ListParagraph"/>
        <w:spacing w:line="360" w:lineRule="auto"/>
        <w:ind w:left="709" w:hanging="709"/>
        <w:jc w:val="both"/>
        <w:rPr>
          <w:rFonts w:ascii="Arial" w:hAnsi="Arial" w:cs="Arial"/>
          <w:color w:val="000000" w:themeColor="text1"/>
          <w:lang w:val="en-GB"/>
        </w:rPr>
      </w:pPr>
    </w:p>
    <w:p w:rsidR="0047197C" w:rsidRDefault="0047197C" w:rsidP="006F6A6E">
      <w:pPr>
        <w:pStyle w:val="ListParagraph"/>
        <w:spacing w:line="360" w:lineRule="auto"/>
        <w:ind w:left="709" w:hanging="709"/>
        <w:jc w:val="both"/>
        <w:rPr>
          <w:rFonts w:ascii="Arial" w:hAnsi="Arial" w:cs="Arial"/>
          <w:color w:val="000000" w:themeColor="text1"/>
          <w:lang w:val="en-GB"/>
        </w:rPr>
      </w:pPr>
    </w:p>
    <w:p w:rsidR="0047197C" w:rsidRPr="000209C9" w:rsidRDefault="0047197C" w:rsidP="006F6A6E">
      <w:pPr>
        <w:pStyle w:val="ListParagraph"/>
        <w:spacing w:line="360" w:lineRule="auto"/>
        <w:ind w:left="709" w:hanging="709"/>
        <w:jc w:val="both"/>
        <w:rPr>
          <w:rFonts w:ascii="Arial" w:hAnsi="Arial" w:cs="Arial"/>
          <w:color w:val="000000" w:themeColor="text1"/>
          <w:lang w:val="en-GB"/>
        </w:rPr>
      </w:pPr>
    </w:p>
    <w:p w:rsidR="008B57D6" w:rsidRPr="000209C9"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lastRenderedPageBreak/>
        <w:t xml:space="preserve">The components </w:t>
      </w:r>
      <w:r w:rsidR="006E144B" w:rsidRPr="000209C9">
        <w:rPr>
          <w:rFonts w:ascii="Arial" w:hAnsi="Arial" w:cs="Arial"/>
          <w:color w:val="000000" w:themeColor="text1"/>
          <w:lang w:val="en-GB"/>
        </w:rPr>
        <w:t xml:space="preserve">and/or tooling applied for </w:t>
      </w:r>
      <w:r w:rsidRPr="000209C9">
        <w:rPr>
          <w:rFonts w:ascii="Arial" w:hAnsi="Arial" w:cs="Arial"/>
          <w:color w:val="000000" w:themeColor="text1"/>
          <w:lang w:val="en-GB"/>
        </w:rPr>
        <w:t>meet</w:t>
      </w:r>
      <w:r w:rsidR="006E144B" w:rsidRPr="000209C9">
        <w:rPr>
          <w:rFonts w:ascii="Arial" w:hAnsi="Arial" w:cs="Arial"/>
          <w:color w:val="000000" w:themeColor="text1"/>
          <w:lang w:val="en-GB"/>
        </w:rPr>
        <w:t>s</w:t>
      </w:r>
      <w:r w:rsidRPr="000209C9">
        <w:rPr>
          <w:rFonts w:ascii="Arial" w:hAnsi="Arial" w:cs="Arial"/>
          <w:color w:val="000000" w:themeColor="text1"/>
          <w:lang w:val="en-GB"/>
        </w:rPr>
        <w:t xml:space="preserve"> the following criteria: </w:t>
      </w:r>
    </w:p>
    <w:p w:rsidR="008B57D6" w:rsidRPr="000209C9" w:rsidRDefault="008B57D6" w:rsidP="006F6A6E">
      <w:pPr>
        <w:tabs>
          <w:tab w:val="left" w:pos="0"/>
        </w:tabs>
        <w:spacing w:line="360" w:lineRule="auto"/>
        <w:jc w:val="both"/>
        <w:rPr>
          <w:rFonts w:ascii="Arial" w:hAnsi="Arial" w:cs="Arial"/>
          <w:color w:val="000000" w:themeColor="text1"/>
          <w:lang w:val="en-GB"/>
        </w:rPr>
      </w:pPr>
    </w:p>
    <w:p w:rsidR="006E144B" w:rsidRPr="000209C9" w:rsidRDefault="008B57D6" w:rsidP="00B3450E">
      <w:pPr>
        <w:pStyle w:val="ListParagraph"/>
        <w:numPr>
          <w:ilvl w:val="0"/>
          <w:numId w:val="28"/>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w:t>
      </w:r>
      <w:r w:rsidR="00885A60"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rsidR="006E144B" w:rsidRPr="000209C9" w:rsidRDefault="006E144B" w:rsidP="0047197C">
      <w:pPr>
        <w:tabs>
          <w:tab w:val="left" w:pos="0"/>
        </w:tabs>
        <w:spacing w:line="360" w:lineRule="auto"/>
        <w:ind w:left="993"/>
        <w:jc w:val="both"/>
        <w:rPr>
          <w:rFonts w:ascii="Arial" w:hAnsi="Arial" w:cs="Arial"/>
          <w:color w:val="000000" w:themeColor="text1"/>
          <w:lang w:val="en-GB"/>
        </w:rPr>
      </w:pPr>
    </w:p>
    <w:p w:rsidR="008B57D6" w:rsidRPr="000209C9" w:rsidRDefault="008B57D6" w:rsidP="00B3450E">
      <w:pPr>
        <w:pStyle w:val="ListParagraph"/>
        <w:numPr>
          <w:ilvl w:val="0"/>
          <w:numId w:val="28"/>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w:t>
      </w:r>
      <w:r w:rsidR="00213F52" w:rsidRPr="000209C9">
        <w:rPr>
          <w:rFonts w:ascii="Arial" w:hAnsi="Arial" w:cs="Arial"/>
          <w:color w:val="000000" w:themeColor="text1"/>
          <w:lang w:val="en-GB"/>
        </w:rPr>
        <w:t xml:space="preserve">s </w:t>
      </w:r>
      <w:r w:rsidRPr="000209C9">
        <w:rPr>
          <w:rFonts w:ascii="Arial" w:hAnsi="Arial" w:cs="Arial"/>
          <w:color w:val="000000" w:themeColor="text1"/>
          <w:lang w:val="en-GB"/>
        </w:rPr>
        <w:t>at the time of sale, is represented by the sum of -</w:t>
      </w:r>
    </w:p>
    <w:p w:rsidR="008B57D6" w:rsidRPr="000209C9" w:rsidRDefault="008B57D6" w:rsidP="0047197C">
      <w:pPr>
        <w:pStyle w:val="ListParagraph"/>
        <w:spacing w:line="360" w:lineRule="auto"/>
        <w:ind w:left="993"/>
        <w:rPr>
          <w:rFonts w:ascii="Arial" w:hAnsi="Arial" w:cs="Arial"/>
          <w:color w:val="000000" w:themeColor="text1"/>
          <w:lang w:val="en-GB"/>
        </w:rPr>
      </w:pPr>
    </w:p>
    <w:p w:rsidR="008B57D6" w:rsidRPr="000209C9" w:rsidRDefault="008B57D6" w:rsidP="00B3450E">
      <w:pPr>
        <w:pStyle w:val="ListParagraph"/>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cost of labour </w:t>
      </w:r>
      <w:r w:rsidR="00885A60" w:rsidRPr="000209C9">
        <w:rPr>
          <w:rFonts w:ascii="Arial" w:hAnsi="Arial" w:cs="Arial"/>
          <w:color w:val="000000" w:themeColor="text1"/>
          <w:lang w:val="en-GB"/>
        </w:rPr>
        <w:t xml:space="preserve"> incurred </w:t>
      </w:r>
      <w:r w:rsidRPr="000209C9">
        <w:rPr>
          <w:rFonts w:ascii="Arial" w:hAnsi="Arial" w:cs="Arial"/>
          <w:color w:val="000000" w:themeColor="text1"/>
          <w:lang w:val="en-GB"/>
        </w:rPr>
        <w:t>in  S</w:t>
      </w:r>
      <w:r w:rsidR="00885A60" w:rsidRPr="000209C9">
        <w:rPr>
          <w:rFonts w:ascii="Arial" w:hAnsi="Arial" w:cs="Arial"/>
          <w:color w:val="000000" w:themeColor="text1"/>
          <w:lang w:val="en-GB"/>
        </w:rPr>
        <w:t xml:space="preserve">outh </w:t>
      </w:r>
      <w:r w:rsidRPr="000209C9">
        <w:rPr>
          <w:rFonts w:ascii="Arial" w:hAnsi="Arial" w:cs="Arial"/>
          <w:color w:val="000000" w:themeColor="text1"/>
          <w:lang w:val="en-GB"/>
        </w:rPr>
        <w:t>A</w:t>
      </w:r>
      <w:r w:rsidR="00885A60" w:rsidRPr="000209C9">
        <w:rPr>
          <w:rFonts w:ascii="Arial" w:hAnsi="Arial" w:cs="Arial"/>
          <w:color w:val="000000" w:themeColor="text1"/>
          <w:lang w:val="en-GB"/>
        </w:rPr>
        <w:t xml:space="preserve">frica </w:t>
      </w:r>
      <w:r w:rsidRPr="000209C9">
        <w:rPr>
          <w:rFonts w:ascii="Arial" w:hAnsi="Arial" w:cs="Arial"/>
          <w:color w:val="000000" w:themeColor="text1"/>
          <w:lang w:val="en-GB"/>
        </w:rPr>
        <w:t xml:space="preserve">; </w:t>
      </w:r>
    </w:p>
    <w:p w:rsidR="008B57D6" w:rsidRPr="000209C9" w:rsidRDefault="008B57D6" w:rsidP="0047197C">
      <w:pPr>
        <w:pStyle w:val="ListParagraph"/>
        <w:tabs>
          <w:tab w:val="left" w:pos="0"/>
        </w:tabs>
        <w:spacing w:line="360" w:lineRule="auto"/>
        <w:ind w:left="993"/>
        <w:jc w:val="both"/>
        <w:rPr>
          <w:rFonts w:ascii="Arial" w:hAnsi="Arial" w:cs="Arial"/>
          <w:color w:val="000000" w:themeColor="text1"/>
          <w:lang w:val="en-GB"/>
        </w:rPr>
      </w:pPr>
    </w:p>
    <w:p w:rsidR="008B57D6" w:rsidRPr="000209C9" w:rsidRDefault="008B57D6" w:rsidP="00B3450E">
      <w:pPr>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rsidR="008B57D6" w:rsidRPr="000209C9" w:rsidRDefault="008B57D6" w:rsidP="0047197C">
      <w:pPr>
        <w:tabs>
          <w:tab w:val="left" w:pos="0"/>
        </w:tabs>
        <w:spacing w:line="360" w:lineRule="auto"/>
        <w:ind w:left="993"/>
        <w:jc w:val="both"/>
        <w:rPr>
          <w:rFonts w:ascii="Arial" w:hAnsi="Arial" w:cs="Arial"/>
          <w:color w:val="000000" w:themeColor="text1"/>
          <w:lang w:val="en-GB"/>
        </w:rPr>
      </w:pPr>
    </w:p>
    <w:p w:rsidR="008B57D6" w:rsidRPr="000209C9" w:rsidRDefault="008B57D6" w:rsidP="00B3450E">
      <w:pPr>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The factory overhead expenses incurred in S</w:t>
      </w:r>
      <w:r w:rsidR="00885A60" w:rsidRPr="000209C9">
        <w:rPr>
          <w:rFonts w:ascii="Arial" w:hAnsi="Arial" w:cs="Arial"/>
          <w:color w:val="000000" w:themeColor="text1"/>
          <w:lang w:val="en-GB"/>
        </w:rPr>
        <w:t xml:space="preserve">outh </w:t>
      </w:r>
      <w:r w:rsidRPr="000209C9">
        <w:rPr>
          <w:rFonts w:ascii="Arial" w:hAnsi="Arial" w:cs="Arial"/>
          <w:color w:val="000000" w:themeColor="text1"/>
          <w:lang w:val="en-GB"/>
        </w:rPr>
        <w:t>A</w:t>
      </w:r>
      <w:r w:rsidR="00885A60" w:rsidRPr="000209C9">
        <w:rPr>
          <w:rFonts w:ascii="Arial" w:hAnsi="Arial" w:cs="Arial"/>
          <w:color w:val="000000" w:themeColor="text1"/>
          <w:lang w:val="en-GB"/>
        </w:rPr>
        <w:t xml:space="preserve">frica </w:t>
      </w:r>
      <w:r w:rsidRPr="000209C9">
        <w:rPr>
          <w:rFonts w:ascii="Arial" w:hAnsi="Arial" w:cs="Arial"/>
          <w:color w:val="000000" w:themeColor="text1"/>
          <w:lang w:val="en-GB"/>
        </w:rPr>
        <w:t>(excluding profit).</w:t>
      </w:r>
    </w:p>
    <w:p w:rsidR="0025507A" w:rsidRPr="000209C9" w:rsidRDefault="0025507A" w:rsidP="0047197C">
      <w:pPr>
        <w:tabs>
          <w:tab w:val="left" w:pos="0"/>
        </w:tabs>
        <w:spacing w:line="360" w:lineRule="auto"/>
        <w:ind w:left="993"/>
        <w:jc w:val="both"/>
        <w:rPr>
          <w:rFonts w:ascii="Arial" w:hAnsi="Arial" w:cs="Arial"/>
          <w:color w:val="000000" w:themeColor="text1"/>
          <w:lang w:val="en-GB"/>
        </w:rPr>
      </w:pPr>
    </w:p>
    <w:p w:rsidR="008B57D6" w:rsidRPr="000209C9" w:rsidRDefault="008B57D6" w:rsidP="00B3450E">
      <w:pPr>
        <w:pStyle w:val="ListParagraph"/>
        <w:numPr>
          <w:ilvl w:val="0"/>
          <w:numId w:val="29"/>
        </w:numPr>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t>
      </w:r>
      <w:r w:rsidR="0047197C">
        <w:rPr>
          <w:rFonts w:ascii="Arial" w:hAnsi="Arial" w:cs="Arial"/>
          <w:color w:val="000000" w:themeColor="text1"/>
          <w:lang w:val="en-GB"/>
        </w:rPr>
        <w:t>was carried out in South Africa</w:t>
      </w:r>
      <w:r w:rsidRPr="000209C9">
        <w:rPr>
          <w:rFonts w:ascii="Arial" w:hAnsi="Arial" w:cs="Arial"/>
          <w:color w:val="000000" w:themeColor="text1"/>
          <w:lang w:val="en-GB"/>
        </w:rPr>
        <w:t xml:space="preserve"> (</w:t>
      </w:r>
      <w:r w:rsidR="0047197C">
        <w:rPr>
          <w:rFonts w:ascii="Arial" w:hAnsi="Arial" w:cs="Arial"/>
          <w:color w:val="000000" w:themeColor="text1"/>
          <w:lang w:val="en-GB"/>
        </w:rPr>
        <w:t>o</w:t>
      </w:r>
      <w:r w:rsidR="0047197C" w:rsidRPr="000209C9">
        <w:rPr>
          <w:rFonts w:ascii="Arial" w:hAnsi="Arial" w:cs="Arial"/>
          <w:color w:val="000000" w:themeColor="text1"/>
          <w:lang w:val="en-GB"/>
        </w:rPr>
        <w:t>perations</w:t>
      </w:r>
      <w:r w:rsidRPr="000209C9">
        <w:rPr>
          <w:rFonts w:ascii="Arial" w:hAnsi="Arial" w:cs="Arial"/>
          <w:color w:val="000000" w:themeColor="text1"/>
          <w:lang w:val="en-GB"/>
        </w:rPr>
        <w:t xml:space="preserve"> that consist only of packing or painting will not qualify as </w:t>
      </w:r>
      <w:r w:rsidR="00014202" w:rsidRPr="000209C9">
        <w:rPr>
          <w:rFonts w:ascii="Arial" w:hAnsi="Arial" w:cs="Arial"/>
          <w:color w:val="000000" w:themeColor="text1"/>
          <w:lang w:val="en-GB"/>
        </w:rPr>
        <w:t>manufacturing</w:t>
      </w:r>
      <w:r w:rsidRPr="000209C9">
        <w:rPr>
          <w:rFonts w:ascii="Arial" w:hAnsi="Arial" w:cs="Arial"/>
          <w:color w:val="000000" w:themeColor="text1"/>
          <w:lang w:val="en-GB"/>
        </w:rPr>
        <w:t>)</w:t>
      </w:r>
      <w:r w:rsidR="0047197C">
        <w:rPr>
          <w:rFonts w:ascii="Arial" w:hAnsi="Arial" w:cs="Arial"/>
          <w:color w:val="000000" w:themeColor="text1"/>
          <w:lang w:val="en-GB"/>
        </w:rPr>
        <w:t>;</w:t>
      </w:r>
    </w:p>
    <w:p w:rsidR="008B57D6" w:rsidRPr="000209C9" w:rsidRDefault="008B57D6" w:rsidP="006F6A6E">
      <w:pPr>
        <w:pStyle w:val="ListParagraph"/>
        <w:spacing w:line="360" w:lineRule="auto"/>
        <w:ind w:left="1800"/>
        <w:jc w:val="both"/>
        <w:rPr>
          <w:rFonts w:ascii="Arial" w:hAnsi="Arial" w:cs="Arial"/>
          <w:color w:val="000000" w:themeColor="text1"/>
          <w:lang w:val="en-GB"/>
        </w:rPr>
      </w:pPr>
    </w:p>
    <w:p w:rsidR="008B57D6" w:rsidRPr="0047197C"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Copies of the following documents are attached to this application:</w:t>
      </w:r>
    </w:p>
    <w:p w:rsidR="008B57D6" w:rsidRPr="000209C9" w:rsidRDefault="008B57D6" w:rsidP="006F6A6E">
      <w:pPr>
        <w:spacing w:line="360" w:lineRule="auto"/>
        <w:jc w:val="both"/>
        <w:rPr>
          <w:rFonts w:ascii="Arial" w:hAnsi="Arial" w:cs="Arial"/>
          <w:lang w:val="en-GB"/>
        </w:rPr>
      </w:pPr>
    </w:p>
    <w:p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A certificate of incorporation from the registrar of companies</w:t>
      </w:r>
      <w:r w:rsidR="006E144B" w:rsidRPr="000209C9">
        <w:rPr>
          <w:rFonts w:ascii="Arial" w:hAnsi="Arial" w:cs="Arial"/>
          <w:lang w:val="en-GB"/>
        </w:rPr>
        <w:t>;</w:t>
      </w:r>
    </w:p>
    <w:p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A </w:t>
      </w:r>
      <w:r w:rsidR="006E144B" w:rsidRPr="000209C9">
        <w:rPr>
          <w:rFonts w:ascii="Arial" w:hAnsi="Arial" w:cs="Arial"/>
          <w:lang w:val="en-GB"/>
        </w:rPr>
        <w:t xml:space="preserve">valid </w:t>
      </w:r>
      <w:r w:rsidRPr="000209C9">
        <w:rPr>
          <w:rFonts w:ascii="Arial" w:hAnsi="Arial" w:cs="Arial"/>
          <w:lang w:val="en-GB"/>
        </w:rPr>
        <w:t>tax clearance certificate</w:t>
      </w:r>
      <w:r w:rsidR="00AC408A">
        <w:rPr>
          <w:rFonts w:ascii="Arial" w:hAnsi="Arial" w:cs="Arial"/>
          <w:lang w:val="en-GB"/>
        </w:rPr>
        <w:t xml:space="preserve"> or</w:t>
      </w:r>
      <w:r w:rsidR="00C163E4">
        <w:rPr>
          <w:rFonts w:ascii="Arial" w:hAnsi="Arial" w:cs="Arial"/>
          <w:lang w:val="en-GB"/>
        </w:rPr>
        <w:t xml:space="preserve"> tax compliance status pin</w:t>
      </w:r>
      <w:r w:rsidR="006E144B" w:rsidRPr="000209C9">
        <w:rPr>
          <w:rFonts w:ascii="Arial" w:hAnsi="Arial" w:cs="Arial"/>
          <w:lang w:val="en-GB"/>
        </w:rPr>
        <w:t>;</w:t>
      </w:r>
    </w:p>
    <w:p w:rsidR="006E144B" w:rsidRPr="000209C9" w:rsidRDefault="006E144B"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A </w:t>
      </w:r>
      <w:r w:rsidR="00C163E4">
        <w:rPr>
          <w:rFonts w:ascii="Arial" w:hAnsi="Arial" w:cs="Arial"/>
          <w:lang w:val="en-GB"/>
        </w:rPr>
        <w:t xml:space="preserve">valid </w:t>
      </w:r>
      <w:r w:rsidRPr="000209C9">
        <w:rPr>
          <w:rFonts w:ascii="Arial" w:hAnsi="Arial" w:cs="Arial"/>
          <w:lang w:val="en-GB"/>
        </w:rPr>
        <w:t>B</w:t>
      </w:r>
      <w:r w:rsidR="00121F76" w:rsidRPr="000209C9">
        <w:rPr>
          <w:rFonts w:ascii="Arial" w:hAnsi="Arial" w:cs="Arial"/>
          <w:lang w:val="en-GB"/>
        </w:rPr>
        <w:t>-</w:t>
      </w:r>
      <w:r w:rsidRPr="000209C9">
        <w:rPr>
          <w:rFonts w:ascii="Arial" w:hAnsi="Arial" w:cs="Arial"/>
          <w:lang w:val="en-GB"/>
        </w:rPr>
        <w:t>BBEE certificate</w:t>
      </w:r>
      <w:r w:rsidR="00121F76" w:rsidRPr="000209C9">
        <w:rPr>
          <w:rFonts w:ascii="Arial" w:hAnsi="Arial" w:cs="Arial"/>
          <w:lang w:val="en-GB"/>
        </w:rPr>
        <w:t xml:space="preserve"> of compliance or sworn affidavit </w:t>
      </w:r>
      <w:r w:rsidR="00213F52" w:rsidRPr="000209C9">
        <w:rPr>
          <w:rFonts w:ascii="Arial" w:hAnsi="Arial" w:cs="Arial"/>
          <w:lang w:val="en-GB"/>
        </w:rPr>
        <w:t>as approved by the dti</w:t>
      </w:r>
      <w:r w:rsidR="00F9474E" w:rsidRPr="000209C9">
        <w:rPr>
          <w:rFonts w:ascii="Arial" w:hAnsi="Arial" w:cs="Arial"/>
          <w:lang w:val="en-GB"/>
        </w:rPr>
        <w:t>c</w:t>
      </w:r>
      <w:r w:rsidRPr="000209C9">
        <w:rPr>
          <w:rFonts w:ascii="Arial" w:hAnsi="Arial" w:cs="Arial"/>
          <w:lang w:val="en-GB"/>
        </w:rPr>
        <w:t xml:space="preserve">; </w:t>
      </w:r>
    </w:p>
    <w:p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Resolution of the company or close corporation that entitles the  signatory to sign the application on behalf of the applicant</w:t>
      </w:r>
      <w:r w:rsidR="006E144B" w:rsidRPr="000209C9">
        <w:rPr>
          <w:rFonts w:ascii="Arial" w:hAnsi="Arial" w:cs="Arial"/>
          <w:lang w:val="en-GB"/>
        </w:rPr>
        <w:t>;</w:t>
      </w:r>
    </w:p>
    <w:p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Photographs and or technical drawings of the product/s</w:t>
      </w:r>
      <w:r w:rsidR="006E144B" w:rsidRPr="000209C9">
        <w:rPr>
          <w:rFonts w:ascii="Arial" w:hAnsi="Arial" w:cs="Arial"/>
          <w:lang w:val="en-GB"/>
        </w:rPr>
        <w:t>;</w:t>
      </w:r>
    </w:p>
    <w:p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Copies of a contract or purchase order to supply a product to or into the OEM supply chain.</w:t>
      </w:r>
    </w:p>
    <w:p w:rsidR="007D55CA" w:rsidRDefault="007D55CA"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Total sales of the company for the last four quarters specifying  various customer</w:t>
      </w:r>
    </w:p>
    <w:p w:rsidR="0047197C" w:rsidRDefault="0047197C" w:rsidP="0047197C">
      <w:pPr>
        <w:spacing w:line="360" w:lineRule="auto"/>
        <w:jc w:val="both"/>
        <w:rPr>
          <w:rFonts w:ascii="Arial" w:hAnsi="Arial" w:cs="Arial"/>
          <w:lang w:val="en-GB"/>
        </w:rPr>
      </w:pPr>
    </w:p>
    <w:p w:rsidR="0047197C" w:rsidRDefault="0047197C" w:rsidP="0047197C">
      <w:pPr>
        <w:spacing w:line="360" w:lineRule="auto"/>
        <w:jc w:val="both"/>
        <w:rPr>
          <w:rFonts w:ascii="Arial" w:hAnsi="Arial" w:cs="Arial"/>
          <w:lang w:val="en-GB"/>
        </w:rPr>
      </w:pPr>
    </w:p>
    <w:p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lastRenderedPageBreak/>
        <w:t xml:space="preserve">I declare that the information furnished is true and correct and that it adheres to all other aspects of the information documents. In addition, I declare that it will be my obligation to make information available as and when required by ITAC </w:t>
      </w:r>
      <w:r w:rsidRPr="000209C9">
        <w:rPr>
          <w:rFonts w:ascii="Arial" w:hAnsi="Arial" w:cs="Arial"/>
          <w:lang w:val="en-GB"/>
        </w:rPr>
        <w:t>or DTI</w:t>
      </w:r>
      <w:r w:rsidR="00D43F82" w:rsidRPr="000209C9">
        <w:rPr>
          <w:rFonts w:ascii="Arial" w:hAnsi="Arial" w:cs="Arial"/>
          <w:lang w:val="en-GB"/>
        </w:rPr>
        <w:t>C</w:t>
      </w:r>
      <w:r w:rsidRPr="000209C9">
        <w:rPr>
          <w:rFonts w:ascii="Arial" w:hAnsi="Arial" w:cs="Arial"/>
          <w:lang w:val="en-GB"/>
        </w:rPr>
        <w:t xml:space="preserve"> </w:t>
      </w:r>
      <w:r w:rsidRPr="000209C9">
        <w:rPr>
          <w:rFonts w:ascii="Arial" w:hAnsi="Arial" w:cs="Arial"/>
          <w:color w:val="000000"/>
          <w:lang w:val="en-GB"/>
        </w:rPr>
        <w:t>for monitoring and evaluation</w:t>
      </w:r>
      <w:r w:rsidR="00886493">
        <w:rPr>
          <w:rFonts w:ascii="Arial" w:hAnsi="Arial" w:cs="Arial"/>
          <w:color w:val="000000"/>
          <w:lang w:val="en-GB"/>
        </w:rPr>
        <w:t xml:space="preserve"> purposes</w:t>
      </w:r>
      <w:r w:rsidRPr="000209C9">
        <w:rPr>
          <w:rFonts w:ascii="Arial" w:hAnsi="Arial" w:cs="Arial"/>
          <w:color w:val="000000"/>
          <w:lang w:val="en-GB"/>
        </w:rPr>
        <w:t xml:space="preserve"> </w:t>
      </w:r>
      <w:r w:rsidR="00886493">
        <w:rPr>
          <w:rFonts w:ascii="Arial" w:hAnsi="Arial" w:cs="Arial"/>
          <w:color w:val="000000"/>
          <w:lang w:val="en-GB"/>
        </w:rPr>
        <w:t>for</w:t>
      </w:r>
      <w:r w:rsidRPr="000209C9">
        <w:rPr>
          <w:rFonts w:ascii="Arial" w:hAnsi="Arial" w:cs="Arial"/>
          <w:color w:val="000000"/>
          <w:lang w:val="en-GB"/>
        </w:rPr>
        <w:t xml:space="preserve"> the APDP</w:t>
      </w:r>
      <w:r w:rsidR="006E144B" w:rsidRPr="000209C9">
        <w:rPr>
          <w:rFonts w:ascii="Arial" w:hAnsi="Arial" w:cs="Arial"/>
          <w:color w:val="000000"/>
          <w:lang w:val="en-GB"/>
        </w:rPr>
        <w:t xml:space="preserve"> Phase </w:t>
      </w:r>
      <w:r w:rsidR="00D43F82" w:rsidRPr="000209C9">
        <w:rPr>
          <w:rFonts w:ascii="Arial" w:hAnsi="Arial" w:cs="Arial"/>
          <w:color w:val="000000"/>
          <w:lang w:val="en-GB"/>
        </w:rPr>
        <w:t>2.</w:t>
      </w:r>
    </w:p>
    <w:p w:rsidR="00286B8E" w:rsidRPr="000209C9" w:rsidRDefault="00286B8E" w:rsidP="006F6A6E">
      <w:pPr>
        <w:numPr>
          <w:ilvl w:val="12"/>
          <w:numId w:val="0"/>
        </w:numPr>
        <w:spacing w:line="360" w:lineRule="auto"/>
        <w:rPr>
          <w:rFonts w:ascii="Arial" w:hAnsi="Arial" w:cs="Arial"/>
          <w:color w:val="000000"/>
          <w:lang w:val="en-GB"/>
        </w:rPr>
      </w:pP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r w:rsidRPr="000209C9">
        <w:rPr>
          <w:rFonts w:ascii="Arial" w:hAnsi="Arial" w:cs="Arial"/>
          <w:color w:val="000000"/>
          <w:lang w:val="en-GB"/>
        </w:rPr>
        <w:t xml:space="preserve"> </w:t>
      </w: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b/>
          <w:bCs/>
          <w:color w:val="000000"/>
          <w:lang w:val="en-GB"/>
        </w:rPr>
      </w:pPr>
      <w:r w:rsidRPr="000209C9">
        <w:rPr>
          <w:rFonts w:ascii="Arial" w:hAnsi="Arial" w:cs="Arial"/>
          <w:b/>
          <w:bCs/>
          <w:color w:val="000000"/>
          <w:lang w:val="en-GB"/>
        </w:rPr>
        <w:t xml:space="preserve">          NAME</w:t>
      </w:r>
      <w:r w:rsidRPr="000209C9">
        <w:rPr>
          <w:rFonts w:ascii="Arial" w:hAnsi="Arial" w:cs="Arial"/>
          <w:color w:val="000000"/>
          <w:lang w:val="en-GB"/>
        </w:rPr>
        <w:t xml:space="preserve">                      </w:t>
      </w:r>
      <w:r w:rsidRPr="000209C9">
        <w:rPr>
          <w:rFonts w:ascii="Arial" w:hAnsi="Arial" w:cs="Arial"/>
          <w:b/>
          <w:bCs/>
          <w:color w:val="000000"/>
          <w:lang w:val="en-GB"/>
        </w:rPr>
        <w:t xml:space="preserve">     </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 xml:space="preserve"> </w:t>
      </w:r>
      <w:r w:rsidRPr="000209C9">
        <w:rPr>
          <w:rFonts w:ascii="Arial" w:hAnsi="Arial" w:cs="Arial"/>
          <w:b/>
          <w:bCs/>
          <w:color w:val="000000"/>
          <w:lang w:val="en-GB"/>
        </w:rPr>
        <w:tab/>
        <w:t>DESIGNATION</w:t>
      </w: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color w:val="000000"/>
          <w:lang w:val="en-GB"/>
        </w:rPr>
      </w:pP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p>
    <w:p w:rsidR="00002BB3" w:rsidRPr="00404CCE"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rPr>
        <w:t xml:space="preserve">          SIGNATURE</w:t>
      </w:r>
      <w:r w:rsidRPr="000209C9">
        <w:rPr>
          <w:rFonts w:ascii="Arial" w:hAnsi="Arial" w:cs="Arial"/>
          <w:b/>
          <w:bCs/>
        </w:rPr>
        <w:tab/>
      </w:r>
      <w:r w:rsidRPr="000209C9">
        <w:rPr>
          <w:rFonts w:ascii="Arial" w:hAnsi="Arial" w:cs="Arial"/>
          <w:b/>
          <w:bCs/>
        </w:rPr>
        <w:tab/>
      </w:r>
      <w:r w:rsidRPr="000209C9">
        <w:rPr>
          <w:rFonts w:ascii="Arial" w:hAnsi="Arial" w:cs="Arial"/>
          <w:b/>
          <w:bCs/>
        </w:rPr>
        <w:tab/>
        <w:t xml:space="preserve">               </w:t>
      </w:r>
      <w:r w:rsidRPr="000209C9">
        <w:rPr>
          <w:rFonts w:ascii="Arial" w:hAnsi="Arial" w:cs="Arial"/>
          <w:b/>
          <w:bCs/>
        </w:rPr>
        <w:tab/>
      </w:r>
      <w:r w:rsidRPr="000209C9">
        <w:rPr>
          <w:rFonts w:ascii="Arial" w:hAnsi="Arial" w:cs="Arial"/>
          <w:b/>
          <w:bCs/>
        </w:rPr>
        <w:tab/>
        <w:t xml:space="preserve"> DATE</w:t>
      </w:r>
    </w:p>
    <w:p w:rsidR="00002BB3" w:rsidRPr="000209C9" w:rsidRDefault="00002BB3" w:rsidP="006F6A6E">
      <w:pPr>
        <w:spacing w:line="360" w:lineRule="auto"/>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47197C" w:rsidRDefault="0047197C" w:rsidP="006F6A6E">
      <w:pPr>
        <w:spacing w:line="360" w:lineRule="auto"/>
        <w:jc w:val="right"/>
        <w:rPr>
          <w:rFonts w:ascii="Arial" w:hAnsi="Arial" w:cs="Arial"/>
          <w:b/>
          <w:bCs/>
          <w:color w:val="000000"/>
        </w:rPr>
      </w:pPr>
    </w:p>
    <w:p w:rsidR="0098318B" w:rsidRPr="000209C9" w:rsidRDefault="0098318B" w:rsidP="006F6A6E">
      <w:pPr>
        <w:spacing w:line="360" w:lineRule="auto"/>
        <w:jc w:val="right"/>
        <w:rPr>
          <w:rFonts w:ascii="Arial" w:hAnsi="Arial" w:cs="Arial"/>
          <w:b/>
          <w:bCs/>
          <w:color w:val="000000"/>
        </w:rPr>
      </w:pPr>
      <w:r w:rsidRPr="000209C9">
        <w:rPr>
          <w:rFonts w:ascii="Arial" w:hAnsi="Arial" w:cs="Arial"/>
          <w:b/>
          <w:bCs/>
          <w:color w:val="000000"/>
        </w:rPr>
        <w:lastRenderedPageBreak/>
        <w:t>ANNEXURE A1.3</w:t>
      </w:r>
    </w:p>
    <w:p w:rsidR="0098318B" w:rsidRPr="000209C9" w:rsidRDefault="0098318B" w:rsidP="006F6A6E">
      <w:pPr>
        <w:numPr>
          <w:ilvl w:val="12"/>
          <w:numId w:val="0"/>
        </w:numPr>
        <w:spacing w:line="360" w:lineRule="auto"/>
        <w:jc w:val="right"/>
        <w:rPr>
          <w:rFonts w:ascii="Arial" w:hAnsi="Arial" w:cs="Arial"/>
          <w:color w:val="000000"/>
        </w:rPr>
      </w:pP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(Postal address)</w:t>
      </w: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rsidR="0098318B" w:rsidRPr="000209C9" w:rsidRDefault="0098318B" w:rsidP="006F6A6E">
      <w:pPr>
        <w:numPr>
          <w:ilvl w:val="12"/>
          <w:numId w:val="0"/>
        </w:numPr>
        <w:spacing w:line="360" w:lineRule="auto"/>
        <w:rPr>
          <w:rFonts w:ascii="Arial" w:hAnsi="Arial" w:cs="Arial"/>
          <w:color w:val="000000"/>
        </w:rPr>
      </w:pP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 xml:space="preserve">Attention: .............................. </w:t>
      </w:r>
    </w:p>
    <w:p w:rsidR="0098318B" w:rsidRPr="000209C9" w:rsidRDefault="0098318B" w:rsidP="006F6A6E">
      <w:pPr>
        <w:numPr>
          <w:ilvl w:val="12"/>
          <w:numId w:val="0"/>
        </w:numPr>
        <w:spacing w:line="360" w:lineRule="auto"/>
        <w:rPr>
          <w:rFonts w:ascii="Arial" w:hAnsi="Arial" w:cs="Arial"/>
          <w:color w:val="000000"/>
        </w:rPr>
      </w:pP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Dear Sir/Madam</w:t>
      </w:r>
    </w:p>
    <w:p w:rsidR="0098318B" w:rsidRPr="000209C9" w:rsidRDefault="0098318B" w:rsidP="006F6A6E">
      <w:pPr>
        <w:numPr>
          <w:ilvl w:val="12"/>
          <w:numId w:val="0"/>
        </w:numPr>
        <w:spacing w:line="360" w:lineRule="auto"/>
        <w:rPr>
          <w:rFonts w:ascii="Arial" w:hAnsi="Arial" w:cs="Arial"/>
          <w:color w:val="000000" w:themeColor="text1"/>
        </w:rPr>
      </w:pPr>
    </w:p>
    <w:p w:rsidR="0098318B" w:rsidRPr="000209C9" w:rsidRDefault="0098318B" w:rsidP="006F6A6E">
      <w:pPr>
        <w:numPr>
          <w:ilvl w:val="12"/>
          <w:numId w:val="0"/>
        </w:numPr>
        <w:spacing w:line="360" w:lineRule="auto"/>
        <w:jc w:val="both"/>
        <w:rPr>
          <w:rFonts w:ascii="Arial" w:hAnsi="Arial" w:cs="Arial"/>
          <w:b/>
          <w:bCs/>
          <w:color w:val="000000" w:themeColor="text1"/>
        </w:rPr>
      </w:pPr>
      <w:r w:rsidRPr="000209C9">
        <w:rPr>
          <w:rFonts w:ascii="Arial" w:hAnsi="Arial" w:cs="Arial"/>
          <w:b/>
          <w:bCs/>
          <w:color w:val="000000" w:themeColor="text1"/>
        </w:rPr>
        <w:t>AUTOMOTIVE PRODUCTION AND DEVELOPMENT PROGRAMME</w:t>
      </w:r>
      <w:r w:rsidR="00EE728F" w:rsidRPr="000209C9">
        <w:rPr>
          <w:rFonts w:ascii="Arial" w:hAnsi="Arial" w:cs="Arial"/>
          <w:b/>
          <w:bCs/>
          <w:color w:val="000000" w:themeColor="text1"/>
        </w:rPr>
        <w:t xml:space="preserve"> PHASE 2</w:t>
      </w:r>
      <w:r w:rsidRPr="000209C9">
        <w:rPr>
          <w:rFonts w:ascii="Arial" w:hAnsi="Arial" w:cs="Arial"/>
          <w:b/>
          <w:bCs/>
          <w:color w:val="000000" w:themeColor="text1"/>
        </w:rPr>
        <w:t>: ELIGIBLE PRODUCTION CERTIFICATE NO: EPC 000</w:t>
      </w:r>
      <w:r w:rsidR="00EE728F" w:rsidRPr="000209C9">
        <w:rPr>
          <w:rFonts w:ascii="Arial" w:hAnsi="Arial" w:cs="Arial"/>
          <w:b/>
          <w:bCs/>
          <w:color w:val="000000" w:themeColor="text1"/>
        </w:rPr>
        <w:t>0</w:t>
      </w:r>
      <w:r w:rsidRPr="000209C9">
        <w:rPr>
          <w:rFonts w:ascii="Arial" w:hAnsi="Arial" w:cs="Arial"/>
          <w:b/>
          <w:bCs/>
          <w:color w:val="000000" w:themeColor="text1"/>
        </w:rPr>
        <w:t>/20</w:t>
      </w:r>
      <w:r w:rsidR="00EE728F" w:rsidRPr="000209C9">
        <w:rPr>
          <w:rFonts w:ascii="Arial" w:hAnsi="Arial" w:cs="Arial"/>
          <w:b/>
          <w:bCs/>
          <w:color w:val="000000" w:themeColor="text1"/>
        </w:rPr>
        <w:t>21</w:t>
      </w:r>
    </w:p>
    <w:p w:rsidR="0098318B" w:rsidRPr="000209C9" w:rsidRDefault="0098318B" w:rsidP="006F6A6E">
      <w:pPr>
        <w:numPr>
          <w:ilvl w:val="12"/>
          <w:numId w:val="0"/>
        </w:numPr>
        <w:spacing w:line="360" w:lineRule="auto"/>
        <w:jc w:val="both"/>
        <w:rPr>
          <w:rFonts w:ascii="Arial" w:hAnsi="Arial" w:cs="Arial"/>
          <w:b/>
          <w:bCs/>
          <w:color w:val="000000"/>
        </w:rPr>
      </w:pPr>
    </w:p>
    <w:p w:rsidR="0098318B" w:rsidRPr="000209C9" w:rsidRDefault="0098318B" w:rsidP="00B3450E">
      <w:pPr>
        <w:numPr>
          <w:ilvl w:val="0"/>
          <w:numId w:val="21"/>
        </w:numPr>
        <w:tabs>
          <w:tab w:val="left" w:pos="720"/>
        </w:tabs>
        <w:spacing w:line="360" w:lineRule="auto"/>
        <w:ind w:hanging="720"/>
        <w:jc w:val="both"/>
        <w:rPr>
          <w:rFonts w:ascii="Arial" w:hAnsi="Arial" w:cs="Arial"/>
          <w:b/>
          <w:bCs/>
          <w:color w:val="000000"/>
        </w:rPr>
      </w:pPr>
      <w:r w:rsidRPr="000209C9">
        <w:rPr>
          <w:rFonts w:ascii="Arial" w:hAnsi="Arial" w:cs="Arial"/>
          <w:color w:val="000000"/>
        </w:rPr>
        <w:t>Permission is hereby granted to</w:t>
      </w:r>
      <w:r w:rsidRPr="000209C9">
        <w:rPr>
          <w:rFonts w:ascii="Arial" w:hAnsi="Arial" w:cs="Arial"/>
          <w:b/>
          <w:bCs/>
          <w:color w:val="000000"/>
        </w:rPr>
        <w:t xml:space="preserve"> </w:t>
      </w:r>
      <w:r w:rsidR="00EE728F" w:rsidRPr="000209C9">
        <w:rPr>
          <w:rFonts w:ascii="Arial" w:hAnsi="Arial" w:cs="Arial"/>
          <w:b/>
          <w:bCs/>
          <w:color w:val="000000"/>
        </w:rPr>
        <w:t xml:space="preserve">XXXX </w:t>
      </w:r>
      <w:r w:rsidRPr="000209C9">
        <w:rPr>
          <w:rFonts w:ascii="Arial" w:hAnsi="Arial" w:cs="Arial"/>
          <w:b/>
          <w:bCs/>
          <w:color w:val="000000"/>
        </w:rPr>
        <w:t xml:space="preserve">(Pty) Ltd </w:t>
      </w:r>
      <w:r w:rsidRPr="000209C9">
        <w:rPr>
          <w:rFonts w:ascii="Arial" w:hAnsi="Arial" w:cs="Arial"/>
          <w:color w:val="000000"/>
        </w:rPr>
        <w:t xml:space="preserve">in respect </w:t>
      </w:r>
      <w:r w:rsidRPr="000209C9">
        <w:rPr>
          <w:rFonts w:ascii="Arial" w:hAnsi="Arial" w:cs="Arial"/>
        </w:rPr>
        <w:t xml:space="preserve">of Note 9.2 of the APDP </w:t>
      </w:r>
      <w:r w:rsidR="00C163E4">
        <w:rPr>
          <w:rFonts w:ascii="Arial" w:hAnsi="Arial" w:cs="Arial"/>
        </w:rPr>
        <w:t xml:space="preserve">2 </w:t>
      </w:r>
      <w:r w:rsidRPr="000209C9">
        <w:rPr>
          <w:rFonts w:ascii="Arial" w:hAnsi="Arial" w:cs="Arial"/>
        </w:rPr>
        <w:t>Regulations</w:t>
      </w:r>
      <w:r w:rsidRPr="000209C9">
        <w:rPr>
          <w:rFonts w:ascii="Arial" w:hAnsi="Arial" w:cs="Arial"/>
          <w:color w:val="000000"/>
        </w:rPr>
        <w:t xml:space="preserve"> to manufacture the component(s) (mentioned below) at (physical address) </w:t>
      </w:r>
      <w:r w:rsidRPr="000209C9">
        <w:rPr>
          <w:rFonts w:ascii="Arial" w:hAnsi="Arial" w:cs="Arial"/>
          <w:b/>
          <w:bCs/>
          <w:color w:val="000000"/>
        </w:rPr>
        <w:t>14</w:t>
      </w:r>
      <w:r w:rsidRPr="000209C9">
        <w:rPr>
          <w:rFonts w:ascii="Arial" w:hAnsi="Arial" w:cs="Arial"/>
          <w:b/>
          <w:bCs/>
          <w:color w:val="000000"/>
          <w:vertAlign w:val="superscript"/>
        </w:rPr>
        <w:t>th</w:t>
      </w:r>
      <w:r w:rsidR="00C163E4">
        <w:rPr>
          <w:rFonts w:ascii="Arial" w:hAnsi="Arial" w:cs="Arial"/>
          <w:b/>
          <w:bCs/>
          <w:color w:val="000000"/>
        </w:rPr>
        <w:t xml:space="preserve"> Avenue, XXX, SA</w:t>
      </w:r>
      <w:r w:rsidRPr="000209C9">
        <w:rPr>
          <w:rFonts w:ascii="Arial" w:hAnsi="Arial" w:cs="Arial"/>
          <w:b/>
          <w:bCs/>
          <w:color w:val="000000"/>
        </w:rPr>
        <w:t>,0001 :</w:t>
      </w:r>
    </w:p>
    <w:p w:rsidR="0098318B" w:rsidRPr="000209C9" w:rsidRDefault="0098318B" w:rsidP="006F6A6E">
      <w:pPr>
        <w:numPr>
          <w:ilvl w:val="12"/>
          <w:numId w:val="0"/>
        </w:numPr>
        <w:spacing w:line="360" w:lineRule="auto"/>
        <w:rPr>
          <w:rFonts w:ascii="Arial" w:hAnsi="Arial" w:cs="Arial"/>
          <w:b/>
          <w:bCs/>
          <w:color w:val="000000"/>
        </w:rPr>
      </w:pPr>
    </w:p>
    <w:p w:rsidR="0098318B" w:rsidRPr="000209C9" w:rsidRDefault="0098318B" w:rsidP="006F6A6E">
      <w:pPr>
        <w:numPr>
          <w:ilvl w:val="12"/>
          <w:numId w:val="0"/>
        </w:numPr>
        <w:spacing w:line="360" w:lineRule="auto"/>
        <w:ind w:left="720"/>
        <w:rPr>
          <w:rFonts w:ascii="Arial" w:hAnsi="Arial" w:cs="Arial"/>
          <w:color w:val="000000"/>
        </w:rPr>
      </w:pPr>
      <w:r w:rsidRPr="000209C9">
        <w:rPr>
          <w:rFonts w:ascii="Arial" w:hAnsi="Arial" w:cs="Arial"/>
          <w:b/>
          <w:bCs/>
          <w:color w:val="000000"/>
          <w:u w:val="single"/>
        </w:rPr>
        <w:t>COMPONENTS</w:t>
      </w:r>
      <w:r w:rsidR="00EE728F" w:rsidRPr="000209C9">
        <w:rPr>
          <w:rFonts w:ascii="Arial" w:hAnsi="Arial" w:cs="Arial"/>
          <w:b/>
          <w:bCs/>
          <w:color w:val="000000"/>
          <w:u w:val="single"/>
        </w:rPr>
        <w:t>/TOOLING</w:t>
      </w:r>
      <w:r w:rsidRPr="000209C9">
        <w:rPr>
          <w:rFonts w:ascii="Arial" w:hAnsi="Arial" w:cs="Arial"/>
          <w:b/>
          <w:bCs/>
          <w:color w:val="000000"/>
        </w:rPr>
        <w:tab/>
      </w:r>
      <w:r w:rsidR="00940EE9" w:rsidRPr="000209C9">
        <w:rPr>
          <w:rFonts w:ascii="Arial" w:hAnsi="Arial" w:cs="Arial"/>
          <w:b/>
          <w:bCs/>
          <w:color w:val="000000"/>
        </w:rPr>
        <w:t xml:space="preserve">   </w:t>
      </w:r>
      <w:r w:rsidRPr="000209C9">
        <w:rPr>
          <w:rFonts w:ascii="Arial" w:hAnsi="Arial" w:cs="Arial"/>
          <w:b/>
          <w:bCs/>
          <w:color w:val="000000"/>
          <w:u w:val="single"/>
        </w:rPr>
        <w:t>TARIFF SUBHEADING/S</w:t>
      </w:r>
      <w:r w:rsidR="00940EE9" w:rsidRPr="000209C9">
        <w:rPr>
          <w:rFonts w:ascii="Arial" w:hAnsi="Arial" w:cs="Arial"/>
          <w:b/>
          <w:bCs/>
          <w:color w:val="000000"/>
        </w:rPr>
        <w:tab/>
      </w:r>
    </w:p>
    <w:p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00C163E4">
        <w:rPr>
          <w:rFonts w:ascii="Arial" w:hAnsi="Arial" w:cs="Arial"/>
          <w:color w:val="000000"/>
        </w:rPr>
        <w:tab/>
      </w:r>
      <w:r w:rsidR="00C163E4">
        <w:rPr>
          <w:rFonts w:ascii="Arial" w:hAnsi="Arial" w:cs="Arial"/>
          <w:color w:val="000000"/>
        </w:rPr>
        <w:tab/>
      </w:r>
      <w:r w:rsidR="00C163E4">
        <w:rPr>
          <w:rFonts w:ascii="Arial" w:hAnsi="Arial" w:cs="Arial"/>
          <w:color w:val="000000"/>
        </w:rPr>
        <w:tab/>
      </w:r>
    </w:p>
    <w:p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ab/>
      </w:r>
      <w:r w:rsidRPr="000209C9">
        <w:rPr>
          <w:rFonts w:ascii="Arial" w:hAnsi="Arial" w:cs="Arial"/>
          <w:color w:val="000000"/>
        </w:rPr>
        <w:t>-</w:t>
      </w:r>
    </w:p>
    <w:p w:rsidR="0098318B" w:rsidRPr="000209C9" w:rsidRDefault="0098318B" w:rsidP="006F6A6E">
      <w:pPr>
        <w:numPr>
          <w:ilvl w:val="12"/>
          <w:numId w:val="0"/>
        </w:numPr>
        <w:spacing w:line="360" w:lineRule="auto"/>
        <w:ind w:left="720" w:hanging="720"/>
        <w:jc w:val="both"/>
        <w:rPr>
          <w:rFonts w:ascii="Arial" w:hAnsi="Arial" w:cs="Arial"/>
          <w:color w:val="000000"/>
        </w:rPr>
      </w:pPr>
    </w:p>
    <w:p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2.</w:t>
      </w:r>
      <w:r w:rsidRPr="000209C9">
        <w:rPr>
          <w:rFonts w:ascii="Arial" w:hAnsi="Arial" w:cs="Arial"/>
          <w:color w:val="000000"/>
        </w:rPr>
        <w:tab/>
        <w:t>The period of validity of this certificate is from …....... / ...…. / 20 …. to …. / …. / 20…..</w:t>
      </w:r>
    </w:p>
    <w:p w:rsidR="0098318B" w:rsidRPr="000209C9" w:rsidRDefault="0098318B" w:rsidP="006F6A6E">
      <w:pPr>
        <w:pStyle w:val="BodyTextIndent3"/>
        <w:spacing w:line="360" w:lineRule="auto"/>
        <w:jc w:val="both"/>
      </w:pPr>
    </w:p>
    <w:p w:rsidR="0098318B" w:rsidRPr="000209C9" w:rsidRDefault="0098318B" w:rsidP="006F6A6E">
      <w:pPr>
        <w:pStyle w:val="BodyTextIndent3"/>
        <w:spacing w:line="360" w:lineRule="auto"/>
        <w:jc w:val="both"/>
      </w:pPr>
      <w:r w:rsidRPr="000209C9">
        <w:t>3.</w:t>
      </w:r>
      <w:r w:rsidRPr="000209C9">
        <w:tab/>
        <w:t>This certificate is issued subject to the conditions as set out in rebate item</w:t>
      </w:r>
      <w:r w:rsidR="00C163E4">
        <w:t xml:space="preserve"> 317.04</w:t>
      </w:r>
      <w:r w:rsidRPr="000209C9">
        <w:t xml:space="preserve">, ITAC APDP </w:t>
      </w:r>
      <w:r w:rsidR="00EE728F" w:rsidRPr="000209C9">
        <w:t xml:space="preserve">Phase 2 </w:t>
      </w:r>
      <w:r w:rsidR="00625F66">
        <w:t>Regulations as</w:t>
      </w:r>
      <w:r w:rsidR="00C163E4">
        <w:t xml:space="preserve"> well as relevant information documents</w:t>
      </w:r>
      <w:r w:rsidRPr="000209C9">
        <w:t>.</w:t>
      </w:r>
    </w:p>
    <w:p w:rsidR="0098318B" w:rsidRPr="000209C9" w:rsidRDefault="0098318B" w:rsidP="006F6A6E">
      <w:pPr>
        <w:numPr>
          <w:ilvl w:val="12"/>
          <w:numId w:val="0"/>
        </w:numPr>
        <w:tabs>
          <w:tab w:val="left" w:pos="720"/>
        </w:tabs>
        <w:spacing w:line="360" w:lineRule="auto"/>
        <w:ind w:left="963" w:hanging="963"/>
        <w:rPr>
          <w:rFonts w:ascii="Arial" w:hAnsi="Arial" w:cs="Arial"/>
          <w:color w:val="000000"/>
        </w:rPr>
      </w:pPr>
    </w:p>
    <w:p w:rsidR="0098318B" w:rsidRPr="00002BB3" w:rsidRDefault="0098318B" w:rsidP="00B3450E">
      <w:pPr>
        <w:pStyle w:val="ListParagraph"/>
        <w:numPr>
          <w:ilvl w:val="0"/>
          <w:numId w:val="37"/>
        </w:numPr>
        <w:tabs>
          <w:tab w:val="left" w:pos="720"/>
        </w:tabs>
        <w:spacing w:line="360" w:lineRule="auto"/>
        <w:rPr>
          <w:rFonts w:ascii="Arial" w:hAnsi="Arial" w:cs="Arial"/>
          <w:color w:val="000000"/>
        </w:rPr>
      </w:pPr>
      <w:r w:rsidRPr="00002BB3">
        <w:rPr>
          <w:rFonts w:ascii="Arial" w:hAnsi="Arial" w:cs="Arial"/>
          <w:color w:val="000000"/>
        </w:rPr>
        <w:t>This certificate is subject to review or cancellation at any time.</w:t>
      </w:r>
    </w:p>
    <w:p w:rsidR="00304976" w:rsidRPr="003C3FA2" w:rsidRDefault="00304976" w:rsidP="006F6A6E">
      <w:pPr>
        <w:spacing w:line="360" w:lineRule="auto"/>
        <w:rPr>
          <w:rFonts w:ascii="Arial" w:hAnsi="Arial" w:cs="Arial"/>
          <w:color w:val="000000"/>
          <w:highlight w:val="yellow"/>
        </w:rPr>
      </w:pPr>
    </w:p>
    <w:p w:rsidR="0098318B" w:rsidRPr="00304976" w:rsidRDefault="0098318B" w:rsidP="00B3450E">
      <w:pPr>
        <w:pStyle w:val="ListParagraph"/>
        <w:numPr>
          <w:ilvl w:val="0"/>
          <w:numId w:val="37"/>
        </w:numPr>
        <w:tabs>
          <w:tab w:val="left" w:pos="720"/>
        </w:tabs>
        <w:spacing w:line="360" w:lineRule="auto"/>
        <w:jc w:val="both"/>
        <w:rPr>
          <w:rFonts w:ascii="Arial" w:hAnsi="Arial" w:cs="Arial"/>
          <w:color w:val="000000"/>
        </w:rPr>
      </w:pPr>
      <w:r w:rsidRPr="00304976">
        <w:rPr>
          <w:rFonts w:ascii="Arial" w:hAnsi="Arial" w:cs="Arial"/>
          <w:color w:val="000000"/>
        </w:rPr>
        <w:t>Despite the proof of payment requirements, there have been cases where PRC claims were for an eligible value added far in exc</w:t>
      </w:r>
      <w:r w:rsidR="00675660" w:rsidRPr="00304976">
        <w:rPr>
          <w:rFonts w:ascii="Arial" w:hAnsi="Arial" w:cs="Arial"/>
          <w:color w:val="000000"/>
        </w:rPr>
        <w:t>ess of the cost of production. This</w:t>
      </w:r>
      <w:r w:rsidRPr="00304976">
        <w:rPr>
          <w:rFonts w:ascii="Arial" w:hAnsi="Arial" w:cs="Arial"/>
          <w:color w:val="000000"/>
        </w:rPr>
        <w:t xml:space="preserve"> could distort the whole balance of the APDP</w:t>
      </w:r>
      <w:r w:rsidR="00625F66" w:rsidRPr="00304976">
        <w:rPr>
          <w:rFonts w:ascii="Arial" w:hAnsi="Arial" w:cs="Arial"/>
          <w:color w:val="000000"/>
        </w:rPr>
        <w:t xml:space="preserve"> 2</w:t>
      </w:r>
      <w:r w:rsidRPr="00304976">
        <w:rPr>
          <w:rFonts w:ascii="Arial" w:hAnsi="Arial" w:cs="Arial"/>
          <w:color w:val="000000"/>
        </w:rPr>
        <w:t xml:space="preserve"> in t</w:t>
      </w:r>
      <w:r w:rsidR="00675660" w:rsidRPr="00304976">
        <w:rPr>
          <w:rFonts w:ascii="Arial" w:hAnsi="Arial" w:cs="Arial"/>
          <w:color w:val="000000"/>
        </w:rPr>
        <w:t>erms of duty paid and rebated. In</w:t>
      </w:r>
      <w:r w:rsidRPr="00304976">
        <w:rPr>
          <w:rFonts w:ascii="Arial" w:hAnsi="Arial" w:cs="Arial"/>
          <w:color w:val="000000"/>
        </w:rPr>
        <w:t xml:space="preserve"> order that this distortion does not occur, the ITAC reserves the right to limit the value of eligible production that may qualify for </w:t>
      </w:r>
      <w:r w:rsidRPr="00304976">
        <w:rPr>
          <w:rFonts w:ascii="Arial" w:hAnsi="Arial" w:cs="Arial"/>
          <w:color w:val="000000"/>
        </w:rPr>
        <w:lastRenderedPageBreak/>
        <w:t xml:space="preserve">purposes of claiming a Production Rebate </w:t>
      </w:r>
      <w:r w:rsidR="00EE728F" w:rsidRPr="00304976">
        <w:rPr>
          <w:rFonts w:ascii="Arial" w:hAnsi="Arial" w:cs="Arial"/>
          <w:color w:val="000000"/>
        </w:rPr>
        <w:t>Certi</w:t>
      </w:r>
      <w:r w:rsidR="00D731B1" w:rsidRPr="00304976">
        <w:rPr>
          <w:rFonts w:ascii="Arial" w:hAnsi="Arial" w:cs="Arial"/>
          <w:color w:val="000000"/>
        </w:rPr>
        <w:t>fi</w:t>
      </w:r>
      <w:r w:rsidR="00EE728F" w:rsidRPr="00304976">
        <w:rPr>
          <w:rFonts w:ascii="Arial" w:hAnsi="Arial" w:cs="Arial"/>
          <w:color w:val="000000"/>
        </w:rPr>
        <w:t>cate</w:t>
      </w:r>
      <w:r w:rsidRPr="00304976">
        <w:rPr>
          <w:rFonts w:ascii="Arial" w:hAnsi="Arial" w:cs="Arial"/>
          <w:color w:val="000000"/>
        </w:rPr>
        <w:t>. In determining the value that will qualify, the ITAC will take account of the following, but will not be limited to:</w:t>
      </w:r>
    </w:p>
    <w:p w:rsidR="00304976" w:rsidRPr="00304976" w:rsidRDefault="00304976" w:rsidP="006F6A6E">
      <w:pPr>
        <w:tabs>
          <w:tab w:val="left" w:pos="720"/>
        </w:tabs>
        <w:spacing w:line="360" w:lineRule="auto"/>
        <w:jc w:val="both"/>
        <w:rPr>
          <w:rFonts w:ascii="Arial" w:hAnsi="Arial" w:cs="Arial"/>
          <w:color w:val="000000"/>
          <w:highlight w:val="yellow"/>
        </w:rPr>
      </w:pPr>
    </w:p>
    <w:p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t>(a)</w:t>
      </w:r>
      <w:r w:rsidRPr="000209C9">
        <w:rPr>
          <w:rFonts w:ascii="Arial" w:hAnsi="Arial" w:cs="Arial"/>
          <w:color w:val="000000"/>
        </w:rPr>
        <w:tab/>
        <w:t>The local selling price of equivalent, comparable or substitute products; and</w:t>
      </w:r>
    </w:p>
    <w:p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t>(b)</w:t>
      </w:r>
      <w:r w:rsidRPr="000209C9">
        <w:rPr>
          <w:rFonts w:ascii="Arial" w:hAnsi="Arial" w:cs="Arial"/>
          <w:color w:val="000000"/>
        </w:rPr>
        <w:tab/>
        <w:t>World market prices of equivalent or comparable or substitute products.</w:t>
      </w:r>
    </w:p>
    <w:p w:rsidR="0098318B" w:rsidRPr="000209C9" w:rsidRDefault="0098318B" w:rsidP="006F6A6E">
      <w:pPr>
        <w:numPr>
          <w:ilvl w:val="12"/>
          <w:numId w:val="0"/>
        </w:numPr>
        <w:spacing w:line="360" w:lineRule="auto"/>
        <w:rPr>
          <w:rFonts w:ascii="Arial" w:hAnsi="Arial" w:cs="Arial"/>
          <w:color w:val="000000"/>
        </w:rPr>
      </w:pPr>
    </w:p>
    <w:p w:rsidR="00D731B1" w:rsidRPr="000209C9" w:rsidRDefault="00D731B1" w:rsidP="006F6A6E">
      <w:pPr>
        <w:numPr>
          <w:ilvl w:val="12"/>
          <w:numId w:val="0"/>
        </w:numPr>
        <w:spacing w:line="360" w:lineRule="auto"/>
        <w:rPr>
          <w:rFonts w:ascii="Arial" w:hAnsi="Arial" w:cs="Arial"/>
          <w:color w:val="000000"/>
        </w:rPr>
      </w:pPr>
    </w:p>
    <w:p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Yours faithfully</w:t>
      </w:r>
    </w:p>
    <w:p w:rsidR="0098318B" w:rsidRPr="000209C9" w:rsidRDefault="0098318B" w:rsidP="006F6A6E">
      <w:pPr>
        <w:numPr>
          <w:ilvl w:val="12"/>
          <w:numId w:val="0"/>
        </w:numPr>
        <w:spacing w:line="360" w:lineRule="auto"/>
        <w:rPr>
          <w:rFonts w:ascii="Arial" w:hAnsi="Arial" w:cs="Arial"/>
          <w:color w:val="000000"/>
        </w:rPr>
      </w:pPr>
    </w:p>
    <w:p w:rsidR="00D731B1" w:rsidRPr="000209C9" w:rsidRDefault="00D731B1" w:rsidP="006F6A6E">
      <w:pPr>
        <w:numPr>
          <w:ilvl w:val="12"/>
          <w:numId w:val="0"/>
        </w:numPr>
        <w:spacing w:line="360" w:lineRule="auto"/>
        <w:rPr>
          <w:rFonts w:ascii="Arial" w:hAnsi="Arial" w:cs="Arial"/>
          <w:color w:val="000000"/>
        </w:rPr>
      </w:pPr>
    </w:p>
    <w:p w:rsidR="00D731B1" w:rsidRPr="000209C9" w:rsidRDefault="00D731B1" w:rsidP="006F6A6E">
      <w:pPr>
        <w:numPr>
          <w:ilvl w:val="12"/>
          <w:numId w:val="0"/>
        </w:numPr>
        <w:spacing w:line="360" w:lineRule="auto"/>
        <w:rPr>
          <w:rFonts w:ascii="Arial" w:hAnsi="Arial" w:cs="Arial"/>
          <w:color w:val="000000"/>
        </w:rPr>
      </w:pPr>
    </w:p>
    <w:p w:rsidR="0098318B" w:rsidRPr="000209C9" w:rsidRDefault="0098318B" w:rsidP="006F6A6E">
      <w:pPr>
        <w:numPr>
          <w:ilvl w:val="12"/>
          <w:numId w:val="0"/>
        </w:numPr>
        <w:spacing w:line="360" w:lineRule="auto"/>
        <w:rPr>
          <w:rFonts w:ascii="Arial" w:hAnsi="Arial" w:cs="Arial"/>
          <w:b/>
          <w:bCs/>
          <w:color w:val="000000"/>
          <w:u w:val="single"/>
        </w:rPr>
      </w:pPr>
      <w:r w:rsidRPr="000209C9">
        <w:rPr>
          <w:rFonts w:ascii="Arial" w:hAnsi="Arial" w:cs="Arial"/>
          <w:b/>
          <w:bCs/>
          <w:color w:val="000000"/>
          <w:u w:val="single"/>
        </w:rPr>
        <w:t>Ms N Somdaka</w:t>
      </w:r>
    </w:p>
    <w:p w:rsidR="00621C02" w:rsidRPr="00404CCE" w:rsidRDefault="0098318B" w:rsidP="006F6A6E">
      <w:pPr>
        <w:numPr>
          <w:ilvl w:val="12"/>
          <w:numId w:val="0"/>
        </w:numPr>
        <w:spacing w:line="360" w:lineRule="auto"/>
        <w:rPr>
          <w:rFonts w:ascii="Arial" w:hAnsi="Arial" w:cs="Arial"/>
          <w:b/>
          <w:bCs/>
          <w:color w:val="000000"/>
        </w:rPr>
      </w:pPr>
      <w:r w:rsidRPr="000209C9">
        <w:rPr>
          <w:rFonts w:ascii="Arial" w:hAnsi="Arial" w:cs="Arial"/>
          <w:b/>
          <w:bCs/>
          <w:color w:val="000000"/>
        </w:rPr>
        <w:t>SENIOR MANAGER: TARIFF INVESTIGATIONS I</w:t>
      </w:r>
      <w:r w:rsidR="00EE6992">
        <w:rPr>
          <w:rFonts w:ascii="Arial" w:hAnsi="Arial" w:cs="Arial"/>
          <w:b/>
          <w:bCs/>
          <w:color w:val="000000"/>
        </w:rPr>
        <w:t>I</w:t>
      </w:r>
      <w:r w:rsidR="00621C02" w:rsidRPr="000209C9">
        <w:rPr>
          <w:rFonts w:ascii="Arial" w:hAnsi="Arial" w:cs="Arial"/>
          <w:b/>
          <w:bCs/>
          <w:color w:val="000000"/>
        </w:rPr>
        <w:br w:type="page"/>
      </w:r>
    </w:p>
    <w:p w:rsidR="00621C02" w:rsidRDefault="00621C02" w:rsidP="006F6A6E">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sidR="00C060AD">
        <w:rPr>
          <w:rFonts w:ascii="Arial" w:hAnsi="Arial" w:cs="Arial"/>
          <w:b/>
          <w:bCs/>
          <w:lang w:val="en-GB"/>
        </w:rPr>
        <w:t>4</w:t>
      </w:r>
    </w:p>
    <w:p w:rsidR="00C060AD" w:rsidRPr="000209C9" w:rsidRDefault="00C060AD" w:rsidP="006F6A6E">
      <w:pPr>
        <w:spacing w:line="360" w:lineRule="auto"/>
        <w:ind w:left="7200" w:firstLine="720"/>
        <w:jc w:val="center"/>
        <w:rPr>
          <w:rFonts w:ascii="Arial" w:hAnsi="Arial" w:cs="Arial"/>
          <w:b/>
          <w:bCs/>
          <w:lang w:val="en-GB"/>
        </w:rPr>
      </w:pPr>
    </w:p>
    <w:p w:rsidR="00C060AD" w:rsidRDefault="00C060AD" w:rsidP="00C060AD">
      <w:pPr>
        <w:spacing w:line="360" w:lineRule="auto"/>
        <w:ind w:left="284"/>
        <w:jc w:val="both"/>
        <w:rPr>
          <w:rFonts w:ascii="Arial" w:hAnsi="Arial" w:cs="Arial"/>
          <w:b/>
        </w:rPr>
      </w:pPr>
      <w:r w:rsidRPr="00C060AD">
        <w:rPr>
          <w:rFonts w:ascii="Arial" w:hAnsi="Arial" w:cs="Arial"/>
          <w:b/>
        </w:rPr>
        <w:t>GUIDELINES, RULES AND CONDITIONS PERTAINING TO PERMITS ISSUED UNDER REBATE ITEM 317.06/00.00/03.00</w:t>
      </w:r>
      <w:r>
        <w:rPr>
          <w:rFonts w:ascii="Arial" w:hAnsi="Arial" w:cs="Arial"/>
          <w:b/>
        </w:rPr>
        <w:t xml:space="preserve"> and </w:t>
      </w:r>
      <w:r w:rsidRPr="00C060AD">
        <w:rPr>
          <w:rFonts w:ascii="Arial" w:hAnsi="Arial" w:cs="Arial"/>
          <w:b/>
        </w:rPr>
        <w:t>317.06/00.00/06.00 FOR AUTOMOTIVE COMPONENTS FOR USE IN THE MANUFACURE OF ORIGINAL EQUIPMENT COMPONENTS AS DEFINED IN CHAPTER 98 OF SCHEDULE NO.01 FOR SUPPLY TO A SPECIFIED MOTOR VEHICLE MANUFACTURE REG</w:t>
      </w:r>
      <w:r>
        <w:rPr>
          <w:rFonts w:ascii="Arial" w:hAnsi="Arial" w:cs="Arial"/>
          <w:b/>
        </w:rPr>
        <w:t>ISTERED UNDER REBATE ITEM 317.04 and 317.07</w:t>
      </w:r>
      <w:r w:rsidRPr="00C060AD">
        <w:rPr>
          <w:rFonts w:ascii="Arial" w:hAnsi="Arial" w:cs="Arial"/>
          <w:b/>
        </w:rPr>
        <w:t xml:space="preserve"> IMPORTED BY COMPONENTS MANUFACTURES.</w:t>
      </w:r>
    </w:p>
    <w:p w:rsidR="00C060AD" w:rsidRPr="00C060AD" w:rsidRDefault="00C060AD" w:rsidP="00C060AD">
      <w:pPr>
        <w:spacing w:line="360" w:lineRule="auto"/>
        <w:ind w:left="567" w:hanging="567"/>
        <w:jc w:val="both"/>
        <w:rPr>
          <w:rFonts w:ascii="Arial" w:hAnsi="Arial" w:cs="Arial"/>
          <w:b/>
        </w:rPr>
      </w:pPr>
    </w:p>
    <w:p w:rsidR="00C060AD" w:rsidRPr="004308ED" w:rsidRDefault="00C060AD" w:rsidP="00B3450E">
      <w:pPr>
        <w:numPr>
          <w:ilvl w:val="1"/>
          <w:numId w:val="45"/>
        </w:numPr>
        <w:tabs>
          <w:tab w:val="num" w:pos="1004"/>
        </w:tabs>
        <w:spacing w:line="360" w:lineRule="auto"/>
        <w:jc w:val="both"/>
        <w:rPr>
          <w:rFonts w:ascii="Arial" w:hAnsi="Arial" w:cs="Arial"/>
        </w:rPr>
      </w:pPr>
      <w:r w:rsidRPr="004308ED">
        <w:rPr>
          <w:rFonts w:ascii="Arial" w:hAnsi="Arial" w:cs="Arial"/>
        </w:rPr>
        <w:t>This document serves to provide reference and procedural guidelines</w:t>
      </w:r>
      <w:r>
        <w:rPr>
          <w:rFonts w:ascii="Arial" w:hAnsi="Arial" w:cs="Arial"/>
        </w:rPr>
        <w:t xml:space="preserve"> applicable to</w:t>
      </w:r>
      <w:r w:rsidRPr="004308ED">
        <w:rPr>
          <w:rFonts w:ascii="Arial" w:hAnsi="Arial" w:cs="Arial"/>
        </w:rPr>
        <w:t xml:space="preserve"> application</w:t>
      </w:r>
      <w:r>
        <w:rPr>
          <w:rFonts w:ascii="Arial" w:hAnsi="Arial" w:cs="Arial"/>
        </w:rPr>
        <w:t>s</w:t>
      </w:r>
      <w:r w:rsidRPr="004308ED">
        <w:rPr>
          <w:rFonts w:ascii="Arial" w:hAnsi="Arial" w:cs="Arial"/>
        </w:rPr>
        <w:t xml:space="preserve"> </w:t>
      </w:r>
      <w:r>
        <w:rPr>
          <w:rFonts w:ascii="Arial" w:hAnsi="Arial" w:cs="Arial"/>
        </w:rPr>
        <w:t>for</w:t>
      </w:r>
      <w:r w:rsidRPr="004308ED">
        <w:rPr>
          <w:rFonts w:ascii="Arial" w:hAnsi="Arial" w:cs="Arial"/>
        </w:rPr>
        <w:t xml:space="preserve"> permits in terms of rebate provision of 317.06/00.00/03.00</w:t>
      </w:r>
      <w:r>
        <w:rPr>
          <w:rFonts w:ascii="Arial" w:hAnsi="Arial" w:cs="Arial"/>
        </w:rPr>
        <w:t xml:space="preserve"> and </w:t>
      </w:r>
      <w:r w:rsidRPr="004308ED">
        <w:rPr>
          <w:rFonts w:ascii="Arial" w:hAnsi="Arial" w:cs="Arial"/>
        </w:rPr>
        <w:t>317.06/00.00/0</w:t>
      </w:r>
      <w:r>
        <w:rPr>
          <w:rFonts w:ascii="Arial" w:hAnsi="Arial" w:cs="Arial"/>
        </w:rPr>
        <w:t>6</w:t>
      </w:r>
      <w:r w:rsidRPr="004308ED">
        <w:rPr>
          <w:rFonts w:ascii="Arial" w:hAnsi="Arial" w:cs="Arial"/>
        </w:rPr>
        <w:t>.00</w:t>
      </w:r>
      <w:r>
        <w:rPr>
          <w:rFonts w:ascii="Arial" w:hAnsi="Arial" w:cs="Arial"/>
        </w:rPr>
        <w:t xml:space="preserve">. </w:t>
      </w:r>
      <w:r w:rsidRPr="00106B51">
        <w:rPr>
          <w:rFonts w:ascii="Arial" w:hAnsi="Arial" w:cs="Arial"/>
        </w:rPr>
        <w:t xml:space="preserve">This document therefore addresses the guidelines, rules and conditions </w:t>
      </w:r>
      <w:r>
        <w:rPr>
          <w:rFonts w:ascii="Arial" w:hAnsi="Arial" w:cs="Arial"/>
        </w:rPr>
        <w:t xml:space="preserve">applicable </w:t>
      </w:r>
      <w:r w:rsidRPr="00106B51">
        <w:rPr>
          <w:rFonts w:ascii="Arial" w:hAnsi="Arial" w:cs="Arial"/>
        </w:rPr>
        <w:t>to the aforementioned rebate item and the permit application process to be followed by applicants.</w:t>
      </w:r>
    </w:p>
    <w:p w:rsidR="00C060AD" w:rsidRPr="004308ED" w:rsidRDefault="00C060AD" w:rsidP="00C060AD">
      <w:pPr>
        <w:spacing w:line="276" w:lineRule="auto"/>
        <w:ind w:left="567" w:hanging="567"/>
        <w:jc w:val="both"/>
        <w:rPr>
          <w:rFonts w:ascii="Arial" w:hAnsi="Arial" w:cs="Arial"/>
        </w:rPr>
      </w:pPr>
      <w:r w:rsidRPr="004308ED">
        <w:rPr>
          <w:rFonts w:ascii="Arial" w:hAnsi="Arial" w:cs="Arial"/>
        </w:rPr>
        <w:t xml:space="preserve"> </w:t>
      </w:r>
    </w:p>
    <w:p w:rsidR="00C060AD" w:rsidRPr="004308ED" w:rsidRDefault="00C060AD" w:rsidP="00B3450E">
      <w:pPr>
        <w:numPr>
          <w:ilvl w:val="0"/>
          <w:numId w:val="45"/>
        </w:numPr>
        <w:tabs>
          <w:tab w:val="clear" w:pos="1080"/>
          <w:tab w:val="num" w:pos="567"/>
        </w:tabs>
        <w:spacing w:line="360" w:lineRule="auto"/>
        <w:ind w:left="567" w:hanging="567"/>
        <w:jc w:val="both"/>
        <w:rPr>
          <w:rFonts w:ascii="Arial" w:hAnsi="Arial" w:cs="Arial"/>
          <w:b/>
        </w:rPr>
      </w:pPr>
      <w:r w:rsidRPr="004308ED">
        <w:rPr>
          <w:rFonts w:ascii="Arial" w:hAnsi="Arial" w:cs="Arial"/>
          <w:b/>
        </w:rPr>
        <w:t>REBATE PROVISION</w:t>
      </w:r>
    </w:p>
    <w:p w:rsidR="00C060AD" w:rsidRPr="004308ED" w:rsidRDefault="00C060AD" w:rsidP="00C060AD">
      <w:pPr>
        <w:spacing w:line="360" w:lineRule="auto"/>
        <w:jc w:val="both"/>
        <w:rPr>
          <w:rFonts w:ascii="Arial" w:hAnsi="Arial" w:cs="Arial"/>
        </w:rPr>
      </w:pPr>
    </w:p>
    <w:p w:rsidR="00C060AD" w:rsidRPr="004308ED" w:rsidRDefault="00C060AD" w:rsidP="00B3450E">
      <w:pPr>
        <w:pStyle w:val="ListParagraph"/>
        <w:numPr>
          <w:ilvl w:val="1"/>
          <w:numId w:val="45"/>
        </w:numPr>
        <w:autoSpaceDE w:val="0"/>
        <w:autoSpaceDN w:val="0"/>
        <w:adjustRightInd w:val="0"/>
        <w:spacing w:line="360" w:lineRule="auto"/>
        <w:ind w:left="567" w:hanging="567"/>
        <w:jc w:val="both"/>
        <w:rPr>
          <w:rFonts w:ascii="Arial" w:hAnsi="Arial" w:cs="Arial"/>
          <w:lang w:val="en-ZA" w:eastAsia="en-ZA"/>
        </w:rPr>
      </w:pPr>
      <w:r w:rsidRPr="004308ED">
        <w:rPr>
          <w:rFonts w:ascii="Arial" w:hAnsi="Arial" w:cs="Arial"/>
        </w:rPr>
        <w:t xml:space="preserve">Rebate item </w:t>
      </w:r>
      <w:r w:rsidRPr="00F94B0E">
        <w:rPr>
          <w:rFonts w:ascii="Arial" w:hAnsi="Arial" w:cs="Arial"/>
          <w:b/>
        </w:rPr>
        <w:t>317.06/00.00/03.00</w:t>
      </w:r>
      <w:r>
        <w:rPr>
          <w:rFonts w:ascii="Arial" w:hAnsi="Arial" w:cs="Arial"/>
          <w:b/>
        </w:rPr>
        <w:t xml:space="preserve"> and </w:t>
      </w:r>
      <w:r w:rsidRPr="00F141B0">
        <w:rPr>
          <w:rFonts w:ascii="Arial" w:hAnsi="Arial" w:cs="Arial"/>
          <w:b/>
        </w:rPr>
        <w:t>317.06/00.00/06.00</w:t>
      </w:r>
      <w:r w:rsidRPr="004308ED">
        <w:rPr>
          <w:rFonts w:ascii="Arial" w:hAnsi="Arial" w:cs="Arial"/>
        </w:rPr>
        <w:t xml:space="preserve"> of Schedule No. </w:t>
      </w:r>
      <w:r>
        <w:rPr>
          <w:rFonts w:ascii="Arial" w:hAnsi="Arial" w:cs="Arial"/>
        </w:rPr>
        <w:t>3</w:t>
      </w:r>
      <w:r w:rsidRPr="004308ED">
        <w:rPr>
          <w:rFonts w:ascii="Arial" w:hAnsi="Arial" w:cs="Arial"/>
        </w:rPr>
        <w:t>, Part 2 of the Customs and Excise Act No. 91 of 1964 (Customs and Excise Act) makes provision for rebate of the full duty on</w:t>
      </w:r>
      <w:r>
        <w:rPr>
          <w:rFonts w:ascii="Arial" w:hAnsi="Arial" w:cs="Arial"/>
        </w:rPr>
        <w:t xml:space="preserve"> the</w:t>
      </w:r>
      <w:r w:rsidRPr="004308ED">
        <w:rPr>
          <w:rFonts w:ascii="Arial" w:hAnsi="Arial" w:cs="Arial"/>
        </w:rPr>
        <w:t>:</w:t>
      </w:r>
      <w:r>
        <w:rPr>
          <w:rFonts w:ascii="Arial" w:hAnsi="Arial" w:cs="Arial"/>
        </w:rPr>
        <w:t xml:space="preserve"> </w:t>
      </w:r>
    </w:p>
    <w:p w:rsidR="00C060AD" w:rsidRPr="004308ED" w:rsidRDefault="00C060AD" w:rsidP="00C060AD">
      <w:pPr>
        <w:pStyle w:val="ListParagraph"/>
        <w:autoSpaceDE w:val="0"/>
        <w:autoSpaceDN w:val="0"/>
        <w:adjustRightInd w:val="0"/>
        <w:spacing w:line="360" w:lineRule="auto"/>
        <w:ind w:left="360"/>
        <w:jc w:val="both"/>
        <w:rPr>
          <w:rFonts w:ascii="Arial" w:hAnsi="Arial" w:cs="Arial"/>
        </w:rPr>
      </w:pPr>
    </w:p>
    <w:p w:rsidR="00C060AD" w:rsidRDefault="00C060AD" w:rsidP="00C060AD">
      <w:pPr>
        <w:autoSpaceDE w:val="0"/>
        <w:autoSpaceDN w:val="0"/>
        <w:adjustRightInd w:val="0"/>
        <w:spacing w:line="360" w:lineRule="auto"/>
        <w:ind w:left="567"/>
        <w:jc w:val="both"/>
        <w:rPr>
          <w:rFonts w:ascii="Arial" w:hAnsi="Arial" w:cs="Arial"/>
        </w:rPr>
      </w:pPr>
      <w:r w:rsidRPr="004308ED">
        <w:rPr>
          <w:rFonts w:ascii="Arial" w:hAnsi="Arial" w:cs="Arial"/>
        </w:rPr>
        <w:t>“</w:t>
      </w:r>
      <w:r>
        <w:rPr>
          <w:rFonts w:ascii="Arial" w:hAnsi="Arial" w:cs="Arial"/>
          <w:i/>
        </w:rPr>
        <w:t>I</w:t>
      </w:r>
      <w:r w:rsidRPr="003A39F5">
        <w:rPr>
          <w:rFonts w:ascii="Arial" w:hAnsi="Arial" w:cs="Arial"/>
          <w:i/>
        </w:rPr>
        <w:t>mportation of automotive components for use in the manufacture of original components as defined in Chapter 98 of Schedule No.1 for supply to a specified motor vehicle manufacturer registered under rebate item 317.0</w:t>
      </w:r>
      <w:r>
        <w:rPr>
          <w:rFonts w:ascii="Arial" w:hAnsi="Arial" w:cs="Arial"/>
          <w:i/>
        </w:rPr>
        <w:t>4</w:t>
      </w:r>
      <w:r w:rsidRPr="003A39F5">
        <w:rPr>
          <w:rFonts w:ascii="Arial" w:hAnsi="Arial" w:cs="Arial"/>
          <w:i/>
        </w:rPr>
        <w:t xml:space="preserve"> imported  by component manufacturers</w:t>
      </w:r>
      <w:r>
        <w:rPr>
          <w:rFonts w:ascii="Arial" w:hAnsi="Arial" w:cs="Arial"/>
          <w:i/>
        </w:rPr>
        <w:t xml:space="preserve">; </w:t>
      </w:r>
      <w:r w:rsidRPr="00C060AD">
        <w:rPr>
          <w:rFonts w:ascii="Arial" w:hAnsi="Arial" w:cs="Arial"/>
        </w:rPr>
        <w:t>and</w:t>
      </w:r>
    </w:p>
    <w:p w:rsidR="00C060AD" w:rsidRDefault="00C060AD" w:rsidP="00C060AD">
      <w:pPr>
        <w:autoSpaceDE w:val="0"/>
        <w:autoSpaceDN w:val="0"/>
        <w:adjustRightInd w:val="0"/>
        <w:spacing w:line="360" w:lineRule="auto"/>
        <w:ind w:left="567"/>
        <w:jc w:val="both"/>
        <w:rPr>
          <w:rFonts w:ascii="Arial" w:hAnsi="Arial" w:cs="Arial"/>
        </w:rPr>
      </w:pPr>
    </w:p>
    <w:p w:rsidR="00C060AD" w:rsidRPr="00C060AD" w:rsidRDefault="00C060AD" w:rsidP="00C060AD">
      <w:pPr>
        <w:autoSpaceDE w:val="0"/>
        <w:autoSpaceDN w:val="0"/>
        <w:adjustRightInd w:val="0"/>
        <w:spacing w:line="360" w:lineRule="auto"/>
        <w:ind w:left="567"/>
        <w:jc w:val="both"/>
        <w:rPr>
          <w:rFonts w:ascii="Arial" w:hAnsi="Arial" w:cs="Arial"/>
          <w:i/>
        </w:rPr>
      </w:pPr>
      <w:r w:rsidRPr="00C060AD">
        <w:rPr>
          <w:rFonts w:ascii="Arial" w:hAnsi="Arial" w:cs="Arial"/>
          <w:i/>
        </w:rPr>
        <w:t>Automotive components for use in the manufacture of original equipment components as defined in Chapter 98 of Schedule No. 1 for supply to a heavy vehicle manufacturer registered under rebate item 317.07, imported by component ma</w:t>
      </w:r>
      <w:r>
        <w:rPr>
          <w:rFonts w:ascii="Arial" w:hAnsi="Arial" w:cs="Arial"/>
          <w:i/>
        </w:rPr>
        <w:t>nufacturers.”</w:t>
      </w:r>
    </w:p>
    <w:p w:rsidR="00C060AD" w:rsidRDefault="00C060AD" w:rsidP="00C060AD">
      <w:pPr>
        <w:autoSpaceDE w:val="0"/>
        <w:autoSpaceDN w:val="0"/>
        <w:adjustRightInd w:val="0"/>
        <w:spacing w:line="360" w:lineRule="auto"/>
        <w:ind w:left="567"/>
        <w:jc w:val="both"/>
        <w:rPr>
          <w:rFonts w:ascii="Arial" w:hAnsi="Arial" w:cs="Arial"/>
        </w:rPr>
      </w:pPr>
      <w:r w:rsidRPr="004308ED">
        <w:rPr>
          <w:rFonts w:ascii="Arial" w:hAnsi="Arial" w:cs="Arial"/>
        </w:rPr>
        <w:t xml:space="preserve"> </w:t>
      </w:r>
    </w:p>
    <w:p w:rsidR="00C060AD" w:rsidRDefault="00C060AD" w:rsidP="00C060AD">
      <w:pPr>
        <w:autoSpaceDE w:val="0"/>
        <w:autoSpaceDN w:val="0"/>
        <w:adjustRightInd w:val="0"/>
        <w:spacing w:line="360" w:lineRule="auto"/>
        <w:ind w:left="567"/>
        <w:jc w:val="both"/>
        <w:rPr>
          <w:rFonts w:ascii="Arial" w:hAnsi="Arial" w:cs="Arial"/>
        </w:rPr>
      </w:pPr>
    </w:p>
    <w:p w:rsidR="00C060AD" w:rsidRDefault="00C060AD" w:rsidP="00C060AD">
      <w:pPr>
        <w:autoSpaceDE w:val="0"/>
        <w:autoSpaceDN w:val="0"/>
        <w:adjustRightInd w:val="0"/>
        <w:spacing w:line="360" w:lineRule="auto"/>
        <w:ind w:left="567"/>
        <w:jc w:val="both"/>
        <w:rPr>
          <w:rFonts w:ascii="Arial" w:hAnsi="Arial" w:cs="Arial"/>
        </w:rPr>
      </w:pPr>
    </w:p>
    <w:p w:rsidR="00C060AD" w:rsidRDefault="00C060AD" w:rsidP="00C060AD">
      <w:pPr>
        <w:autoSpaceDE w:val="0"/>
        <w:autoSpaceDN w:val="0"/>
        <w:adjustRightInd w:val="0"/>
        <w:spacing w:line="360" w:lineRule="auto"/>
        <w:ind w:left="567"/>
        <w:jc w:val="both"/>
        <w:rPr>
          <w:rFonts w:ascii="Arial" w:hAnsi="Arial" w:cs="Arial"/>
        </w:rPr>
      </w:pPr>
    </w:p>
    <w:p w:rsidR="00C060AD" w:rsidRDefault="00C060AD" w:rsidP="00C060AD">
      <w:pPr>
        <w:autoSpaceDE w:val="0"/>
        <w:autoSpaceDN w:val="0"/>
        <w:adjustRightInd w:val="0"/>
        <w:spacing w:line="360" w:lineRule="auto"/>
        <w:ind w:left="567"/>
        <w:jc w:val="both"/>
        <w:rPr>
          <w:rFonts w:ascii="Arial" w:hAnsi="Arial" w:cs="Arial"/>
        </w:rPr>
      </w:pPr>
    </w:p>
    <w:p w:rsidR="00C060AD" w:rsidRPr="004308ED" w:rsidRDefault="00C060AD" w:rsidP="00C060AD">
      <w:pPr>
        <w:autoSpaceDE w:val="0"/>
        <w:autoSpaceDN w:val="0"/>
        <w:adjustRightInd w:val="0"/>
        <w:spacing w:line="360" w:lineRule="auto"/>
        <w:ind w:left="567"/>
        <w:jc w:val="both"/>
        <w:rPr>
          <w:rFonts w:ascii="Arial" w:hAnsi="Arial" w:cs="Arial"/>
          <w:lang w:val="en-ZA" w:eastAsia="en-ZA"/>
        </w:rPr>
      </w:pPr>
    </w:p>
    <w:p w:rsidR="00C060AD" w:rsidRPr="004308ED" w:rsidRDefault="00C060AD" w:rsidP="00B3450E">
      <w:pPr>
        <w:numPr>
          <w:ilvl w:val="0"/>
          <w:numId w:val="45"/>
        </w:numPr>
        <w:tabs>
          <w:tab w:val="clear" w:pos="1080"/>
          <w:tab w:val="num" w:pos="567"/>
        </w:tabs>
        <w:spacing w:line="360" w:lineRule="auto"/>
        <w:ind w:left="567" w:hanging="567"/>
        <w:jc w:val="both"/>
        <w:rPr>
          <w:rFonts w:ascii="Arial" w:hAnsi="Arial" w:cs="Arial"/>
          <w:b/>
        </w:rPr>
      </w:pPr>
      <w:r w:rsidRPr="004308ED">
        <w:rPr>
          <w:rFonts w:ascii="Arial" w:hAnsi="Arial" w:cs="Arial"/>
          <w:b/>
        </w:rPr>
        <w:lastRenderedPageBreak/>
        <w:t>APPLICATION PROCEDURES</w:t>
      </w:r>
    </w:p>
    <w:p w:rsidR="00C060AD" w:rsidRPr="004308ED" w:rsidRDefault="00C060AD" w:rsidP="00C060AD">
      <w:pPr>
        <w:spacing w:line="360" w:lineRule="auto"/>
        <w:jc w:val="both"/>
        <w:rPr>
          <w:rFonts w:ascii="Arial" w:hAnsi="Arial" w:cs="Arial"/>
        </w:rPr>
      </w:pPr>
    </w:p>
    <w:p w:rsidR="00C060AD" w:rsidRDefault="00C060AD" w:rsidP="00B3450E">
      <w:pPr>
        <w:numPr>
          <w:ilvl w:val="1"/>
          <w:numId w:val="45"/>
        </w:numPr>
        <w:tabs>
          <w:tab w:val="num" w:pos="567"/>
          <w:tab w:val="num" w:pos="1004"/>
        </w:tabs>
        <w:spacing w:line="360" w:lineRule="auto"/>
        <w:ind w:left="567" w:hanging="567"/>
        <w:jc w:val="both"/>
        <w:rPr>
          <w:rFonts w:ascii="Arial" w:hAnsi="Arial" w:cs="Arial"/>
        </w:rPr>
      </w:pPr>
      <w:r w:rsidRPr="004308ED">
        <w:rPr>
          <w:rFonts w:ascii="Arial" w:hAnsi="Arial" w:cs="Arial"/>
        </w:rPr>
        <w:t xml:space="preserve">The applicant shall provide </w:t>
      </w:r>
      <w:r>
        <w:rPr>
          <w:rFonts w:ascii="Arial" w:hAnsi="Arial" w:cs="Arial"/>
        </w:rPr>
        <w:t>International Trade Commission of South Africa (</w:t>
      </w:r>
      <w:r w:rsidRPr="004308ED">
        <w:rPr>
          <w:rFonts w:ascii="Arial" w:hAnsi="Arial" w:cs="Arial"/>
        </w:rPr>
        <w:t>ITAC</w:t>
      </w:r>
      <w:r>
        <w:rPr>
          <w:rFonts w:ascii="Arial" w:hAnsi="Arial" w:cs="Arial"/>
        </w:rPr>
        <w:t>)</w:t>
      </w:r>
      <w:r w:rsidRPr="004308ED">
        <w:rPr>
          <w:rFonts w:ascii="Arial" w:hAnsi="Arial" w:cs="Arial"/>
        </w:rPr>
        <w:t xml:space="preserve"> with the required information as per the relevant application form (</w:t>
      </w:r>
      <w:r w:rsidRPr="004308ED">
        <w:rPr>
          <w:rFonts w:ascii="Arial" w:hAnsi="Arial" w:cs="Arial"/>
          <w:b/>
        </w:rPr>
        <w:t>Annexure A</w:t>
      </w:r>
      <w:r>
        <w:rPr>
          <w:rFonts w:ascii="Arial" w:hAnsi="Arial" w:cs="Arial"/>
          <w:b/>
        </w:rPr>
        <w:t>1.5</w:t>
      </w:r>
      <w:r w:rsidRPr="004308ED">
        <w:rPr>
          <w:rFonts w:ascii="Arial" w:hAnsi="Arial" w:cs="Arial"/>
        </w:rPr>
        <w:t xml:space="preserve">). Should the space provided in the application form not be sufficient, applicants may use the format of the application form as a guide </w:t>
      </w:r>
      <w:r>
        <w:rPr>
          <w:rFonts w:ascii="Arial" w:hAnsi="Arial" w:cs="Arial"/>
        </w:rPr>
        <w:t xml:space="preserve">for </w:t>
      </w:r>
      <w:r w:rsidRPr="004308ED">
        <w:rPr>
          <w:rFonts w:ascii="Arial" w:hAnsi="Arial" w:cs="Arial"/>
        </w:rPr>
        <w:t xml:space="preserve">the format in which the required information should be submitted. </w:t>
      </w:r>
    </w:p>
    <w:p w:rsidR="00C060AD" w:rsidRDefault="00C060AD" w:rsidP="00C060AD">
      <w:pPr>
        <w:tabs>
          <w:tab w:val="num" w:pos="567"/>
          <w:tab w:val="num" w:pos="1004"/>
        </w:tabs>
        <w:spacing w:line="360" w:lineRule="auto"/>
        <w:ind w:left="567"/>
        <w:jc w:val="both"/>
        <w:rPr>
          <w:rFonts w:ascii="Arial" w:hAnsi="Arial" w:cs="Arial"/>
        </w:rPr>
      </w:pPr>
    </w:p>
    <w:p w:rsidR="00C060AD" w:rsidRDefault="00C060AD" w:rsidP="00B3450E">
      <w:pPr>
        <w:numPr>
          <w:ilvl w:val="1"/>
          <w:numId w:val="45"/>
        </w:numPr>
        <w:tabs>
          <w:tab w:val="num" w:pos="567"/>
          <w:tab w:val="num" w:pos="1004"/>
        </w:tabs>
        <w:spacing w:line="360" w:lineRule="auto"/>
        <w:ind w:left="567" w:hanging="567"/>
        <w:jc w:val="both"/>
        <w:rPr>
          <w:rFonts w:ascii="Arial" w:hAnsi="Arial" w:cs="Arial"/>
        </w:rPr>
      </w:pPr>
      <w:r w:rsidRPr="00C060AD">
        <w:rPr>
          <w:rFonts w:ascii="Arial" w:hAnsi="Arial" w:cs="Arial"/>
        </w:rPr>
        <w:t xml:space="preserve">For the purposes of this </w:t>
      </w:r>
      <w:r w:rsidR="00F141B0">
        <w:rPr>
          <w:rFonts w:ascii="Arial" w:hAnsi="Arial" w:cs="Arial"/>
        </w:rPr>
        <w:t>rebate</w:t>
      </w:r>
      <w:r w:rsidRPr="00C060AD">
        <w:rPr>
          <w:rFonts w:ascii="Arial" w:hAnsi="Arial" w:cs="Arial"/>
        </w:rPr>
        <w:t xml:space="preserve"> "automotive components" means a new article which can be identified as being suitable for use in the manufacture of motor vehicles manufactured under rebate items 317.03 and 317.07 or original equipment components, including carpet cut to floor</w:t>
      </w:r>
      <w:r w:rsidR="00F141B0">
        <w:rPr>
          <w:rFonts w:ascii="Arial" w:hAnsi="Arial" w:cs="Arial"/>
        </w:rPr>
        <w:t xml:space="preserve"> </w:t>
      </w:r>
      <w:r w:rsidRPr="00C060AD">
        <w:rPr>
          <w:rFonts w:ascii="Arial" w:hAnsi="Arial" w:cs="Arial"/>
        </w:rPr>
        <w:t>pan shape, leather seat covers cut to size, unfinished articles, including blanks and rough castings, having the essential character of</w:t>
      </w:r>
      <w:r>
        <w:rPr>
          <w:rFonts w:ascii="Arial" w:hAnsi="Arial" w:cs="Arial"/>
        </w:rPr>
        <w:t xml:space="preserve"> </w:t>
      </w:r>
      <w:r w:rsidRPr="00C060AD">
        <w:rPr>
          <w:rFonts w:ascii="Arial" w:hAnsi="Arial" w:cs="Arial"/>
        </w:rPr>
        <w:t>automotive components.</w:t>
      </w:r>
      <w:r w:rsidRPr="00C060AD">
        <w:rPr>
          <w:rFonts w:ascii="Arial" w:hAnsi="Arial" w:cs="Arial"/>
        </w:rPr>
        <w:cr/>
      </w:r>
    </w:p>
    <w:p w:rsidR="00F141B0" w:rsidRDefault="00F141B0" w:rsidP="00B3450E">
      <w:pPr>
        <w:numPr>
          <w:ilvl w:val="1"/>
          <w:numId w:val="45"/>
        </w:numPr>
        <w:tabs>
          <w:tab w:val="num" w:pos="567"/>
          <w:tab w:val="num" w:pos="1004"/>
        </w:tabs>
        <w:spacing w:line="360" w:lineRule="auto"/>
        <w:ind w:left="567" w:hanging="567"/>
        <w:jc w:val="both"/>
        <w:rPr>
          <w:rFonts w:ascii="Arial" w:hAnsi="Arial" w:cs="Arial"/>
        </w:rPr>
      </w:pPr>
      <w:r>
        <w:rPr>
          <w:rFonts w:ascii="Arial" w:hAnsi="Arial" w:cs="Arial"/>
        </w:rPr>
        <w:t>Qualifying products under the rebate provision are automotive sub-components for use in the manufacture of original equipment automotive components, for supply for online fitment in the SACU region.</w:t>
      </w:r>
    </w:p>
    <w:p w:rsidR="00F141B0" w:rsidRDefault="00F141B0" w:rsidP="00F141B0">
      <w:pPr>
        <w:tabs>
          <w:tab w:val="num" w:pos="567"/>
          <w:tab w:val="num" w:pos="1004"/>
        </w:tabs>
        <w:spacing w:line="360" w:lineRule="auto"/>
        <w:ind w:left="567"/>
        <w:jc w:val="both"/>
        <w:rPr>
          <w:rFonts w:ascii="Arial" w:hAnsi="Arial" w:cs="Arial"/>
        </w:rPr>
      </w:pPr>
    </w:p>
    <w:p w:rsidR="00F141B0" w:rsidRDefault="00F141B0" w:rsidP="00B3450E">
      <w:pPr>
        <w:numPr>
          <w:ilvl w:val="1"/>
          <w:numId w:val="45"/>
        </w:numPr>
        <w:tabs>
          <w:tab w:val="num" w:pos="567"/>
          <w:tab w:val="num" w:pos="1004"/>
        </w:tabs>
        <w:spacing w:line="360" w:lineRule="auto"/>
        <w:ind w:left="567" w:hanging="567"/>
        <w:jc w:val="both"/>
        <w:rPr>
          <w:rFonts w:ascii="Arial" w:hAnsi="Arial" w:cs="Arial"/>
        </w:rPr>
      </w:pPr>
      <w:r>
        <w:rPr>
          <w:rFonts w:ascii="Arial" w:hAnsi="Arial" w:cs="Arial"/>
        </w:rPr>
        <w:t>Applicants importing under the rebate provision must submit a valid BBB-EE certificate complying with the provisions stipulated below:</w:t>
      </w:r>
    </w:p>
    <w:p w:rsidR="00F141B0" w:rsidRDefault="00F141B0" w:rsidP="00F141B0">
      <w:pPr>
        <w:pStyle w:val="ListParagraph"/>
        <w:rPr>
          <w:rFonts w:ascii="Arial" w:hAnsi="Arial" w:cs="Arial"/>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141B0" w:rsidRPr="00FA2E49" w:rsidTr="00F026DB">
        <w:trPr>
          <w:trHeight w:val="780"/>
        </w:trPr>
        <w:tc>
          <w:tcPr>
            <w:tcW w:w="992" w:type="dxa"/>
            <w:noWrap/>
            <w:hideMark/>
          </w:tcPr>
          <w:p w:rsidR="00F141B0" w:rsidRPr="00FA2E49" w:rsidRDefault="00F141B0" w:rsidP="00F026DB">
            <w:pPr>
              <w:pStyle w:val="Level1"/>
              <w:tabs>
                <w:tab w:val="left" w:pos="180"/>
              </w:tabs>
              <w:spacing w:line="360" w:lineRule="auto"/>
              <w:ind w:left="0"/>
              <w:jc w:val="both"/>
              <w:rPr>
                <w:rFonts w:ascii="Arial" w:hAnsi="Arial" w:cs="Arial"/>
                <w:b/>
                <w:bCs/>
                <w:lang w:val="en-ZA"/>
              </w:rPr>
            </w:pPr>
            <w:r w:rsidRPr="00FA2E49">
              <w:rPr>
                <w:rFonts w:ascii="Arial" w:hAnsi="Arial" w:cs="Arial"/>
                <w:b/>
                <w:bCs/>
              </w:rPr>
              <w:t>YEAR</w:t>
            </w:r>
          </w:p>
        </w:tc>
        <w:tc>
          <w:tcPr>
            <w:tcW w:w="2462" w:type="dxa"/>
            <w:noWrap/>
            <w:hideMark/>
          </w:tcPr>
          <w:p w:rsidR="00F141B0" w:rsidRPr="00FA2E49" w:rsidRDefault="00F141B0" w:rsidP="00F026DB">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F141B0" w:rsidRPr="00FA2E49" w:rsidRDefault="00F141B0" w:rsidP="00F026DB">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F141B0" w:rsidRPr="00FA2E49" w:rsidRDefault="00F141B0" w:rsidP="00F026DB">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F141B0" w:rsidRPr="00FA2E49" w:rsidTr="00F026DB">
        <w:trPr>
          <w:trHeight w:val="765"/>
        </w:trPr>
        <w:tc>
          <w:tcPr>
            <w:tcW w:w="99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F141B0" w:rsidRPr="00FA2E49" w:rsidTr="00F026DB">
        <w:trPr>
          <w:trHeight w:val="510"/>
        </w:trPr>
        <w:tc>
          <w:tcPr>
            <w:tcW w:w="99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6 (six)</w:t>
            </w:r>
          </w:p>
        </w:tc>
        <w:tc>
          <w:tcPr>
            <w:tcW w:w="2925"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F141B0" w:rsidRPr="00FA2E49" w:rsidTr="00F026DB">
        <w:trPr>
          <w:trHeight w:val="465"/>
        </w:trPr>
        <w:tc>
          <w:tcPr>
            <w:tcW w:w="99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4 (four)</w:t>
            </w:r>
          </w:p>
        </w:tc>
        <w:tc>
          <w:tcPr>
            <w:tcW w:w="2925"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F141B0" w:rsidRPr="00FA2E49" w:rsidRDefault="00F141B0" w:rsidP="00F026DB">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F141B0" w:rsidRPr="000209C9" w:rsidRDefault="00F141B0" w:rsidP="00F141B0">
      <w:pPr>
        <w:numPr>
          <w:ilvl w:val="12"/>
          <w:numId w:val="0"/>
        </w:numPr>
        <w:spacing w:line="360" w:lineRule="auto"/>
        <w:rPr>
          <w:rFonts w:ascii="Arial" w:hAnsi="Arial" w:cs="Arial"/>
          <w:color w:val="000000"/>
          <w:lang w:val="en-GB"/>
        </w:rPr>
      </w:pPr>
    </w:p>
    <w:p w:rsidR="00F141B0" w:rsidRPr="00F141B0" w:rsidRDefault="00F141B0" w:rsidP="00B3450E">
      <w:pPr>
        <w:numPr>
          <w:ilvl w:val="1"/>
          <w:numId w:val="45"/>
        </w:numPr>
        <w:tabs>
          <w:tab w:val="num" w:pos="567"/>
          <w:tab w:val="num" w:pos="1004"/>
        </w:tabs>
        <w:spacing w:line="360" w:lineRule="auto"/>
        <w:ind w:left="567" w:hanging="567"/>
        <w:jc w:val="both"/>
        <w:rPr>
          <w:rFonts w:ascii="Arial" w:hAnsi="Arial" w:cs="Arial"/>
        </w:rPr>
      </w:pPr>
      <w:r w:rsidRPr="00002BB3">
        <w:rPr>
          <w:rFonts w:ascii="Arial" w:hAnsi="Arial" w:cs="Arial"/>
          <w:bCs/>
          <w:color w:val="000000" w:themeColor="text1"/>
          <w:lang w:val="en-GB"/>
        </w:rPr>
        <w:t>Final manufacturers must submit the BBB-EE certificate not later than 31 December each year</w:t>
      </w:r>
      <w:r>
        <w:rPr>
          <w:rFonts w:ascii="Arial" w:hAnsi="Arial" w:cs="Arial"/>
          <w:bCs/>
          <w:color w:val="000000" w:themeColor="text1"/>
          <w:lang w:val="en-GB"/>
        </w:rPr>
        <w:t>.</w:t>
      </w:r>
    </w:p>
    <w:p w:rsidR="00F141B0" w:rsidRPr="00F141B0" w:rsidRDefault="00F141B0" w:rsidP="00F141B0">
      <w:pPr>
        <w:tabs>
          <w:tab w:val="num" w:pos="567"/>
          <w:tab w:val="num" w:pos="1004"/>
        </w:tabs>
        <w:spacing w:line="360" w:lineRule="auto"/>
        <w:ind w:left="567"/>
        <w:jc w:val="both"/>
        <w:rPr>
          <w:rFonts w:ascii="Arial" w:hAnsi="Arial" w:cs="Arial"/>
        </w:rPr>
      </w:pPr>
    </w:p>
    <w:p w:rsidR="00F141B0" w:rsidRDefault="00F141B0" w:rsidP="00F141B0">
      <w:pPr>
        <w:tabs>
          <w:tab w:val="num" w:pos="567"/>
          <w:tab w:val="num" w:pos="1004"/>
        </w:tabs>
        <w:spacing w:line="360" w:lineRule="auto"/>
        <w:ind w:left="567"/>
        <w:jc w:val="both"/>
        <w:rPr>
          <w:rFonts w:ascii="Arial" w:hAnsi="Arial" w:cs="Arial"/>
          <w:bCs/>
          <w:color w:val="000000" w:themeColor="text1"/>
          <w:lang w:val="en-GB"/>
        </w:rPr>
      </w:pPr>
    </w:p>
    <w:p w:rsidR="00F141B0" w:rsidRPr="00C060AD" w:rsidRDefault="00F141B0" w:rsidP="00F141B0">
      <w:pPr>
        <w:tabs>
          <w:tab w:val="num" w:pos="567"/>
          <w:tab w:val="num" w:pos="1004"/>
        </w:tabs>
        <w:spacing w:line="360" w:lineRule="auto"/>
        <w:ind w:left="567"/>
        <w:jc w:val="both"/>
        <w:rPr>
          <w:rFonts w:ascii="Arial" w:hAnsi="Arial" w:cs="Arial"/>
        </w:rPr>
      </w:pPr>
      <w:r>
        <w:rPr>
          <w:rFonts w:ascii="Arial" w:hAnsi="Arial" w:cs="Arial"/>
          <w:bCs/>
          <w:color w:val="000000" w:themeColor="text1"/>
          <w:lang w:val="en-GB"/>
        </w:rPr>
        <w:t xml:space="preserve"> </w:t>
      </w:r>
    </w:p>
    <w:p w:rsidR="00C060AD" w:rsidRPr="00C060AD" w:rsidRDefault="00C060AD" w:rsidP="00C060AD">
      <w:pPr>
        <w:tabs>
          <w:tab w:val="num" w:pos="567"/>
        </w:tabs>
        <w:spacing w:line="360" w:lineRule="auto"/>
        <w:ind w:left="567" w:hanging="567"/>
        <w:jc w:val="both"/>
        <w:rPr>
          <w:rFonts w:ascii="Arial" w:hAnsi="Arial" w:cs="Arial"/>
        </w:rPr>
      </w:pPr>
    </w:p>
    <w:p w:rsidR="00C060AD" w:rsidRPr="00C060AD" w:rsidRDefault="00C060AD" w:rsidP="00B3450E">
      <w:pPr>
        <w:pStyle w:val="BodyTextIndent"/>
        <w:numPr>
          <w:ilvl w:val="1"/>
          <w:numId w:val="45"/>
        </w:numPr>
        <w:tabs>
          <w:tab w:val="clear" w:pos="1440"/>
          <w:tab w:val="clear" w:pos="2160"/>
          <w:tab w:val="clear" w:pos="2880"/>
          <w:tab w:val="clear" w:pos="3600"/>
          <w:tab w:val="clear" w:pos="4320"/>
          <w:tab w:val="clear" w:pos="5040"/>
          <w:tab w:val="clear" w:pos="5760"/>
          <w:tab w:val="clear" w:pos="6480"/>
          <w:tab w:val="clear" w:pos="7200"/>
          <w:tab w:val="num" w:pos="567"/>
        </w:tabs>
        <w:spacing w:line="360" w:lineRule="auto"/>
        <w:ind w:left="567"/>
        <w:jc w:val="both"/>
        <w:rPr>
          <w:i w:val="0"/>
        </w:rPr>
      </w:pPr>
      <w:r w:rsidRPr="00C060AD">
        <w:rPr>
          <w:i w:val="0"/>
        </w:rPr>
        <w:lastRenderedPageBreak/>
        <w:t>These Guidelines should be read and understood before completing the application form. Completed original applications for permits may be forwarded to:</w:t>
      </w:r>
    </w:p>
    <w:p w:rsidR="00C060AD" w:rsidRPr="004308ED" w:rsidRDefault="00C060AD" w:rsidP="00C060AD">
      <w:pPr>
        <w:pStyle w:val="ListParagraph"/>
        <w:spacing w:line="360" w:lineRule="auto"/>
        <w:rPr>
          <w:rFonts w:ascii="Arial" w:hAnsi="Arial" w:cs="Arial"/>
        </w:rPr>
      </w:pPr>
    </w:p>
    <w:p w:rsidR="00C060AD" w:rsidRPr="00C060AD" w:rsidRDefault="00C060AD" w:rsidP="00C060AD">
      <w:pPr>
        <w:pStyle w:val="BodyTextIndent"/>
        <w:spacing w:line="360" w:lineRule="auto"/>
        <w:ind w:left="567" w:firstLine="0"/>
        <w:rPr>
          <w:i w:val="0"/>
        </w:rPr>
      </w:pPr>
      <w:r w:rsidRPr="00C060AD">
        <w:rPr>
          <w:i w:val="0"/>
        </w:rPr>
        <w:t xml:space="preserve">The Senior Manager: Tariff Investigations II </w:t>
      </w:r>
    </w:p>
    <w:p w:rsidR="00C060AD" w:rsidRPr="00C060AD" w:rsidRDefault="00C060AD" w:rsidP="00C060AD">
      <w:pPr>
        <w:pStyle w:val="BodyTextIndent"/>
        <w:spacing w:line="360" w:lineRule="auto"/>
        <w:ind w:left="567" w:firstLine="0"/>
        <w:rPr>
          <w:i w:val="0"/>
        </w:rPr>
      </w:pPr>
      <w:r w:rsidRPr="00C060AD">
        <w:rPr>
          <w:i w:val="0"/>
        </w:rPr>
        <w:t xml:space="preserve">International Trade Administration Commission of South Africa </w:t>
      </w:r>
      <w:r w:rsidRPr="00C060AD">
        <w:rPr>
          <w:i w:val="0"/>
        </w:rPr>
        <w:tab/>
        <w:t xml:space="preserve"> </w:t>
      </w:r>
    </w:p>
    <w:p w:rsidR="00C060AD" w:rsidRPr="00C060AD" w:rsidRDefault="00C060AD" w:rsidP="00C060AD">
      <w:pPr>
        <w:pStyle w:val="BodyTextIndent"/>
        <w:spacing w:line="360" w:lineRule="auto"/>
        <w:ind w:left="567" w:firstLine="0"/>
        <w:rPr>
          <w:i w:val="0"/>
        </w:rPr>
      </w:pPr>
      <w:r w:rsidRPr="00C060AD">
        <w:rPr>
          <w:i w:val="0"/>
        </w:rPr>
        <w:t xml:space="preserve">Private Bag X 753 </w:t>
      </w:r>
    </w:p>
    <w:p w:rsidR="00C060AD" w:rsidRPr="00C060AD" w:rsidRDefault="00C060AD" w:rsidP="00C060AD">
      <w:pPr>
        <w:pStyle w:val="BodyTextIndent"/>
        <w:spacing w:line="360" w:lineRule="auto"/>
        <w:ind w:left="567" w:firstLine="0"/>
        <w:rPr>
          <w:i w:val="0"/>
        </w:rPr>
      </w:pPr>
      <w:r w:rsidRPr="00C060AD">
        <w:rPr>
          <w:i w:val="0"/>
        </w:rPr>
        <w:t>Pretoria, 0001</w:t>
      </w:r>
    </w:p>
    <w:p w:rsidR="00C060AD" w:rsidRPr="00C060AD" w:rsidRDefault="00C060AD" w:rsidP="00C060AD">
      <w:pPr>
        <w:pStyle w:val="BodyTextIndent"/>
        <w:spacing w:line="360" w:lineRule="auto"/>
        <w:ind w:left="567" w:firstLine="0"/>
        <w:rPr>
          <w:i w:val="0"/>
        </w:rPr>
      </w:pPr>
    </w:p>
    <w:p w:rsidR="00C060AD" w:rsidRPr="00C060AD" w:rsidRDefault="00C060AD" w:rsidP="00C060AD">
      <w:pPr>
        <w:pStyle w:val="BodyTextIndent"/>
        <w:spacing w:line="360" w:lineRule="auto"/>
        <w:ind w:left="567" w:firstLine="0"/>
        <w:rPr>
          <w:i w:val="0"/>
        </w:rPr>
      </w:pPr>
      <w:r w:rsidRPr="00C060AD">
        <w:rPr>
          <w:i w:val="0"/>
        </w:rPr>
        <w:t>Or hand delivered to:</w:t>
      </w:r>
    </w:p>
    <w:p w:rsidR="00C060AD" w:rsidRPr="00C060AD" w:rsidRDefault="00C060AD" w:rsidP="00C060AD">
      <w:pPr>
        <w:pStyle w:val="BodyTextIndent"/>
        <w:spacing w:line="360" w:lineRule="auto"/>
        <w:ind w:left="567" w:firstLine="0"/>
        <w:rPr>
          <w:i w:val="0"/>
        </w:rPr>
      </w:pPr>
    </w:p>
    <w:p w:rsidR="00C060AD" w:rsidRPr="00C060AD" w:rsidRDefault="00C060AD" w:rsidP="00C060AD">
      <w:pPr>
        <w:pStyle w:val="BodyTextIndent"/>
        <w:spacing w:line="360" w:lineRule="auto"/>
        <w:ind w:left="567" w:firstLine="0"/>
        <w:rPr>
          <w:i w:val="0"/>
        </w:rPr>
      </w:pPr>
      <w:r w:rsidRPr="00C060AD">
        <w:rPr>
          <w:i w:val="0"/>
        </w:rPr>
        <w:t>1</w:t>
      </w:r>
      <w:r w:rsidRPr="00C060AD">
        <w:rPr>
          <w:i w:val="0"/>
          <w:vertAlign w:val="superscript"/>
        </w:rPr>
        <w:t>st</w:t>
      </w:r>
      <w:r w:rsidRPr="00C060AD">
        <w:rPr>
          <w:i w:val="0"/>
        </w:rPr>
        <w:t xml:space="preserve"> Floor, Block E</w:t>
      </w:r>
    </w:p>
    <w:p w:rsidR="00C060AD" w:rsidRPr="00C060AD" w:rsidRDefault="00C060AD" w:rsidP="00C060AD">
      <w:pPr>
        <w:pStyle w:val="BodyTextIndent"/>
        <w:spacing w:line="360" w:lineRule="auto"/>
        <w:ind w:left="567" w:firstLine="0"/>
        <w:rPr>
          <w:i w:val="0"/>
        </w:rPr>
      </w:pPr>
      <w:r w:rsidRPr="00C060AD">
        <w:rPr>
          <w:i w:val="0"/>
        </w:rPr>
        <w:t>DTI Campus</w:t>
      </w:r>
    </w:p>
    <w:p w:rsidR="00C060AD" w:rsidRPr="00C060AD" w:rsidRDefault="00C060AD" w:rsidP="00C060AD">
      <w:pPr>
        <w:pStyle w:val="BodyTextIndent"/>
        <w:spacing w:line="360" w:lineRule="auto"/>
        <w:ind w:left="567" w:firstLine="0"/>
        <w:rPr>
          <w:i w:val="0"/>
        </w:rPr>
      </w:pPr>
      <w:r w:rsidRPr="00C060AD">
        <w:rPr>
          <w:i w:val="0"/>
        </w:rPr>
        <w:t>77 Meintjies Street</w:t>
      </w:r>
    </w:p>
    <w:p w:rsidR="00C060AD" w:rsidRPr="00C060AD" w:rsidRDefault="00C060AD" w:rsidP="00C060AD">
      <w:pPr>
        <w:pStyle w:val="BodyTextIndent"/>
        <w:spacing w:line="360" w:lineRule="auto"/>
        <w:ind w:left="567" w:firstLine="0"/>
        <w:rPr>
          <w:i w:val="0"/>
        </w:rPr>
      </w:pPr>
      <w:r w:rsidRPr="00C060AD">
        <w:rPr>
          <w:i w:val="0"/>
        </w:rPr>
        <w:t>Sunnyside</w:t>
      </w:r>
    </w:p>
    <w:p w:rsidR="00C060AD" w:rsidRPr="00C060AD" w:rsidRDefault="00C060AD" w:rsidP="00C060AD">
      <w:pPr>
        <w:pStyle w:val="BodyTextIndent"/>
        <w:spacing w:line="360" w:lineRule="auto"/>
        <w:ind w:left="567" w:firstLine="0"/>
        <w:rPr>
          <w:i w:val="0"/>
        </w:rPr>
      </w:pPr>
      <w:r w:rsidRPr="00C060AD">
        <w:rPr>
          <w:i w:val="0"/>
        </w:rPr>
        <w:t>Pretoria</w:t>
      </w:r>
    </w:p>
    <w:p w:rsidR="00C060AD" w:rsidRPr="00C060AD" w:rsidRDefault="00C060AD" w:rsidP="00C060AD">
      <w:pPr>
        <w:pStyle w:val="BodyTextIndent"/>
        <w:spacing w:line="360" w:lineRule="auto"/>
        <w:ind w:left="567" w:firstLine="0"/>
        <w:rPr>
          <w:i w:val="0"/>
        </w:rPr>
      </w:pPr>
      <w:r w:rsidRPr="00C060AD">
        <w:rPr>
          <w:i w:val="0"/>
        </w:rPr>
        <w:t>0002</w:t>
      </w:r>
    </w:p>
    <w:p w:rsidR="00C060AD" w:rsidRPr="00C060AD" w:rsidRDefault="00C060AD" w:rsidP="00C060AD">
      <w:pPr>
        <w:pStyle w:val="BodyTextIndent"/>
        <w:spacing w:line="360" w:lineRule="auto"/>
        <w:ind w:left="567" w:firstLine="0"/>
        <w:rPr>
          <w:i w:val="0"/>
        </w:rPr>
      </w:pPr>
    </w:p>
    <w:p w:rsidR="00C060AD" w:rsidRDefault="00C060AD" w:rsidP="00B3450E">
      <w:pPr>
        <w:pStyle w:val="BodyTextIndent"/>
        <w:numPr>
          <w:ilvl w:val="1"/>
          <w:numId w:val="45"/>
        </w:numPr>
        <w:spacing w:line="360" w:lineRule="auto"/>
        <w:rPr>
          <w:i w:val="0"/>
        </w:rPr>
      </w:pPr>
      <w:r w:rsidRPr="00C060AD">
        <w:rPr>
          <w:i w:val="0"/>
        </w:rPr>
        <w:t>Should an application be found to be deficient, it will not be further processed and the applicant will be informed accordingly. An application will be regarded as deficient if the following is found:</w:t>
      </w:r>
    </w:p>
    <w:p w:rsidR="00C060AD" w:rsidRPr="00C060AD" w:rsidRDefault="00C060AD" w:rsidP="00C060AD">
      <w:pPr>
        <w:pStyle w:val="BodyTextIndent"/>
        <w:numPr>
          <w:ilvl w:val="0"/>
          <w:numId w:val="0"/>
        </w:numPr>
        <w:spacing w:line="360" w:lineRule="auto"/>
        <w:ind w:left="720"/>
        <w:rPr>
          <w:i w:val="0"/>
        </w:rPr>
      </w:pPr>
    </w:p>
    <w:p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is not submitted in the correct format;</w:t>
      </w:r>
    </w:p>
    <w:p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does not comply with the guidelines, rules and conditions</w:t>
      </w:r>
      <w:r w:rsidRPr="00C060AD">
        <w:rPr>
          <w:i w:val="0"/>
          <w:color w:val="548DD4" w:themeColor="text2" w:themeTint="99"/>
        </w:rPr>
        <w:t xml:space="preserve"> </w:t>
      </w:r>
      <w:r w:rsidRPr="00C060AD">
        <w:rPr>
          <w:i w:val="0"/>
        </w:rPr>
        <w:t>as set out in this document;</w:t>
      </w:r>
    </w:p>
    <w:p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requested information is not submitted;</w:t>
      </w:r>
    </w:p>
    <w:p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contains conflicting or incorrect information.</w:t>
      </w:r>
    </w:p>
    <w:p w:rsidR="00C060AD" w:rsidRPr="004308ED" w:rsidRDefault="00C060AD" w:rsidP="00C060AD">
      <w:pPr>
        <w:pStyle w:val="BodyTextIndent"/>
        <w:spacing w:line="360" w:lineRule="auto"/>
      </w:pPr>
    </w:p>
    <w:p w:rsidR="00C060AD" w:rsidRDefault="00C060AD" w:rsidP="00C060AD">
      <w:pPr>
        <w:pStyle w:val="BodyTextIndent"/>
        <w:spacing w:line="360" w:lineRule="auto"/>
        <w:ind w:left="567" w:firstLine="0"/>
      </w:pPr>
      <w:r w:rsidRPr="00F141B0">
        <w:rPr>
          <w:i w:val="0"/>
        </w:rPr>
        <w:t>Applicants who submit deficient applications must re-submit duly completed application forms to replace the deficient application forms, should they wish to proceed</w:t>
      </w:r>
      <w:r w:rsidRPr="004308ED">
        <w:t>.</w:t>
      </w:r>
    </w:p>
    <w:p w:rsidR="00C060AD" w:rsidRPr="004308ED" w:rsidRDefault="00C060AD" w:rsidP="00C060AD">
      <w:pPr>
        <w:pStyle w:val="BodyTextIndent"/>
        <w:spacing w:line="360" w:lineRule="auto"/>
        <w:ind w:left="0" w:firstLine="0"/>
      </w:pPr>
    </w:p>
    <w:p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Applications must be made well in advance of the shipment of the goods, as rebate permits will not be issued retrospectively.  Applicants should allow an issuance period of fourteen (14) days from date ITAC received a properly documented and duly completed application.</w:t>
      </w:r>
    </w:p>
    <w:p w:rsidR="00C060AD" w:rsidRPr="00F141B0" w:rsidRDefault="00C060AD" w:rsidP="00C060AD">
      <w:pPr>
        <w:spacing w:line="360" w:lineRule="auto"/>
        <w:rPr>
          <w:rFonts w:ascii="Arial" w:hAnsi="Arial" w:cs="Arial"/>
        </w:rPr>
      </w:pPr>
    </w:p>
    <w:p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lastRenderedPageBreak/>
        <w:t>Permits for rebate items 317.06/00.00/03.00</w:t>
      </w:r>
      <w:r w:rsidR="00F141B0">
        <w:rPr>
          <w:i w:val="0"/>
        </w:rPr>
        <w:t xml:space="preserve"> and </w:t>
      </w:r>
      <w:r w:rsidR="00F141B0" w:rsidRPr="00F141B0">
        <w:rPr>
          <w:i w:val="0"/>
        </w:rPr>
        <w:t xml:space="preserve">317.06/00.00/06.00 </w:t>
      </w:r>
      <w:r w:rsidRPr="00F141B0">
        <w:rPr>
          <w:i w:val="0"/>
        </w:rPr>
        <w:t xml:space="preserve">are valid for the period stipulated on the permit issued and no extensions will be granted.  </w:t>
      </w:r>
    </w:p>
    <w:p w:rsidR="00C060AD" w:rsidRPr="004308ED" w:rsidRDefault="00C060AD" w:rsidP="00C060AD">
      <w:pPr>
        <w:pStyle w:val="ListParagraph"/>
        <w:spacing w:line="360" w:lineRule="auto"/>
        <w:rPr>
          <w:rFonts w:ascii="Arial" w:hAnsi="Arial" w:cs="Arial"/>
        </w:rPr>
      </w:pPr>
    </w:p>
    <w:p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The permits are issued at the discretion of the ITAC.  Should the application be rejected, the applicant will be informed in writing of the decision and the reasons therefore to enable the application to determine their appropriate recourse.</w:t>
      </w:r>
    </w:p>
    <w:p w:rsidR="00C060AD" w:rsidRPr="004308ED" w:rsidRDefault="00C060AD" w:rsidP="00C060AD">
      <w:pPr>
        <w:pStyle w:val="BodyTextIndent"/>
        <w:tabs>
          <w:tab w:val="num" w:pos="567"/>
        </w:tabs>
        <w:spacing w:line="360" w:lineRule="auto"/>
        <w:ind w:left="567" w:hanging="567"/>
      </w:pPr>
    </w:p>
    <w:p w:rsidR="00C060AD" w:rsidRPr="004308ED" w:rsidRDefault="00C060AD" w:rsidP="00B3450E">
      <w:pPr>
        <w:pStyle w:val="ListParagraph"/>
        <w:numPr>
          <w:ilvl w:val="0"/>
          <w:numId w:val="47"/>
        </w:numPr>
        <w:spacing w:line="360" w:lineRule="auto"/>
        <w:ind w:left="567" w:hanging="567"/>
        <w:jc w:val="both"/>
        <w:rPr>
          <w:rFonts w:ascii="Arial" w:hAnsi="Arial" w:cs="Arial"/>
          <w:b/>
        </w:rPr>
      </w:pPr>
      <w:r w:rsidRPr="004308ED">
        <w:rPr>
          <w:rFonts w:ascii="Arial" w:hAnsi="Arial" w:cs="Arial"/>
          <w:b/>
        </w:rPr>
        <w:t>APPLICABLE CONDITIONS</w:t>
      </w:r>
    </w:p>
    <w:p w:rsidR="00C060AD" w:rsidRPr="004308ED" w:rsidRDefault="00C060AD" w:rsidP="00C060AD">
      <w:pPr>
        <w:spacing w:line="360" w:lineRule="auto"/>
        <w:ind w:left="567"/>
        <w:jc w:val="both"/>
        <w:rPr>
          <w:rFonts w:ascii="Arial" w:hAnsi="Arial" w:cs="Arial"/>
        </w:rPr>
      </w:pPr>
    </w:p>
    <w:p w:rsidR="00C060AD" w:rsidRPr="004308ED" w:rsidRDefault="00F141B0" w:rsidP="00B3450E">
      <w:pPr>
        <w:numPr>
          <w:ilvl w:val="1"/>
          <w:numId w:val="48"/>
        </w:numPr>
        <w:tabs>
          <w:tab w:val="num" w:pos="567"/>
        </w:tabs>
        <w:spacing w:line="360" w:lineRule="auto"/>
        <w:ind w:left="567" w:hanging="567"/>
        <w:jc w:val="both"/>
        <w:rPr>
          <w:rFonts w:ascii="Arial" w:hAnsi="Arial" w:cs="Arial"/>
        </w:rPr>
      </w:pPr>
      <w:r w:rsidRPr="00F141B0">
        <w:rPr>
          <w:rFonts w:ascii="Arial" w:hAnsi="Arial" w:cs="Arial"/>
        </w:rPr>
        <w:t>Once approved, applicant must submit the ITAC approval letter, to SARS Customs office to final registration</w:t>
      </w:r>
      <w:r>
        <w:rPr>
          <w:rFonts w:ascii="Arial" w:hAnsi="Arial" w:cs="Arial"/>
        </w:rPr>
        <w:t>.</w:t>
      </w:r>
      <w:r w:rsidRPr="00F141B0">
        <w:rPr>
          <w:rFonts w:ascii="Arial" w:hAnsi="Arial" w:cs="Arial"/>
        </w:rPr>
        <w:t xml:space="preserve"> </w:t>
      </w:r>
      <w:r w:rsidR="00C060AD" w:rsidRPr="004308ED">
        <w:rPr>
          <w:rFonts w:ascii="Arial" w:hAnsi="Arial" w:cs="Arial"/>
        </w:rPr>
        <w:t xml:space="preserve">Applicants must comply with the provisions of </w:t>
      </w:r>
      <w:r w:rsidR="00C060AD" w:rsidRPr="00106B51">
        <w:rPr>
          <w:rFonts w:ascii="Arial" w:hAnsi="Arial" w:cs="Arial"/>
        </w:rPr>
        <w:t xml:space="preserve">the Customs and Excise Act, the ITA Act and </w:t>
      </w:r>
      <w:r w:rsidR="00C060AD" w:rsidRPr="004308ED">
        <w:rPr>
          <w:rFonts w:ascii="Arial" w:hAnsi="Arial" w:cs="Arial"/>
        </w:rPr>
        <w:t>all other South African legislation relating to the requirements for the importation of such goods into the Republic of South Africa, which are relevant to the transaction</w:t>
      </w:r>
      <w:r w:rsidR="00C060AD">
        <w:rPr>
          <w:rFonts w:ascii="Arial" w:hAnsi="Arial" w:cs="Arial"/>
        </w:rPr>
        <w:t>.</w:t>
      </w:r>
      <w:r w:rsidR="00C060AD" w:rsidRPr="004308ED">
        <w:rPr>
          <w:rFonts w:ascii="Arial" w:hAnsi="Arial" w:cs="Arial"/>
        </w:rPr>
        <w:t xml:space="preserve"> </w:t>
      </w:r>
    </w:p>
    <w:p w:rsidR="00C060AD" w:rsidRPr="004308ED" w:rsidRDefault="00C060AD" w:rsidP="00C060AD">
      <w:pPr>
        <w:pStyle w:val="ListParagraph"/>
        <w:spacing w:line="360" w:lineRule="auto"/>
        <w:ind w:left="360"/>
        <w:jc w:val="both"/>
        <w:rPr>
          <w:rFonts w:ascii="Arial" w:hAnsi="Arial" w:cs="Arial"/>
        </w:rPr>
      </w:pPr>
    </w:p>
    <w:p w:rsidR="00C060AD" w:rsidRPr="004308ED" w:rsidRDefault="00C060AD" w:rsidP="00B3450E">
      <w:pPr>
        <w:numPr>
          <w:ilvl w:val="1"/>
          <w:numId w:val="48"/>
        </w:numPr>
        <w:tabs>
          <w:tab w:val="num" w:pos="567"/>
        </w:tabs>
        <w:spacing w:line="360" w:lineRule="auto"/>
        <w:ind w:left="567" w:hanging="567"/>
        <w:jc w:val="both"/>
        <w:rPr>
          <w:rFonts w:ascii="Arial" w:hAnsi="Arial" w:cs="Arial"/>
        </w:rPr>
      </w:pPr>
      <w:r w:rsidRPr="004308ED">
        <w:rPr>
          <w:rFonts w:ascii="Arial" w:hAnsi="Arial" w:cs="Arial"/>
        </w:rPr>
        <w:t>Any request for an amendment of the rebate permit will only be considered when an error was made by ITAC upon the issuance of a permit.</w:t>
      </w:r>
    </w:p>
    <w:p w:rsidR="00C060AD" w:rsidRPr="004308ED" w:rsidRDefault="00C060AD" w:rsidP="00C060AD">
      <w:pPr>
        <w:spacing w:line="360" w:lineRule="auto"/>
        <w:ind w:left="567"/>
        <w:jc w:val="both"/>
        <w:rPr>
          <w:rFonts w:ascii="Arial" w:hAnsi="Arial" w:cs="Arial"/>
        </w:rPr>
      </w:pPr>
    </w:p>
    <w:p w:rsidR="00C060AD" w:rsidRPr="004308ED" w:rsidRDefault="00C060AD" w:rsidP="00C060AD">
      <w:pPr>
        <w:spacing w:line="360" w:lineRule="auto"/>
        <w:ind w:left="567"/>
        <w:jc w:val="both"/>
        <w:rPr>
          <w:rFonts w:ascii="Arial" w:hAnsi="Arial" w:cs="Arial"/>
          <w:b/>
        </w:rPr>
      </w:pPr>
      <w:r w:rsidRPr="004308ED">
        <w:rPr>
          <w:rFonts w:ascii="Arial" w:hAnsi="Arial" w:cs="Arial"/>
          <w:b/>
        </w:rPr>
        <w:t xml:space="preserve">Note:  No amendments will be effected in instances where the applicant </w:t>
      </w:r>
      <w:r>
        <w:rPr>
          <w:rFonts w:ascii="Arial" w:hAnsi="Arial" w:cs="Arial"/>
          <w:b/>
        </w:rPr>
        <w:t>was responsible for the submission of</w:t>
      </w:r>
      <w:r w:rsidRPr="004308ED">
        <w:rPr>
          <w:rFonts w:ascii="Arial" w:hAnsi="Arial" w:cs="Arial"/>
          <w:b/>
        </w:rPr>
        <w:t xml:space="preserve"> incorrect information</w:t>
      </w:r>
      <w:r>
        <w:rPr>
          <w:rFonts w:ascii="Arial" w:hAnsi="Arial" w:cs="Arial"/>
          <w:b/>
        </w:rPr>
        <w:t>. In such instances</w:t>
      </w:r>
      <w:r w:rsidRPr="004308ED">
        <w:rPr>
          <w:rFonts w:ascii="Arial" w:hAnsi="Arial" w:cs="Arial"/>
          <w:b/>
        </w:rPr>
        <w:t xml:space="preserve"> a new application will be required. </w:t>
      </w:r>
    </w:p>
    <w:p w:rsidR="00C060AD" w:rsidRPr="004308ED" w:rsidRDefault="00C060AD" w:rsidP="00C060AD">
      <w:pPr>
        <w:tabs>
          <w:tab w:val="left" w:pos="1457"/>
        </w:tabs>
        <w:spacing w:line="360" w:lineRule="auto"/>
        <w:rPr>
          <w:rFonts w:ascii="Arial" w:hAnsi="Arial" w:cs="Arial"/>
        </w:rPr>
      </w:pPr>
    </w:p>
    <w:p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Should the concerned party misplace a rebate permit; the applicant will be required to submit an application for a re-issue in the form of an affidavit.</w:t>
      </w:r>
      <w:r>
        <w:rPr>
          <w:rFonts w:ascii="Arial" w:hAnsi="Arial" w:cs="Arial"/>
        </w:rPr>
        <w:t xml:space="preserve"> </w:t>
      </w:r>
      <w:r w:rsidRPr="004308ED">
        <w:rPr>
          <w:rFonts w:ascii="Arial" w:hAnsi="Arial" w:cs="Arial"/>
        </w:rPr>
        <w:t>This must clearly set out the circumstances giving rise to the loss of the original permit and show good cause or reasons why</w:t>
      </w:r>
      <w:r>
        <w:rPr>
          <w:rFonts w:ascii="Arial" w:hAnsi="Arial" w:cs="Arial"/>
        </w:rPr>
        <w:t xml:space="preserve"> a</w:t>
      </w:r>
      <w:r w:rsidRPr="004308ED">
        <w:rPr>
          <w:rFonts w:ascii="Arial" w:hAnsi="Arial" w:cs="Arial"/>
        </w:rPr>
        <w:t xml:space="preserve"> substitute permit must be issued. ITAC may consider issuing a replacement of the lost original permit provided the above is duly submitted.</w:t>
      </w:r>
    </w:p>
    <w:p w:rsidR="00C060AD" w:rsidRPr="004308ED" w:rsidRDefault="00C060AD" w:rsidP="00C060AD">
      <w:pPr>
        <w:spacing w:line="360" w:lineRule="auto"/>
        <w:ind w:left="567"/>
        <w:jc w:val="both"/>
        <w:rPr>
          <w:rFonts w:ascii="Arial" w:hAnsi="Arial" w:cs="Arial"/>
        </w:rPr>
      </w:pPr>
    </w:p>
    <w:p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ITAC may satisfy itself as to the accuracy of the information supplied to it by the applicant by conducting verifications at such time and place as it deems necessary, including verification visit</w:t>
      </w:r>
      <w:r>
        <w:rPr>
          <w:rFonts w:ascii="Arial" w:hAnsi="Arial" w:cs="Arial"/>
        </w:rPr>
        <w:t>s</w:t>
      </w:r>
      <w:r w:rsidRPr="004308ED">
        <w:rPr>
          <w:rFonts w:ascii="Arial" w:hAnsi="Arial" w:cs="Arial"/>
        </w:rPr>
        <w:t xml:space="preserve"> at the premises of the applicant that provided the information.</w:t>
      </w:r>
    </w:p>
    <w:p w:rsidR="00C060AD" w:rsidRPr="004308ED" w:rsidRDefault="00C060AD" w:rsidP="00C060AD">
      <w:pPr>
        <w:spacing w:line="360" w:lineRule="auto"/>
        <w:jc w:val="both"/>
        <w:rPr>
          <w:rFonts w:ascii="Arial" w:hAnsi="Arial" w:cs="Arial"/>
        </w:rPr>
      </w:pPr>
    </w:p>
    <w:p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ITAC may inform the applicant concerned of the dates of the intended visit, and where such information is provided, the verification will be conducted on th</w:t>
      </w:r>
      <w:r>
        <w:rPr>
          <w:rFonts w:ascii="Arial" w:hAnsi="Arial" w:cs="Arial"/>
        </w:rPr>
        <w:t>os</w:t>
      </w:r>
      <w:r w:rsidRPr="004308ED">
        <w:rPr>
          <w:rFonts w:ascii="Arial" w:hAnsi="Arial" w:cs="Arial"/>
        </w:rPr>
        <w:t>e dates.</w:t>
      </w:r>
    </w:p>
    <w:p w:rsidR="00C060AD" w:rsidRPr="004308ED" w:rsidRDefault="00C060AD" w:rsidP="00C060AD">
      <w:pPr>
        <w:spacing w:line="360" w:lineRule="auto"/>
        <w:jc w:val="both"/>
        <w:rPr>
          <w:rFonts w:ascii="Arial" w:hAnsi="Arial" w:cs="Arial"/>
        </w:rPr>
      </w:pPr>
    </w:p>
    <w:p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lastRenderedPageBreak/>
        <w:t xml:space="preserve">Following a verification visit, ITAC shall </w:t>
      </w:r>
      <w:r>
        <w:rPr>
          <w:rFonts w:ascii="Arial" w:hAnsi="Arial" w:cs="Arial"/>
        </w:rPr>
        <w:t>compile</w:t>
      </w:r>
      <w:r w:rsidRPr="004308ED">
        <w:rPr>
          <w:rFonts w:ascii="Arial" w:hAnsi="Arial" w:cs="Arial"/>
        </w:rPr>
        <w:t xml:space="preserve"> a verification report indicating what information was verified</w:t>
      </w:r>
      <w:r>
        <w:rPr>
          <w:rFonts w:ascii="Arial" w:hAnsi="Arial" w:cs="Arial"/>
        </w:rPr>
        <w:t xml:space="preserve"> and may make same</w:t>
      </w:r>
      <w:r w:rsidRPr="004308ED">
        <w:rPr>
          <w:rFonts w:ascii="Arial" w:hAnsi="Arial" w:cs="Arial"/>
        </w:rPr>
        <w:t xml:space="preserve"> available to the applicant.</w:t>
      </w:r>
    </w:p>
    <w:p w:rsidR="00C060AD" w:rsidRPr="004308ED" w:rsidRDefault="00C060AD" w:rsidP="00C060AD">
      <w:pPr>
        <w:spacing w:line="360" w:lineRule="auto"/>
        <w:rPr>
          <w:rFonts w:ascii="Arial" w:hAnsi="Arial" w:cs="Arial"/>
        </w:rPr>
      </w:pPr>
    </w:p>
    <w:p w:rsidR="00C060AD" w:rsidRPr="004308ED" w:rsidRDefault="00C060AD" w:rsidP="00B3450E">
      <w:pPr>
        <w:pStyle w:val="ListParagraph"/>
        <w:numPr>
          <w:ilvl w:val="0"/>
          <w:numId w:val="47"/>
        </w:numPr>
        <w:spacing w:line="360" w:lineRule="auto"/>
        <w:ind w:left="567" w:hanging="567"/>
        <w:jc w:val="both"/>
        <w:rPr>
          <w:rFonts w:ascii="Arial" w:hAnsi="Arial" w:cs="Arial"/>
        </w:rPr>
      </w:pPr>
      <w:r w:rsidRPr="004308ED">
        <w:rPr>
          <w:rFonts w:ascii="Arial" w:hAnsi="Arial" w:cs="Arial"/>
          <w:b/>
        </w:rPr>
        <w:t>NON-COMPLIANCE</w:t>
      </w:r>
    </w:p>
    <w:p w:rsidR="00C060AD" w:rsidRPr="007048C8" w:rsidRDefault="00C060AD" w:rsidP="00C060AD">
      <w:pPr>
        <w:spacing w:line="360" w:lineRule="auto"/>
        <w:jc w:val="both"/>
        <w:rPr>
          <w:rFonts w:ascii="Arial" w:hAnsi="Arial" w:cs="Arial"/>
        </w:rPr>
      </w:pPr>
      <w:r w:rsidRPr="007048C8">
        <w:rPr>
          <w:rFonts w:ascii="Arial" w:hAnsi="Arial" w:cs="Arial"/>
        </w:rPr>
        <w:t xml:space="preserve"> </w:t>
      </w:r>
    </w:p>
    <w:p w:rsidR="00C060AD" w:rsidRPr="00F141B0" w:rsidRDefault="00C060AD" w:rsidP="00B3450E">
      <w:pPr>
        <w:pStyle w:val="ListParagraph"/>
        <w:numPr>
          <w:ilvl w:val="1"/>
          <w:numId w:val="49"/>
        </w:numPr>
        <w:spacing w:line="360" w:lineRule="auto"/>
        <w:ind w:left="567" w:hanging="567"/>
        <w:jc w:val="both"/>
        <w:rPr>
          <w:rFonts w:ascii="Arial" w:hAnsi="Arial" w:cs="Arial"/>
        </w:rPr>
      </w:pPr>
      <w:r w:rsidRPr="00F141B0">
        <w:rPr>
          <w:rFonts w:ascii="Arial" w:hAnsi="Arial" w:cs="Arial"/>
        </w:rPr>
        <w:t>Where non-compliance is detected, appropriate action will be taken against the</w:t>
      </w:r>
      <w:r w:rsidR="00F141B0">
        <w:rPr>
          <w:rFonts w:ascii="Arial" w:hAnsi="Arial" w:cs="Arial"/>
        </w:rPr>
        <w:t xml:space="preserve"> </w:t>
      </w:r>
      <w:r w:rsidRPr="00F141B0">
        <w:rPr>
          <w:rFonts w:ascii="Arial" w:hAnsi="Arial" w:cs="Arial"/>
        </w:rPr>
        <w:t xml:space="preserve">relevant party in terms of the ITA Act and/or the Customs and Excise Act. This action may include (without limitation) criminal charges, withdrawal of the permit(s) concerned and it may affect future applications for permits.   </w:t>
      </w:r>
    </w:p>
    <w:p w:rsidR="00C060AD" w:rsidRPr="004308ED" w:rsidRDefault="00C060AD" w:rsidP="00C060AD">
      <w:pPr>
        <w:tabs>
          <w:tab w:val="num" w:pos="567"/>
        </w:tabs>
        <w:spacing w:line="360" w:lineRule="auto"/>
        <w:ind w:left="567" w:hanging="567"/>
        <w:jc w:val="both"/>
        <w:rPr>
          <w:rFonts w:ascii="Arial" w:hAnsi="Arial" w:cs="Arial"/>
        </w:rPr>
      </w:pPr>
    </w:p>
    <w:p w:rsidR="00C060AD" w:rsidRDefault="00C060AD" w:rsidP="00B3450E">
      <w:pPr>
        <w:pStyle w:val="ListParagraph"/>
        <w:numPr>
          <w:ilvl w:val="1"/>
          <w:numId w:val="49"/>
        </w:numPr>
        <w:spacing w:line="360" w:lineRule="auto"/>
        <w:ind w:left="567" w:hanging="567"/>
        <w:jc w:val="both"/>
        <w:rPr>
          <w:rFonts w:ascii="Arial" w:hAnsi="Arial" w:cs="Arial"/>
        </w:rPr>
      </w:pPr>
      <w:r w:rsidRPr="004308ED">
        <w:rPr>
          <w:rFonts w:ascii="Arial" w:hAnsi="Arial" w:cs="Arial"/>
        </w:rPr>
        <w:t>Should it be found that the goods imported in terms of the rebate permit are used for any purpose, other than that specifically described in the rebate provision and in the permit</w:t>
      </w:r>
      <w:r>
        <w:rPr>
          <w:rFonts w:ascii="Arial" w:hAnsi="Arial" w:cs="Arial"/>
        </w:rPr>
        <w:t>,</w:t>
      </w:r>
      <w:r w:rsidRPr="004308ED">
        <w:rPr>
          <w:rFonts w:ascii="Arial" w:hAnsi="Arial" w:cs="Arial"/>
        </w:rPr>
        <w:t xml:space="preserve"> the applicable customs duty and penalties will be imposed by SARS.</w:t>
      </w:r>
    </w:p>
    <w:p w:rsidR="00C060AD" w:rsidRDefault="00C060AD" w:rsidP="00C060AD">
      <w:pPr>
        <w:pStyle w:val="ListParagraph"/>
        <w:spacing w:line="360" w:lineRule="auto"/>
        <w:ind w:left="567"/>
        <w:jc w:val="both"/>
        <w:rPr>
          <w:rFonts w:ascii="Arial" w:hAnsi="Arial" w:cs="Arial"/>
        </w:rPr>
      </w:pPr>
    </w:p>
    <w:p w:rsidR="00621C02" w:rsidRDefault="00621C02"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C060AD" w:rsidRDefault="00C060AD" w:rsidP="006F6A6E">
      <w:pPr>
        <w:spacing w:line="360" w:lineRule="auto"/>
        <w:jc w:val="both"/>
        <w:rPr>
          <w:rFonts w:ascii="Arial" w:hAnsi="Arial" w:cs="Arial"/>
          <w:b/>
          <w:bCs/>
          <w:lang w:val="en-GB"/>
        </w:rPr>
      </w:pPr>
    </w:p>
    <w:p w:rsidR="00F141B0" w:rsidRDefault="00F141B0" w:rsidP="00F141B0">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Pr>
          <w:rFonts w:ascii="Arial" w:hAnsi="Arial" w:cs="Arial"/>
          <w:b/>
          <w:bCs/>
          <w:lang w:val="en-GB"/>
        </w:rPr>
        <w:t>5</w:t>
      </w:r>
    </w:p>
    <w:p w:rsidR="00C060AD" w:rsidRPr="000209C9" w:rsidRDefault="00C060AD" w:rsidP="006F6A6E">
      <w:pPr>
        <w:spacing w:line="360" w:lineRule="auto"/>
        <w:jc w:val="both"/>
        <w:rPr>
          <w:rFonts w:ascii="Arial" w:hAnsi="Arial" w:cs="Arial"/>
          <w:b/>
          <w:bCs/>
          <w:lang w:val="en-GB"/>
        </w:rPr>
      </w:pPr>
    </w:p>
    <w:p w:rsidR="00621C02" w:rsidRPr="000209C9" w:rsidRDefault="00621C02" w:rsidP="0027494A">
      <w:pPr>
        <w:spacing w:line="360" w:lineRule="auto"/>
        <w:jc w:val="center"/>
        <w:rPr>
          <w:rFonts w:ascii="Arial" w:hAnsi="Arial" w:cs="Arial"/>
          <w:b/>
          <w:bCs/>
          <w:lang w:val="en-GB"/>
        </w:rPr>
      </w:pPr>
      <w:r w:rsidRPr="000209C9">
        <w:rPr>
          <w:rFonts w:ascii="Arial" w:hAnsi="Arial" w:cs="Arial"/>
          <w:b/>
          <w:bCs/>
          <w:lang w:val="en-GB"/>
        </w:rPr>
        <w:t>INTERNATIONAL TRADE ADMINISTRATION COMMISSION OF SOUTH AFRICA</w:t>
      </w:r>
    </w:p>
    <w:p w:rsidR="00621C02" w:rsidRPr="000209C9" w:rsidRDefault="00621C02" w:rsidP="006F6A6E">
      <w:pPr>
        <w:spacing w:line="360" w:lineRule="auto"/>
        <w:jc w:val="right"/>
        <w:rPr>
          <w:rFonts w:ascii="Arial" w:hAnsi="Arial" w:cs="Arial"/>
          <w:b/>
          <w:bCs/>
          <w:lang w:val="en-GB"/>
        </w:rPr>
      </w:pPr>
    </w:p>
    <w:p w:rsidR="00CF570C" w:rsidRDefault="00621C02" w:rsidP="006F6A6E">
      <w:pPr>
        <w:spacing w:line="360" w:lineRule="auto"/>
        <w:jc w:val="both"/>
        <w:rPr>
          <w:rFonts w:ascii="Arial" w:hAnsi="Arial" w:cs="Arial"/>
          <w:b/>
          <w:bCs/>
          <w:lang w:val="en-GB"/>
        </w:rPr>
      </w:pPr>
      <w:r w:rsidRPr="000209C9">
        <w:rPr>
          <w:rFonts w:ascii="Arial" w:hAnsi="Arial" w:cs="Arial"/>
          <w:b/>
          <w:bCs/>
          <w:lang w:val="en-GB"/>
        </w:rPr>
        <w:t>APPLICATION TO REGISTER AS A COMPONENT MANUFACTURER IN TERMS OF ITEM </w:t>
      </w:r>
    </w:p>
    <w:p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317.06/00.00/03.00:SUBCOMPONENTS FOR</w:t>
      </w:r>
      <w:r w:rsidRPr="000209C9">
        <w:rPr>
          <w:rFonts w:ascii="Arial" w:hAnsi="Arial" w:cs="Arial"/>
          <w:b/>
          <w:bCs/>
          <w:sz w:val="28"/>
          <w:lang w:val="en-GB"/>
        </w:rPr>
        <w:t> </w:t>
      </w:r>
      <w:r w:rsidRPr="000209C9">
        <w:rPr>
          <w:rFonts w:ascii="Arial" w:hAnsi="Arial" w:cs="Arial"/>
          <w:b/>
          <w:bCs/>
          <w:lang w:val="en-GB"/>
        </w:rPr>
        <w:t>THE MANUFACTURE OF ORIGINAL EQUIPMENT COMPONENTS</w:t>
      </w:r>
    </w:p>
    <w:p w:rsidR="00621C02" w:rsidRPr="000209C9" w:rsidRDefault="00621C02" w:rsidP="006F6A6E">
      <w:pPr>
        <w:spacing w:line="360" w:lineRule="auto"/>
        <w:jc w:val="both"/>
        <w:rPr>
          <w:rFonts w:ascii="Arial" w:hAnsi="Arial" w:cs="Arial"/>
          <w:lang w:val="en-GB"/>
        </w:rPr>
      </w:pP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Applications should be addressed to:</w:t>
      </w:r>
    </w:p>
    <w:p w:rsidR="00621C02" w:rsidRPr="000209C9" w:rsidRDefault="00621C02" w:rsidP="006F6A6E">
      <w:pPr>
        <w:spacing w:line="360" w:lineRule="auto"/>
        <w:jc w:val="both"/>
        <w:rPr>
          <w:rFonts w:ascii="Arial" w:hAnsi="Arial" w:cs="Arial"/>
          <w:lang w:val="en-GB"/>
        </w:rPr>
      </w:pP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The Senior Manager: Tariff Investigations II</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International Trade Administration Commission of South Africa</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Private Bag X753</w:t>
      </w:r>
    </w:p>
    <w:p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PRETORIA</w:t>
      </w:r>
    </w:p>
    <w:p w:rsidR="00621C02" w:rsidRPr="000209C9" w:rsidRDefault="004756C6" w:rsidP="006F6A6E">
      <w:pPr>
        <w:spacing w:line="360" w:lineRule="auto"/>
        <w:jc w:val="both"/>
        <w:rPr>
          <w:rFonts w:ascii="Arial" w:hAnsi="Arial" w:cs="Arial"/>
          <w:b/>
          <w:bCs/>
          <w:lang w:val="en-GB"/>
        </w:rPr>
      </w:pPr>
      <w:r>
        <w:rPr>
          <w:rFonts w:ascii="Arial" w:hAnsi="Arial" w:cs="Arial"/>
          <w:b/>
          <w:bCs/>
          <w:lang w:val="en-GB"/>
        </w:rPr>
        <w:t>0001</w:t>
      </w:r>
    </w:p>
    <w:p w:rsidR="00621C02" w:rsidRPr="000209C9" w:rsidRDefault="00621C02" w:rsidP="006F6A6E">
      <w:pPr>
        <w:spacing w:line="360" w:lineRule="auto"/>
        <w:jc w:val="both"/>
        <w:rPr>
          <w:rFonts w:ascii="Arial" w:hAnsi="Arial" w:cs="Arial"/>
          <w:lang w:val="en-GB"/>
        </w:rPr>
      </w:pPr>
    </w:p>
    <w:p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Name</w:t>
      </w:r>
      <w:r w:rsidR="009B5921" w:rsidRPr="000209C9">
        <w:rPr>
          <w:rFonts w:ascii="Arial" w:hAnsi="Arial" w:cs="Arial"/>
          <w:lang w:val="en-GB"/>
        </w:rPr>
        <w:t xml:space="preserve"> </w:t>
      </w:r>
      <w:r w:rsidRPr="000209C9">
        <w:rPr>
          <w:rFonts w:ascii="Arial" w:hAnsi="Arial" w:cs="Arial"/>
          <w:lang w:val="en-GB"/>
        </w:rPr>
        <w:t>of manufacturer:…………………………………………………………………………….</w:t>
      </w:r>
    </w:p>
    <w:p w:rsidR="00621C02" w:rsidRPr="000209C9" w:rsidRDefault="00621C02" w:rsidP="006F6A6E">
      <w:pPr>
        <w:spacing w:line="360" w:lineRule="auto"/>
        <w:ind w:left="720"/>
        <w:jc w:val="both"/>
        <w:rPr>
          <w:rFonts w:ascii="Arial" w:hAnsi="Arial" w:cs="Arial"/>
          <w:lang w:val="en-GB"/>
        </w:rPr>
      </w:pPr>
    </w:p>
    <w:p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Postal address: …………………………………………………………...................................</w:t>
      </w:r>
    </w:p>
    <w:p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rsidR="00621C02" w:rsidRPr="000209C9" w:rsidRDefault="00621C02" w:rsidP="006F6A6E">
      <w:pPr>
        <w:spacing w:line="360" w:lineRule="auto"/>
        <w:ind w:firstLine="720"/>
        <w:jc w:val="both"/>
        <w:rPr>
          <w:rFonts w:ascii="Arial" w:hAnsi="Arial" w:cs="Arial"/>
          <w:lang w:val="en-GB"/>
        </w:rPr>
      </w:pPr>
    </w:p>
    <w:p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Physical address where  manufacturing of the specific original equipment component takes/will take place:</w:t>
      </w:r>
    </w:p>
    <w:p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rsidR="00621C02" w:rsidRPr="000209C9" w:rsidRDefault="00621C02" w:rsidP="006F6A6E">
      <w:pPr>
        <w:spacing w:line="360" w:lineRule="auto"/>
        <w:ind w:firstLine="720"/>
        <w:jc w:val="both"/>
        <w:rPr>
          <w:rFonts w:ascii="Arial" w:hAnsi="Arial" w:cs="Arial"/>
          <w:lang w:val="en-GB"/>
        </w:rPr>
      </w:pPr>
    </w:p>
    <w:p w:rsidR="00621C02"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Tel No: ……………</w:t>
      </w:r>
      <w:r w:rsidR="00F145FD" w:rsidRPr="000209C9" w:rsidDel="00F145FD">
        <w:rPr>
          <w:rFonts w:ascii="Arial" w:hAnsi="Arial" w:cs="Arial"/>
          <w:lang w:val="en-GB"/>
        </w:rPr>
        <w:t xml:space="preserve"> </w:t>
      </w:r>
      <w:r w:rsidR="009B5921" w:rsidRPr="000209C9">
        <w:rPr>
          <w:rFonts w:ascii="Arial" w:hAnsi="Arial" w:cs="Arial"/>
          <w:lang w:val="en-GB"/>
        </w:rPr>
        <w:t>E-Mail Address: …………………………………</w:t>
      </w:r>
      <w:r w:rsidRPr="000209C9">
        <w:rPr>
          <w:rFonts w:ascii="Arial" w:hAnsi="Arial" w:cs="Arial"/>
          <w:lang w:val="en-GB"/>
        </w:rPr>
        <w:t>.</w:t>
      </w:r>
    </w:p>
    <w:p w:rsidR="004756C6" w:rsidRPr="000209C9" w:rsidRDefault="004756C6" w:rsidP="006F6A6E">
      <w:pPr>
        <w:spacing w:line="360" w:lineRule="auto"/>
        <w:ind w:firstLine="720"/>
        <w:jc w:val="both"/>
        <w:rPr>
          <w:rFonts w:ascii="Arial" w:hAnsi="Arial" w:cs="Arial"/>
          <w:lang w:val="en-GB"/>
        </w:rPr>
      </w:pPr>
    </w:p>
    <w:p w:rsidR="00CE37E0" w:rsidRPr="00CE37E0" w:rsidRDefault="00CE37E0" w:rsidP="00B3450E">
      <w:pPr>
        <w:numPr>
          <w:ilvl w:val="0"/>
          <w:numId w:val="34"/>
        </w:numPr>
        <w:spacing w:line="360" w:lineRule="auto"/>
        <w:ind w:hanging="720"/>
        <w:jc w:val="both"/>
        <w:rPr>
          <w:rFonts w:ascii="Arial" w:hAnsi="Arial" w:cs="Arial"/>
          <w:lang w:val="en-GB"/>
        </w:rPr>
      </w:pPr>
      <w:r w:rsidRPr="00CE37E0">
        <w:rPr>
          <w:rFonts w:ascii="Arial" w:hAnsi="Arial" w:cs="Arial"/>
          <w:lang w:val="en-GB"/>
        </w:rPr>
        <w:t>The applicant must submit valid B-BBEE certificate of compliance or sworn affidavit approved by the dtic as follows:</w:t>
      </w:r>
    </w:p>
    <w:p w:rsidR="00CE37E0" w:rsidRDefault="00CE37E0" w:rsidP="006F6A6E">
      <w:pPr>
        <w:pStyle w:val="Level1"/>
        <w:tabs>
          <w:tab w:val="left" w:pos="180"/>
        </w:tabs>
        <w:spacing w:line="360" w:lineRule="auto"/>
        <w:jc w:val="both"/>
        <w:rPr>
          <w:rFonts w:ascii="Arial" w:hAnsi="Arial" w:cs="Arial"/>
          <w:bCs/>
          <w:color w:val="000000" w:themeColor="text1"/>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CE37E0" w:rsidRPr="00FA2E49" w:rsidTr="00F026DB">
        <w:trPr>
          <w:trHeight w:val="780"/>
        </w:trPr>
        <w:tc>
          <w:tcPr>
            <w:tcW w:w="992" w:type="dxa"/>
            <w:noWrap/>
            <w:hideMark/>
          </w:tcPr>
          <w:p w:rsidR="00CE37E0" w:rsidRPr="00FA2E49" w:rsidRDefault="00CE37E0" w:rsidP="006F6A6E">
            <w:pPr>
              <w:pStyle w:val="Level1"/>
              <w:tabs>
                <w:tab w:val="left" w:pos="180"/>
              </w:tabs>
              <w:spacing w:line="360" w:lineRule="auto"/>
              <w:ind w:left="0"/>
              <w:jc w:val="both"/>
              <w:rPr>
                <w:rFonts w:ascii="Arial" w:hAnsi="Arial" w:cs="Arial"/>
                <w:b/>
                <w:bCs/>
                <w:lang w:val="en-ZA"/>
              </w:rPr>
            </w:pPr>
            <w:r w:rsidRPr="00FA2E49">
              <w:rPr>
                <w:rFonts w:ascii="Arial" w:hAnsi="Arial" w:cs="Arial"/>
                <w:b/>
                <w:bCs/>
              </w:rPr>
              <w:t>YEAR</w:t>
            </w:r>
          </w:p>
        </w:tc>
        <w:tc>
          <w:tcPr>
            <w:tcW w:w="2462" w:type="dxa"/>
            <w:noWrap/>
            <w:hideMark/>
          </w:tcPr>
          <w:p w:rsidR="00CE37E0" w:rsidRPr="00FA2E49" w:rsidRDefault="00CE37E0" w:rsidP="006F6A6E">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CE37E0" w:rsidRPr="00FA2E49" w:rsidRDefault="00CE37E0" w:rsidP="006F6A6E">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CE37E0" w:rsidRPr="00FA2E49" w:rsidRDefault="00CE37E0" w:rsidP="006F6A6E">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CE37E0" w:rsidRPr="00FA2E49" w:rsidTr="00F026DB">
        <w:trPr>
          <w:trHeight w:val="765"/>
        </w:trPr>
        <w:tc>
          <w:tcPr>
            <w:tcW w:w="99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CE37E0" w:rsidRPr="00FA2E49" w:rsidTr="00F026DB">
        <w:trPr>
          <w:trHeight w:val="510"/>
        </w:trPr>
        <w:tc>
          <w:tcPr>
            <w:tcW w:w="99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lastRenderedPageBreak/>
              <w:t>2022</w:t>
            </w:r>
          </w:p>
        </w:tc>
        <w:tc>
          <w:tcPr>
            <w:tcW w:w="246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6 (six)</w:t>
            </w:r>
          </w:p>
        </w:tc>
        <w:tc>
          <w:tcPr>
            <w:tcW w:w="2925"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CE37E0" w:rsidRPr="00FA2E49" w:rsidTr="00F026DB">
        <w:trPr>
          <w:trHeight w:val="465"/>
        </w:trPr>
        <w:tc>
          <w:tcPr>
            <w:tcW w:w="99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4 (four)</w:t>
            </w:r>
          </w:p>
        </w:tc>
        <w:tc>
          <w:tcPr>
            <w:tcW w:w="2925"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CE37E0" w:rsidRPr="00FA2E49" w:rsidRDefault="00CE37E0" w:rsidP="006F6A6E">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CE37E0" w:rsidRPr="000209C9" w:rsidRDefault="00CE37E0" w:rsidP="006F6A6E">
      <w:pPr>
        <w:numPr>
          <w:ilvl w:val="12"/>
          <w:numId w:val="0"/>
        </w:numPr>
        <w:spacing w:line="360" w:lineRule="auto"/>
        <w:rPr>
          <w:rFonts w:ascii="Arial" w:hAnsi="Arial" w:cs="Arial"/>
          <w:color w:val="000000"/>
          <w:lang w:val="en-GB"/>
        </w:rPr>
      </w:pPr>
    </w:p>
    <w:p w:rsidR="00CE37E0" w:rsidRPr="00CE37E0" w:rsidRDefault="00CE37E0" w:rsidP="00B3450E">
      <w:pPr>
        <w:numPr>
          <w:ilvl w:val="0"/>
          <w:numId w:val="34"/>
        </w:numPr>
        <w:spacing w:line="360" w:lineRule="auto"/>
        <w:ind w:hanging="720"/>
        <w:jc w:val="both"/>
        <w:rPr>
          <w:rFonts w:ascii="Arial" w:hAnsi="Arial" w:cs="Arial"/>
          <w:lang w:val="en-GB"/>
        </w:rPr>
      </w:pPr>
      <w:r w:rsidRPr="00CE37E0">
        <w:rPr>
          <w:rFonts w:ascii="Arial" w:hAnsi="Arial" w:cs="Arial"/>
          <w:lang w:val="en-GB"/>
        </w:rPr>
        <w:t>Final manufacturers must submit the BBB-EE certificate not later than 31 December each year.</w:t>
      </w:r>
    </w:p>
    <w:p w:rsidR="00621C02" w:rsidRPr="000209C9" w:rsidRDefault="00621C02" w:rsidP="006F6A6E">
      <w:pPr>
        <w:spacing w:line="360" w:lineRule="auto"/>
        <w:ind w:left="720"/>
        <w:jc w:val="both"/>
        <w:rPr>
          <w:rFonts w:ascii="Arial" w:hAnsi="Arial" w:cs="Arial"/>
          <w:lang w:val="en-GB"/>
        </w:rPr>
      </w:pPr>
    </w:p>
    <w:p w:rsidR="00F145FD" w:rsidRPr="000209C9"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Descr</w:t>
      </w:r>
      <w:r w:rsidR="00625F66">
        <w:rPr>
          <w:rFonts w:ascii="Arial" w:hAnsi="Arial" w:cs="Arial"/>
          <w:lang w:val="en-GB"/>
        </w:rPr>
        <w:t>iption and tariff subheading</w:t>
      </w:r>
      <w:r w:rsidRPr="000209C9">
        <w:rPr>
          <w:rFonts w:ascii="Arial" w:hAnsi="Arial" w:cs="Arial"/>
          <w:lang w:val="en-GB"/>
        </w:rPr>
        <w:t> of imported (sub) component(s) (i.e. inputs) used in the</w:t>
      </w:r>
      <w:r w:rsidR="00F145FD" w:rsidRPr="000209C9">
        <w:rPr>
          <w:rFonts w:ascii="Arial" w:hAnsi="Arial" w:cs="Arial"/>
          <w:lang w:val="en-GB"/>
        </w:rPr>
        <w:t xml:space="preserve"> </w:t>
      </w:r>
      <w:r w:rsidRPr="000209C9">
        <w:rPr>
          <w:rFonts w:ascii="Arial" w:hAnsi="Arial" w:cs="Arial"/>
        </w:rPr>
        <w:t>ma</w:t>
      </w:r>
      <w:r w:rsidRPr="000209C9">
        <w:rPr>
          <w:rFonts w:ascii="Arial" w:hAnsi="Arial" w:cs="Arial"/>
          <w:lang w:val="en-GB"/>
        </w:rPr>
        <w:t>nufacture of light motor vehicle component(s) supplied as original</w:t>
      </w:r>
      <w:r w:rsidR="009B5921" w:rsidRPr="000209C9">
        <w:rPr>
          <w:rFonts w:ascii="Arial" w:hAnsi="Arial" w:cs="Arial"/>
          <w:lang w:val="en-GB"/>
        </w:rPr>
        <w:t> equipment to light</w:t>
      </w:r>
      <w:r w:rsidR="00F145FD" w:rsidRPr="000209C9">
        <w:rPr>
          <w:rFonts w:ascii="Arial" w:hAnsi="Arial" w:cs="Arial"/>
          <w:lang w:val="en-GB"/>
        </w:rPr>
        <w:t xml:space="preserve"> </w:t>
      </w:r>
      <w:r w:rsidRPr="000209C9">
        <w:rPr>
          <w:rFonts w:ascii="Arial" w:hAnsi="Arial" w:cs="Arial"/>
          <w:lang w:val="en-GB"/>
        </w:rPr>
        <w:t>motor vehicle manufacturer(s).</w:t>
      </w:r>
    </w:p>
    <w:p w:rsidR="00F145FD" w:rsidRPr="000209C9" w:rsidRDefault="00F145FD" w:rsidP="006F6A6E">
      <w:pPr>
        <w:pStyle w:val="ListParagraph"/>
        <w:spacing w:line="360" w:lineRule="auto"/>
        <w:rPr>
          <w:rFonts w:ascii="Arial" w:hAnsi="Arial" w:cs="Arial"/>
          <w:lang w:val="en-GB"/>
        </w:rPr>
      </w:pPr>
    </w:p>
    <w:p w:rsidR="00621C02" w:rsidRPr="000209C9"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Photos of imported subcomponent(s) to be </w:t>
      </w:r>
      <w:r w:rsidR="00F145FD" w:rsidRPr="000209C9">
        <w:rPr>
          <w:rFonts w:ascii="Arial" w:hAnsi="Arial" w:cs="Arial"/>
          <w:lang w:val="en-GB"/>
        </w:rPr>
        <w:t xml:space="preserve">attached </w:t>
      </w:r>
    </w:p>
    <w:p w:rsidR="00527CFA" w:rsidRPr="000209C9" w:rsidRDefault="00527CFA" w:rsidP="006F6A6E">
      <w:pPr>
        <w:spacing w:line="360" w:lineRule="auto"/>
        <w:ind w:left="360"/>
        <w:jc w:val="both"/>
        <w:rPr>
          <w:rFonts w:ascii="Arial" w:hAnsi="Arial" w:cs="Arial"/>
          <w:lang w:val="en-GB"/>
        </w:rPr>
      </w:pPr>
    </w:p>
    <w:tbl>
      <w:tblPr>
        <w:tblW w:w="9922" w:type="dxa"/>
        <w:tblInd w:w="276" w:type="dxa"/>
        <w:tblLayout w:type="fixed"/>
        <w:tblCellMar>
          <w:left w:w="120" w:type="dxa"/>
          <w:right w:w="120" w:type="dxa"/>
        </w:tblCellMar>
        <w:tblLook w:val="04A0" w:firstRow="1" w:lastRow="0" w:firstColumn="1" w:lastColumn="0" w:noHBand="0" w:noVBand="1"/>
      </w:tblPr>
      <w:tblGrid>
        <w:gridCol w:w="3869"/>
        <w:gridCol w:w="3305"/>
        <w:gridCol w:w="2748"/>
      </w:tblGrid>
      <w:tr w:rsidR="00621C02" w:rsidRPr="000209C9" w:rsidTr="005D1231">
        <w:trPr>
          <w:cantSplit/>
          <w:trHeight w:val="614"/>
        </w:trPr>
        <w:tc>
          <w:tcPr>
            <w:tcW w:w="3869"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Description</w:t>
            </w:r>
          </w:p>
        </w:tc>
        <w:tc>
          <w:tcPr>
            <w:tcW w:w="3305" w:type="dxa"/>
            <w:tcBorders>
              <w:top w:val="single" w:sz="6" w:space="0" w:color="000000"/>
              <w:left w:val="single" w:sz="6" w:space="0" w:color="000000"/>
              <w:bottom w:val="nil"/>
              <w:right w:val="nil"/>
            </w:tcBorders>
            <w:hideMark/>
          </w:tcPr>
          <w:p w:rsidR="00621C02" w:rsidRPr="000209C9" w:rsidRDefault="00625F66" w:rsidP="006F6A6E">
            <w:pPr>
              <w:spacing w:line="360" w:lineRule="auto"/>
              <w:jc w:val="both"/>
              <w:rPr>
                <w:rFonts w:ascii="Arial" w:hAnsi="Arial" w:cs="Arial"/>
                <w:b/>
                <w:bCs/>
                <w:lang w:val="en-GB"/>
              </w:rPr>
            </w:pPr>
            <w:r>
              <w:rPr>
                <w:rFonts w:ascii="Arial" w:hAnsi="Arial" w:cs="Arial"/>
                <w:b/>
                <w:bCs/>
                <w:lang w:val="en-GB"/>
              </w:rPr>
              <w:t>Tariff subheading</w:t>
            </w:r>
          </w:p>
        </w:tc>
        <w:tc>
          <w:tcPr>
            <w:tcW w:w="2748" w:type="dxa"/>
            <w:tcBorders>
              <w:top w:val="single" w:sz="6" w:space="0" w:color="000000"/>
              <w:left w:val="single" w:sz="6" w:space="0" w:color="000000"/>
              <w:bottom w:val="nil"/>
              <w:right w:val="single" w:sz="6" w:space="0" w:color="000000"/>
            </w:tcBorders>
            <w:hideMark/>
          </w:tcPr>
          <w:p w:rsidR="00621C02" w:rsidRPr="000209C9" w:rsidRDefault="00144D81" w:rsidP="006F6A6E">
            <w:pPr>
              <w:spacing w:line="360" w:lineRule="auto"/>
              <w:jc w:val="both"/>
              <w:rPr>
                <w:rFonts w:ascii="Arial" w:hAnsi="Arial" w:cs="Arial"/>
                <w:b/>
                <w:bCs/>
                <w:lang w:val="en-GB"/>
              </w:rPr>
            </w:pPr>
            <w:r>
              <w:rPr>
                <w:rFonts w:ascii="Arial" w:hAnsi="Arial" w:cs="Arial"/>
                <w:b/>
                <w:bCs/>
                <w:lang w:val="en-GB"/>
              </w:rPr>
              <w:t>Rate of d</w:t>
            </w:r>
            <w:r w:rsidR="00621C02" w:rsidRPr="000209C9">
              <w:rPr>
                <w:rFonts w:ascii="Arial" w:hAnsi="Arial" w:cs="Arial"/>
                <w:b/>
                <w:bCs/>
                <w:lang w:val="en-GB"/>
              </w:rPr>
              <w:t>uty</w:t>
            </w:r>
          </w:p>
        </w:tc>
      </w:tr>
      <w:tr w:rsidR="00621C02" w:rsidRPr="000209C9" w:rsidTr="005D1231">
        <w:trPr>
          <w:cantSplit/>
          <w:trHeight w:val="327"/>
        </w:trPr>
        <w:tc>
          <w:tcPr>
            <w:tcW w:w="3869"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5D1231">
        <w:trPr>
          <w:cantSplit/>
          <w:trHeight w:val="418"/>
        </w:trPr>
        <w:tc>
          <w:tcPr>
            <w:tcW w:w="3869"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5D1231">
        <w:trPr>
          <w:cantSplit/>
          <w:trHeight w:val="410"/>
        </w:trPr>
        <w:tc>
          <w:tcPr>
            <w:tcW w:w="3869"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rsidR="00621C02" w:rsidRPr="000209C9" w:rsidRDefault="00621C02" w:rsidP="006F6A6E">
            <w:pPr>
              <w:spacing w:line="360" w:lineRule="auto"/>
              <w:jc w:val="both"/>
              <w:rPr>
                <w:rFonts w:ascii="Arial" w:hAnsi="Arial" w:cs="Arial"/>
              </w:rPr>
            </w:pPr>
          </w:p>
        </w:tc>
      </w:tr>
    </w:tbl>
    <w:p w:rsidR="00621C02" w:rsidRPr="000209C9" w:rsidRDefault="00621C02" w:rsidP="006F6A6E">
      <w:pPr>
        <w:spacing w:line="360" w:lineRule="auto"/>
        <w:jc w:val="both"/>
        <w:rPr>
          <w:rFonts w:ascii="Arial" w:hAnsi="Arial" w:cs="Arial"/>
          <w:lang w:val="en-GB"/>
        </w:rPr>
      </w:pPr>
    </w:p>
    <w:p w:rsidR="0011054C" w:rsidRPr="00AC408A"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Descr</w:t>
      </w:r>
      <w:r w:rsidR="00774554">
        <w:rPr>
          <w:rFonts w:ascii="Arial" w:hAnsi="Arial" w:cs="Arial"/>
          <w:lang w:val="en-GB"/>
        </w:rPr>
        <w:t>iption and tariff subheading</w:t>
      </w:r>
      <w:r w:rsidRPr="000209C9">
        <w:rPr>
          <w:rFonts w:ascii="Arial" w:hAnsi="Arial" w:cs="Arial"/>
          <w:lang w:val="en-GB"/>
        </w:rPr>
        <w:t> of </w:t>
      </w:r>
      <w:r w:rsidRPr="000209C9">
        <w:rPr>
          <w:rFonts w:ascii="Arial" w:hAnsi="Arial" w:cs="Arial"/>
          <w:b/>
          <w:bCs/>
          <w:lang w:val="en-GB"/>
        </w:rPr>
        <w:t>original component(s) [end product(s)]</w:t>
      </w:r>
      <w:r w:rsidRPr="000209C9">
        <w:rPr>
          <w:rFonts w:ascii="Arial" w:hAnsi="Arial" w:cs="Arial"/>
          <w:lang w:val="en-GB"/>
        </w:rPr>
        <w:t xml:space="preserve"> using impor</w:t>
      </w:r>
      <w:r w:rsidR="00774554">
        <w:rPr>
          <w:rFonts w:ascii="Arial" w:hAnsi="Arial" w:cs="Arial"/>
          <w:lang w:val="en-GB"/>
        </w:rPr>
        <w:t>ted (sub) components listed in 5</w:t>
      </w:r>
      <w:r w:rsidRPr="000209C9">
        <w:rPr>
          <w:rFonts w:ascii="Arial" w:hAnsi="Arial" w:cs="Arial"/>
          <w:lang w:val="en-GB"/>
        </w:rPr>
        <w:t xml:space="preserve"> above. Photos of original equipment component(</w:t>
      </w:r>
      <w:r w:rsidR="00774554">
        <w:rPr>
          <w:rFonts w:ascii="Arial" w:hAnsi="Arial" w:cs="Arial"/>
          <w:lang w:val="en-GB"/>
        </w:rPr>
        <w:t>s) to be submitted together with application</w:t>
      </w:r>
      <w:r w:rsidRPr="000209C9">
        <w:rPr>
          <w:rFonts w:ascii="Arial" w:hAnsi="Arial" w:cs="Arial"/>
          <w:lang w:val="en-GB"/>
        </w:rPr>
        <w:t>:</w:t>
      </w:r>
    </w:p>
    <w:tbl>
      <w:tblPr>
        <w:tblpPr w:leftFromText="180" w:rightFromText="180" w:vertAnchor="text" w:horzAnchor="margin" w:tblpXSpec="center" w:tblpY="228"/>
        <w:tblW w:w="9781" w:type="dxa"/>
        <w:tblLayout w:type="fixed"/>
        <w:tblCellMar>
          <w:left w:w="120" w:type="dxa"/>
          <w:right w:w="120" w:type="dxa"/>
        </w:tblCellMar>
        <w:tblLook w:val="04A0" w:firstRow="1" w:lastRow="0" w:firstColumn="1" w:lastColumn="0" w:noHBand="0" w:noVBand="1"/>
      </w:tblPr>
      <w:tblGrid>
        <w:gridCol w:w="4823"/>
        <w:gridCol w:w="4958"/>
      </w:tblGrid>
      <w:tr w:rsidR="00B3450E" w:rsidRPr="000209C9" w:rsidTr="00B3450E">
        <w:trPr>
          <w:cantSplit/>
        </w:trPr>
        <w:tc>
          <w:tcPr>
            <w:tcW w:w="4823" w:type="dxa"/>
            <w:tcBorders>
              <w:top w:val="single" w:sz="6" w:space="0" w:color="000000"/>
              <w:left w:val="single" w:sz="6" w:space="0" w:color="000000"/>
              <w:bottom w:val="nil"/>
              <w:right w:val="nil"/>
            </w:tcBorders>
            <w:hideMark/>
          </w:tcPr>
          <w:p w:rsidR="00B3450E" w:rsidRPr="000209C9" w:rsidRDefault="00B3450E" w:rsidP="00B3450E">
            <w:pPr>
              <w:spacing w:line="360" w:lineRule="auto"/>
              <w:jc w:val="both"/>
              <w:rPr>
                <w:rFonts w:ascii="Arial" w:hAnsi="Arial" w:cs="Arial"/>
                <w:b/>
                <w:bCs/>
                <w:lang w:val="en-GB"/>
              </w:rPr>
            </w:pPr>
            <w:r w:rsidRPr="000209C9">
              <w:rPr>
                <w:rFonts w:ascii="Arial" w:hAnsi="Arial" w:cs="Arial"/>
                <w:lang w:val="en-GB"/>
              </w:rPr>
              <w:tab/>
            </w:r>
            <w:r w:rsidRPr="000209C9">
              <w:rPr>
                <w:rFonts w:ascii="Arial" w:hAnsi="Arial" w:cs="Arial"/>
                <w:b/>
                <w:bCs/>
                <w:lang w:val="en-GB"/>
              </w:rPr>
              <w:t>Description</w:t>
            </w:r>
          </w:p>
        </w:tc>
        <w:tc>
          <w:tcPr>
            <w:tcW w:w="4958" w:type="dxa"/>
            <w:tcBorders>
              <w:top w:val="single" w:sz="6" w:space="0" w:color="000000"/>
              <w:left w:val="single" w:sz="6" w:space="0" w:color="000000"/>
              <w:bottom w:val="nil"/>
              <w:right w:val="single" w:sz="6" w:space="0" w:color="000000"/>
            </w:tcBorders>
            <w:hideMark/>
          </w:tcPr>
          <w:p w:rsidR="00B3450E" w:rsidRPr="000209C9" w:rsidRDefault="00B3450E" w:rsidP="00B3450E">
            <w:pPr>
              <w:spacing w:line="360" w:lineRule="auto"/>
              <w:jc w:val="both"/>
              <w:rPr>
                <w:rFonts w:ascii="Arial" w:hAnsi="Arial" w:cs="Arial"/>
                <w:b/>
                <w:bCs/>
                <w:lang w:val="en-GB"/>
              </w:rPr>
            </w:pPr>
            <w:r w:rsidRPr="000209C9">
              <w:rPr>
                <w:rFonts w:ascii="Arial" w:hAnsi="Arial" w:cs="Arial"/>
                <w:b/>
                <w:bCs/>
                <w:lang w:val="en-GB"/>
              </w:rPr>
              <w:t>Tariff Classification</w:t>
            </w:r>
          </w:p>
        </w:tc>
      </w:tr>
      <w:tr w:rsidR="00B3450E" w:rsidRPr="000209C9" w:rsidTr="00B3450E">
        <w:trPr>
          <w:cantSplit/>
        </w:trPr>
        <w:tc>
          <w:tcPr>
            <w:tcW w:w="4823" w:type="dxa"/>
            <w:tcBorders>
              <w:top w:val="single" w:sz="6" w:space="0" w:color="000000"/>
              <w:left w:val="single" w:sz="6" w:space="0" w:color="000000"/>
              <w:bottom w:val="nil"/>
              <w:right w:val="nil"/>
            </w:tcBorders>
          </w:tcPr>
          <w:p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nil"/>
              <w:right w:val="single" w:sz="6" w:space="0" w:color="000000"/>
            </w:tcBorders>
          </w:tcPr>
          <w:p w:rsidR="00B3450E" w:rsidRPr="000209C9" w:rsidRDefault="00B3450E" w:rsidP="00B3450E">
            <w:pPr>
              <w:spacing w:line="360" w:lineRule="auto"/>
              <w:jc w:val="both"/>
              <w:rPr>
                <w:rFonts w:ascii="Arial" w:hAnsi="Arial" w:cs="Arial"/>
              </w:rPr>
            </w:pPr>
          </w:p>
        </w:tc>
      </w:tr>
      <w:tr w:rsidR="00B3450E" w:rsidRPr="000209C9" w:rsidTr="00B3450E">
        <w:trPr>
          <w:cantSplit/>
        </w:trPr>
        <w:tc>
          <w:tcPr>
            <w:tcW w:w="4823" w:type="dxa"/>
            <w:tcBorders>
              <w:top w:val="single" w:sz="6" w:space="0" w:color="000000"/>
              <w:left w:val="single" w:sz="6" w:space="0" w:color="000000"/>
              <w:bottom w:val="single" w:sz="6" w:space="0" w:color="000000"/>
              <w:right w:val="nil"/>
            </w:tcBorders>
          </w:tcPr>
          <w:p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single" w:sz="6" w:space="0" w:color="000000"/>
              <w:right w:val="single" w:sz="6" w:space="0" w:color="000000"/>
            </w:tcBorders>
          </w:tcPr>
          <w:p w:rsidR="00B3450E" w:rsidRPr="000209C9" w:rsidRDefault="00B3450E" w:rsidP="00B3450E">
            <w:pPr>
              <w:spacing w:line="360" w:lineRule="auto"/>
              <w:jc w:val="both"/>
              <w:rPr>
                <w:rFonts w:ascii="Arial" w:hAnsi="Arial" w:cs="Arial"/>
              </w:rPr>
            </w:pPr>
          </w:p>
        </w:tc>
      </w:tr>
    </w:tbl>
    <w:p w:rsidR="00527CFA" w:rsidRPr="000209C9" w:rsidRDefault="00527CFA" w:rsidP="006F6A6E">
      <w:pPr>
        <w:spacing w:line="360" w:lineRule="auto"/>
        <w:ind w:left="360"/>
        <w:jc w:val="both"/>
        <w:rPr>
          <w:rFonts w:ascii="Arial" w:hAnsi="Arial" w:cs="Arial"/>
          <w:lang w:val="en-GB"/>
        </w:rPr>
      </w:pPr>
    </w:p>
    <w:p w:rsidR="00621C02" w:rsidRPr="000209C9" w:rsidRDefault="0011054C" w:rsidP="006F6A6E">
      <w:pPr>
        <w:spacing w:line="360" w:lineRule="auto"/>
        <w:ind w:left="720" w:hanging="720"/>
        <w:jc w:val="both"/>
        <w:rPr>
          <w:rFonts w:ascii="Arial" w:hAnsi="Arial" w:cs="Arial"/>
          <w:lang w:val="en-GB"/>
        </w:rPr>
      </w:pPr>
      <w:r>
        <w:rPr>
          <w:rFonts w:ascii="Arial" w:hAnsi="Arial" w:cs="Arial"/>
          <w:lang w:val="en-GB"/>
        </w:rPr>
        <w:t>8</w:t>
      </w:r>
      <w:r w:rsidR="00621C02" w:rsidRPr="000209C9">
        <w:rPr>
          <w:rFonts w:ascii="Arial" w:hAnsi="Arial" w:cs="Arial"/>
          <w:lang w:val="en-GB"/>
        </w:rPr>
        <w:t xml:space="preserve">. </w:t>
      </w:r>
      <w:r w:rsidR="00621C02" w:rsidRPr="000209C9">
        <w:rPr>
          <w:rFonts w:ascii="Arial" w:hAnsi="Arial" w:cs="Arial"/>
          <w:lang w:val="en-GB"/>
        </w:rPr>
        <w:tab/>
        <w:t xml:space="preserve">Names of light motor vehicle manufacturers to which the original </w:t>
      </w:r>
      <w:r w:rsidR="00774554">
        <w:rPr>
          <w:rFonts w:ascii="Arial" w:hAnsi="Arial" w:cs="Arial"/>
          <w:lang w:val="en-GB"/>
        </w:rPr>
        <w:t>equipment components list 7</w:t>
      </w:r>
      <w:r w:rsidR="00621C02" w:rsidRPr="000209C9">
        <w:rPr>
          <w:rFonts w:ascii="Arial" w:hAnsi="Arial" w:cs="Arial"/>
          <w:lang w:val="en-GB"/>
        </w:rPr>
        <w:t xml:space="preserve"> will be supplied: </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rsidR="00B3450E" w:rsidRPr="000209C9" w:rsidRDefault="00B3450E" w:rsidP="006F6A6E">
      <w:pPr>
        <w:spacing w:line="360" w:lineRule="auto"/>
        <w:jc w:val="both"/>
        <w:rPr>
          <w:rFonts w:ascii="Arial" w:hAnsi="Arial" w:cs="Arial"/>
          <w:lang w:val="en-GB"/>
        </w:rPr>
      </w:pPr>
    </w:p>
    <w:p w:rsidR="00032DF2" w:rsidRPr="00032DF2" w:rsidRDefault="00621C02" w:rsidP="00B3450E">
      <w:pPr>
        <w:pStyle w:val="ListParagraph"/>
        <w:numPr>
          <w:ilvl w:val="0"/>
          <w:numId w:val="39"/>
        </w:numPr>
        <w:spacing w:line="360" w:lineRule="auto"/>
        <w:jc w:val="both"/>
        <w:rPr>
          <w:rFonts w:ascii="Arial" w:hAnsi="Arial" w:cs="Arial"/>
          <w:lang w:val="en-GB"/>
        </w:rPr>
      </w:pPr>
      <w:r w:rsidRPr="0011054C">
        <w:rPr>
          <w:rFonts w:ascii="Arial" w:hAnsi="Arial" w:cs="Arial"/>
          <w:lang w:val="en-GB"/>
        </w:rPr>
        <w:t>List of other manufacturing activities of component manufacturer and their relative importance (%) in terms of total manufacturing activities/turnover.</w:t>
      </w:r>
    </w:p>
    <w:p w:rsidR="00032DF2" w:rsidRPr="00032DF2" w:rsidRDefault="00032DF2" w:rsidP="006F6A6E">
      <w:pPr>
        <w:pStyle w:val="ListParagraph"/>
        <w:spacing w:line="360" w:lineRule="auto"/>
        <w:rPr>
          <w:rFonts w:ascii="Arial" w:hAnsi="Arial" w:cs="Arial"/>
          <w:lang w:val="en-GB"/>
        </w:rPr>
      </w:pPr>
    </w:p>
    <w:p w:rsidR="00621C02" w:rsidRPr="00B3450E" w:rsidRDefault="0011054C" w:rsidP="00B3450E">
      <w:pPr>
        <w:pStyle w:val="ListParagraph"/>
        <w:numPr>
          <w:ilvl w:val="0"/>
          <w:numId w:val="39"/>
        </w:numPr>
        <w:spacing w:line="360" w:lineRule="auto"/>
        <w:jc w:val="both"/>
        <w:rPr>
          <w:rFonts w:ascii="Arial" w:hAnsi="Arial" w:cs="Arial"/>
          <w:lang w:val="en-GB"/>
        </w:rPr>
      </w:pPr>
      <w:r w:rsidRPr="00B3450E">
        <w:rPr>
          <w:rFonts w:ascii="Arial" w:hAnsi="Arial" w:cs="Arial"/>
          <w:lang w:val="en-GB"/>
        </w:rPr>
        <w:lastRenderedPageBreak/>
        <w:t>I</w:t>
      </w:r>
      <w:r w:rsidR="00621C02" w:rsidRPr="00B3450E">
        <w:rPr>
          <w:rFonts w:ascii="Arial" w:hAnsi="Arial" w:cs="Arial"/>
          <w:lang w:val="en-GB"/>
        </w:rPr>
        <w:t xml:space="preserve">ndicate whether the automotive components are to be exported in terms of the dispensation for the motor industry: </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r>
    </w:p>
    <w:p w:rsidR="00621C02" w:rsidRPr="000209C9" w:rsidRDefault="0011054C" w:rsidP="006F6A6E">
      <w:pPr>
        <w:spacing w:line="360" w:lineRule="auto"/>
        <w:ind w:left="426" w:hanging="426"/>
        <w:jc w:val="both"/>
        <w:rPr>
          <w:rFonts w:ascii="Arial" w:hAnsi="Arial" w:cs="Arial"/>
          <w:lang w:val="en-GB"/>
        </w:rPr>
      </w:pPr>
      <w:r>
        <w:rPr>
          <w:rFonts w:ascii="Arial" w:hAnsi="Arial" w:cs="Arial"/>
          <w:lang w:val="en-GB"/>
        </w:rPr>
        <w:t xml:space="preserve">11 </w:t>
      </w:r>
      <w:r w:rsidR="00621C02" w:rsidRPr="000209C9">
        <w:rPr>
          <w:rFonts w:ascii="Arial" w:hAnsi="Arial" w:cs="Arial"/>
          <w:lang w:val="en-GB"/>
        </w:rPr>
        <w:t>Cost build-up of the component to be manufactured and</w:t>
      </w:r>
      <w:r w:rsidR="00032DF2">
        <w:rPr>
          <w:rFonts w:ascii="Arial" w:hAnsi="Arial" w:cs="Arial"/>
          <w:lang w:val="en-GB"/>
        </w:rPr>
        <w:t xml:space="preserve"> supplied as original equipment </w:t>
      </w:r>
      <w:r w:rsidR="00621C02" w:rsidRPr="000209C9">
        <w:rPr>
          <w:rFonts w:ascii="Arial" w:hAnsi="Arial" w:cs="Arial"/>
          <w:lang w:val="en-GB"/>
        </w:rPr>
        <w:t>component(s) according to the following format:</w:t>
      </w:r>
    </w:p>
    <w:p w:rsidR="00527CFA" w:rsidRPr="000209C9" w:rsidRDefault="00527CFA" w:rsidP="006F6A6E">
      <w:pPr>
        <w:spacing w:line="360" w:lineRule="auto"/>
        <w:ind w:left="720" w:hanging="720"/>
        <w:jc w:val="both"/>
        <w:rPr>
          <w:rFonts w:ascii="Arial" w:hAnsi="Arial" w:cs="Arial"/>
          <w:lang w:val="en-GB"/>
        </w:rPr>
      </w:pPr>
    </w:p>
    <w:tbl>
      <w:tblPr>
        <w:tblW w:w="9915" w:type="dxa"/>
        <w:tblInd w:w="834" w:type="dxa"/>
        <w:tblLayout w:type="fixed"/>
        <w:tblCellMar>
          <w:left w:w="114" w:type="dxa"/>
          <w:right w:w="114" w:type="dxa"/>
        </w:tblCellMar>
        <w:tblLook w:val="04A0" w:firstRow="1" w:lastRow="0" w:firstColumn="1" w:lastColumn="0" w:noHBand="0" w:noVBand="1"/>
      </w:tblPr>
      <w:tblGrid>
        <w:gridCol w:w="3305"/>
        <w:gridCol w:w="3305"/>
        <w:gridCol w:w="3305"/>
      </w:tblGrid>
      <w:tr w:rsidR="00621C02" w:rsidRPr="000209C9" w:rsidTr="00DF7ADC">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b/>
                <w:bCs/>
              </w:rPr>
            </w:pPr>
            <w:r w:rsidRPr="000209C9">
              <w:rPr>
                <w:rFonts w:ascii="Arial" w:hAnsi="Arial" w:cs="Arial"/>
                <w:b/>
                <w:bCs/>
              </w:rPr>
              <w:t>Items</w:t>
            </w:r>
          </w:p>
        </w:tc>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b/>
                <w:bCs/>
                <w:lang w:val="en-GB"/>
              </w:rPr>
              <w:t>R/Unit</w:t>
            </w:r>
          </w:p>
        </w:tc>
        <w:tc>
          <w:tcPr>
            <w:tcW w:w="3304" w:type="dxa"/>
            <w:tcBorders>
              <w:top w:val="single" w:sz="6" w:space="0" w:color="000000"/>
              <w:left w:val="single" w:sz="6" w:space="0" w:color="000000"/>
              <w:bottom w:val="nil"/>
              <w:right w:val="single" w:sz="6" w:space="0" w:color="000000"/>
            </w:tcBorders>
            <w:hideMark/>
          </w:tcPr>
          <w:p w:rsidR="00621C02" w:rsidRPr="000209C9" w:rsidRDefault="00621C02" w:rsidP="006F6A6E">
            <w:pPr>
              <w:spacing w:line="360" w:lineRule="auto"/>
              <w:jc w:val="both"/>
              <w:rPr>
                <w:rFonts w:ascii="Arial" w:hAnsi="Arial" w:cs="Arial"/>
              </w:rPr>
            </w:pPr>
            <w:r w:rsidRPr="000209C9">
              <w:rPr>
                <w:rFonts w:ascii="Arial" w:hAnsi="Arial" w:cs="Arial"/>
                <w:b/>
                <w:bCs/>
                <w:lang w:val="en-GB"/>
              </w:rPr>
              <w:t>% Of Selling Price</w:t>
            </w: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Cost Of Component(S):</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(A) Imported</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Duty Payable</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single" w:sz="6" w:space="0" w:color="000000"/>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(B) Local</w:t>
            </w:r>
          </w:p>
        </w:tc>
        <w:tc>
          <w:tcPr>
            <w:tcW w:w="3304"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single" w:sz="4" w:space="0" w:color="auto"/>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single" w:sz="4" w:space="0" w:color="auto"/>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4" w:space="0" w:color="auto"/>
              <w:left w:val="single" w:sz="6" w:space="0" w:color="000000"/>
              <w:bottom w:val="single" w:sz="4" w:space="0" w:color="auto"/>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rPr>
              <w:t>ii)</w:t>
            </w:r>
          </w:p>
        </w:tc>
        <w:tc>
          <w:tcPr>
            <w:tcW w:w="3304" w:type="dxa"/>
            <w:tcBorders>
              <w:top w:val="single" w:sz="4" w:space="0" w:color="auto"/>
              <w:left w:val="single" w:sz="6" w:space="0" w:color="000000"/>
              <w:bottom w:val="single" w:sz="4" w:space="0" w:color="auto"/>
              <w:right w:val="nil"/>
            </w:tcBorders>
          </w:tcPr>
          <w:p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4" w:space="0" w:color="auto"/>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4" w:space="0" w:color="auto"/>
              <w:left w:val="single" w:sz="4" w:space="0" w:color="auto"/>
              <w:bottom w:val="single" w:sz="4" w:space="0" w:color="auto"/>
              <w:right w:val="single" w:sz="4" w:space="0" w:color="auto"/>
            </w:tcBorders>
            <w:hideMark/>
          </w:tcPr>
          <w:p w:rsidR="00621C02" w:rsidRPr="000209C9" w:rsidRDefault="00621C02" w:rsidP="006F6A6E">
            <w:pPr>
              <w:spacing w:line="360" w:lineRule="auto"/>
              <w:jc w:val="both"/>
              <w:rPr>
                <w:rFonts w:ascii="Arial" w:hAnsi="Arial" w:cs="Arial"/>
              </w:rPr>
            </w:pPr>
            <w:r w:rsidRPr="000209C9">
              <w:rPr>
                <w:rFonts w:ascii="Arial" w:hAnsi="Arial" w:cs="Arial"/>
              </w:rPr>
              <w:t>iii)</w:t>
            </w:r>
          </w:p>
        </w:tc>
        <w:tc>
          <w:tcPr>
            <w:tcW w:w="3304" w:type="dxa"/>
            <w:tcBorders>
              <w:top w:val="single" w:sz="4" w:space="0" w:color="auto"/>
              <w:left w:val="single" w:sz="4" w:space="0" w:color="auto"/>
              <w:bottom w:val="single" w:sz="4" w:space="0" w:color="auto"/>
              <w:right w:val="single" w:sz="4" w:space="0" w:color="auto"/>
            </w:tcBorders>
          </w:tcPr>
          <w:p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4" w:space="0" w:color="auto"/>
              <w:bottom w:val="single" w:sz="4" w:space="0" w:color="auto"/>
              <w:right w:val="single" w:sz="4" w:space="0" w:color="auto"/>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4" w:space="0" w:color="auto"/>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Direct Labour</w:t>
            </w:r>
          </w:p>
        </w:tc>
        <w:tc>
          <w:tcPr>
            <w:tcW w:w="3304" w:type="dxa"/>
            <w:tcBorders>
              <w:top w:val="single" w:sz="4" w:space="0" w:color="auto"/>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b/>
                <w:bCs/>
                <w:lang w:val="en-GB"/>
              </w:rPr>
              <w:t>Primary Cost</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Factory Overheads</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b/>
                <w:bCs/>
                <w:lang w:val="en-GB"/>
              </w:rPr>
              <w:t>Total Manufacturing Cost</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Administration Cost</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Royalties/Licence Fees</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nil"/>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Marketing and Selling Cost</w:t>
            </w:r>
          </w:p>
        </w:tc>
        <w:tc>
          <w:tcPr>
            <w:tcW w:w="3304" w:type="dxa"/>
            <w:tcBorders>
              <w:top w:val="single" w:sz="6" w:space="0" w:color="000000"/>
              <w:left w:val="single" w:sz="6" w:space="0" w:color="000000"/>
              <w:bottom w:val="nil"/>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single" w:sz="6" w:space="0" w:color="000000"/>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b/>
                <w:bCs/>
                <w:lang w:val="en-GB"/>
              </w:rPr>
              <w:t>Total Cost</w:t>
            </w:r>
          </w:p>
        </w:tc>
        <w:tc>
          <w:tcPr>
            <w:tcW w:w="3304" w:type="dxa"/>
            <w:tcBorders>
              <w:top w:val="single" w:sz="6" w:space="0" w:color="000000"/>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6" w:space="0" w:color="000000"/>
              <w:left w:val="single" w:sz="6" w:space="0" w:color="000000"/>
              <w:bottom w:val="single" w:sz="4" w:space="0" w:color="auto"/>
              <w:right w:val="nil"/>
            </w:tcBorders>
            <w:hideMark/>
          </w:tcPr>
          <w:p w:rsidR="00621C02" w:rsidRPr="000209C9" w:rsidRDefault="00621C02" w:rsidP="006F6A6E">
            <w:pPr>
              <w:spacing w:line="360" w:lineRule="auto"/>
              <w:jc w:val="both"/>
              <w:rPr>
                <w:rFonts w:ascii="Arial" w:hAnsi="Arial" w:cs="Arial"/>
              </w:rPr>
            </w:pPr>
            <w:r w:rsidRPr="000209C9">
              <w:rPr>
                <w:rFonts w:ascii="Arial" w:hAnsi="Arial" w:cs="Arial"/>
                <w:lang w:val="en-GB"/>
              </w:rPr>
              <w:t>Profit/(Loss)</w:t>
            </w:r>
          </w:p>
        </w:tc>
        <w:tc>
          <w:tcPr>
            <w:tcW w:w="3304" w:type="dxa"/>
            <w:tcBorders>
              <w:top w:val="single" w:sz="6" w:space="0" w:color="000000"/>
              <w:left w:val="single" w:sz="6" w:space="0" w:color="000000"/>
              <w:bottom w:val="single" w:sz="4" w:space="0" w:color="auto"/>
              <w:right w:val="nil"/>
            </w:tcBorders>
          </w:tcPr>
          <w:p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rsidR="00621C02" w:rsidRPr="000209C9" w:rsidRDefault="00621C02" w:rsidP="006F6A6E">
            <w:pPr>
              <w:spacing w:line="360" w:lineRule="auto"/>
              <w:jc w:val="both"/>
              <w:rPr>
                <w:rFonts w:ascii="Arial" w:hAnsi="Arial" w:cs="Arial"/>
              </w:rPr>
            </w:pPr>
          </w:p>
        </w:tc>
      </w:tr>
      <w:tr w:rsidR="00621C02" w:rsidRPr="000209C9" w:rsidTr="00DF7ADC">
        <w:trPr>
          <w:trHeight w:val="402"/>
        </w:trPr>
        <w:tc>
          <w:tcPr>
            <w:tcW w:w="3304" w:type="dxa"/>
            <w:tcBorders>
              <w:top w:val="single" w:sz="4" w:space="0" w:color="auto"/>
              <w:left w:val="single" w:sz="6" w:space="0" w:color="000000"/>
              <w:bottom w:val="single" w:sz="6" w:space="0" w:color="000000"/>
              <w:right w:val="nil"/>
            </w:tcBorders>
            <w:hideMark/>
          </w:tcPr>
          <w:p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Selling Price</w:t>
            </w:r>
          </w:p>
        </w:tc>
        <w:tc>
          <w:tcPr>
            <w:tcW w:w="3304" w:type="dxa"/>
            <w:tcBorders>
              <w:top w:val="single" w:sz="4" w:space="0" w:color="auto"/>
              <w:left w:val="single" w:sz="6" w:space="0" w:color="000000"/>
              <w:bottom w:val="single" w:sz="6" w:space="0" w:color="000000"/>
              <w:right w:val="nil"/>
            </w:tcBorders>
          </w:tcPr>
          <w:p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6" w:space="0" w:color="000000"/>
              <w:right w:val="single" w:sz="6" w:space="0" w:color="000000"/>
            </w:tcBorders>
          </w:tcPr>
          <w:p w:rsidR="00621C02" w:rsidRPr="000209C9" w:rsidRDefault="00621C02" w:rsidP="006F6A6E">
            <w:pPr>
              <w:spacing w:line="360" w:lineRule="auto"/>
              <w:jc w:val="both"/>
              <w:rPr>
                <w:rFonts w:ascii="Arial" w:hAnsi="Arial" w:cs="Arial"/>
              </w:rPr>
            </w:pPr>
          </w:p>
        </w:tc>
      </w:tr>
    </w:tbl>
    <w:p w:rsidR="00621C02" w:rsidRPr="000209C9" w:rsidRDefault="00621C02" w:rsidP="006F6A6E">
      <w:pPr>
        <w:spacing w:line="360" w:lineRule="auto"/>
        <w:jc w:val="both"/>
        <w:rPr>
          <w:rFonts w:ascii="Arial" w:hAnsi="Arial" w:cs="Arial"/>
        </w:rPr>
      </w:pPr>
    </w:p>
    <w:p w:rsidR="00621C02" w:rsidRPr="000209C9" w:rsidRDefault="00621C02" w:rsidP="006F6A6E">
      <w:pPr>
        <w:spacing w:line="360" w:lineRule="auto"/>
        <w:ind w:left="720"/>
        <w:jc w:val="both"/>
        <w:rPr>
          <w:rFonts w:ascii="Arial" w:hAnsi="Arial" w:cs="Arial"/>
          <w:b/>
        </w:rPr>
      </w:pPr>
      <w:r w:rsidRPr="000209C9">
        <w:rPr>
          <w:rFonts w:ascii="Arial" w:hAnsi="Arial" w:cs="Arial"/>
          <w:b/>
        </w:rPr>
        <w:t>(Where the same O.E. component is supplied to more than one light motor vehicle manufacturer, the cost build-up of the highest volume component should be supplied)</w:t>
      </w:r>
    </w:p>
    <w:p w:rsidR="009B5921" w:rsidRDefault="009B5921" w:rsidP="006F6A6E">
      <w:pPr>
        <w:spacing w:line="360" w:lineRule="auto"/>
        <w:ind w:left="720"/>
        <w:jc w:val="both"/>
        <w:rPr>
          <w:rFonts w:ascii="Arial" w:hAnsi="Arial" w:cs="Arial"/>
          <w:b/>
        </w:rPr>
      </w:pPr>
    </w:p>
    <w:p w:rsidR="00B3450E" w:rsidRPr="000209C9" w:rsidRDefault="00B3450E" w:rsidP="006F6A6E">
      <w:pPr>
        <w:spacing w:line="360" w:lineRule="auto"/>
        <w:ind w:left="720"/>
        <w:jc w:val="both"/>
        <w:rPr>
          <w:rFonts w:ascii="Arial" w:hAnsi="Arial" w:cs="Arial"/>
          <w:b/>
        </w:rPr>
      </w:pPr>
    </w:p>
    <w:p w:rsidR="00E6008A" w:rsidRPr="00032DF2" w:rsidRDefault="00E6008A" w:rsidP="00B3450E">
      <w:pPr>
        <w:pStyle w:val="ListParagraph"/>
        <w:numPr>
          <w:ilvl w:val="0"/>
          <w:numId w:val="40"/>
        </w:numPr>
        <w:spacing w:line="360" w:lineRule="auto"/>
        <w:jc w:val="both"/>
        <w:rPr>
          <w:rFonts w:ascii="Arial" w:hAnsi="Arial" w:cs="Arial"/>
          <w:lang w:val="en-GB"/>
        </w:rPr>
      </w:pPr>
      <w:r w:rsidRPr="00032DF2">
        <w:rPr>
          <w:rFonts w:ascii="Arial" w:hAnsi="Arial" w:cs="Arial"/>
          <w:lang w:val="en-GB"/>
        </w:rPr>
        <w:lastRenderedPageBreak/>
        <w:t>Kindly indicate the employment figures in relation to the end product to be manufactured (if applicable):</w:t>
      </w:r>
    </w:p>
    <w:p w:rsidR="00E6008A" w:rsidRPr="000209C9" w:rsidRDefault="00E6008A" w:rsidP="006F6A6E">
      <w:pPr>
        <w:pStyle w:val="ListParagraph"/>
        <w:spacing w:line="360" w:lineRule="auto"/>
        <w:ind w:left="36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E6008A" w:rsidRPr="000209C9" w:rsidTr="00E0261C">
        <w:tc>
          <w:tcPr>
            <w:tcW w:w="4109" w:type="dxa"/>
            <w:shd w:val="clear" w:color="auto" w:fill="auto"/>
          </w:tcPr>
          <w:p w:rsidR="00E6008A" w:rsidRPr="000209C9" w:rsidRDefault="00E6008A"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rsidR="00E6008A" w:rsidRPr="000209C9" w:rsidRDefault="00E6008A" w:rsidP="006F6A6E">
            <w:pPr>
              <w:spacing w:line="360" w:lineRule="auto"/>
              <w:jc w:val="both"/>
              <w:rPr>
                <w:rFonts w:ascii="Arial" w:hAnsi="Arial" w:cs="Arial"/>
              </w:rPr>
            </w:pPr>
          </w:p>
        </w:tc>
      </w:tr>
      <w:tr w:rsidR="00E6008A" w:rsidRPr="000209C9" w:rsidTr="00E0261C">
        <w:tc>
          <w:tcPr>
            <w:tcW w:w="4109" w:type="dxa"/>
            <w:shd w:val="clear" w:color="auto" w:fill="auto"/>
          </w:tcPr>
          <w:p w:rsidR="00E6008A" w:rsidRPr="000209C9" w:rsidRDefault="00E6008A"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rsidR="00E6008A" w:rsidRPr="000209C9" w:rsidRDefault="00E6008A" w:rsidP="006F6A6E">
            <w:pPr>
              <w:spacing w:line="360" w:lineRule="auto"/>
              <w:jc w:val="both"/>
              <w:rPr>
                <w:rFonts w:ascii="Arial" w:hAnsi="Arial" w:cs="Arial"/>
              </w:rPr>
            </w:pPr>
          </w:p>
        </w:tc>
      </w:tr>
      <w:tr w:rsidR="00E6008A" w:rsidRPr="000209C9" w:rsidTr="00E0261C">
        <w:tc>
          <w:tcPr>
            <w:tcW w:w="4109" w:type="dxa"/>
            <w:shd w:val="clear" w:color="auto" w:fill="auto"/>
          </w:tcPr>
          <w:p w:rsidR="00E6008A" w:rsidRPr="000209C9" w:rsidRDefault="00E6008A"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rsidR="00E6008A" w:rsidRPr="000209C9" w:rsidRDefault="00E6008A" w:rsidP="006F6A6E">
            <w:pPr>
              <w:spacing w:line="360" w:lineRule="auto"/>
              <w:jc w:val="both"/>
              <w:rPr>
                <w:rFonts w:ascii="Arial" w:hAnsi="Arial" w:cs="Arial"/>
              </w:rPr>
            </w:pPr>
          </w:p>
        </w:tc>
      </w:tr>
      <w:tr w:rsidR="00E6008A" w:rsidRPr="000209C9" w:rsidTr="00E0261C">
        <w:tc>
          <w:tcPr>
            <w:tcW w:w="4109" w:type="dxa"/>
            <w:shd w:val="clear" w:color="auto" w:fill="auto"/>
          </w:tcPr>
          <w:p w:rsidR="00E6008A" w:rsidRPr="000209C9" w:rsidRDefault="00E6008A"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rsidR="00E6008A" w:rsidRPr="000209C9" w:rsidRDefault="00E6008A" w:rsidP="006F6A6E">
            <w:pPr>
              <w:spacing w:line="360" w:lineRule="auto"/>
              <w:jc w:val="both"/>
              <w:rPr>
                <w:rFonts w:ascii="Arial" w:hAnsi="Arial" w:cs="Arial"/>
              </w:rPr>
            </w:pPr>
          </w:p>
        </w:tc>
      </w:tr>
      <w:tr w:rsidR="00E6008A" w:rsidRPr="000209C9" w:rsidTr="00E0261C">
        <w:tc>
          <w:tcPr>
            <w:tcW w:w="4109" w:type="dxa"/>
            <w:shd w:val="clear" w:color="auto" w:fill="auto"/>
          </w:tcPr>
          <w:p w:rsidR="00E6008A" w:rsidRPr="000209C9" w:rsidRDefault="00E6008A"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rsidR="00E6008A" w:rsidRPr="000209C9" w:rsidRDefault="00E6008A" w:rsidP="006F6A6E">
            <w:pPr>
              <w:spacing w:line="360" w:lineRule="auto"/>
              <w:jc w:val="both"/>
              <w:rPr>
                <w:rFonts w:ascii="Arial" w:hAnsi="Arial" w:cs="Arial"/>
              </w:rPr>
            </w:pPr>
          </w:p>
        </w:tc>
      </w:tr>
      <w:tr w:rsidR="00E6008A" w:rsidRPr="000209C9" w:rsidTr="00E0261C">
        <w:tc>
          <w:tcPr>
            <w:tcW w:w="4109" w:type="dxa"/>
            <w:shd w:val="clear" w:color="auto" w:fill="auto"/>
          </w:tcPr>
          <w:p w:rsidR="00E6008A" w:rsidRPr="000209C9" w:rsidRDefault="00E6008A"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rsidR="00E6008A" w:rsidRPr="000209C9" w:rsidRDefault="00E6008A" w:rsidP="006F6A6E">
            <w:pPr>
              <w:spacing w:line="360" w:lineRule="auto"/>
              <w:jc w:val="both"/>
              <w:rPr>
                <w:rFonts w:ascii="Arial" w:hAnsi="Arial" w:cs="Arial"/>
              </w:rPr>
            </w:pPr>
          </w:p>
        </w:tc>
      </w:tr>
    </w:tbl>
    <w:p w:rsidR="00E6008A" w:rsidRPr="000209C9" w:rsidRDefault="00E6008A" w:rsidP="006F6A6E">
      <w:pPr>
        <w:pStyle w:val="ListParagraph"/>
        <w:spacing w:line="360" w:lineRule="auto"/>
        <w:ind w:left="360"/>
        <w:jc w:val="both"/>
        <w:rPr>
          <w:rFonts w:ascii="Arial" w:hAnsi="Arial" w:cs="Arial"/>
        </w:rPr>
      </w:pPr>
    </w:p>
    <w:p w:rsidR="00E6008A" w:rsidRPr="000209C9" w:rsidRDefault="00E6008A" w:rsidP="00B3450E">
      <w:pPr>
        <w:pStyle w:val="ListParagraph"/>
        <w:numPr>
          <w:ilvl w:val="0"/>
          <w:numId w:val="40"/>
        </w:numPr>
        <w:spacing w:line="360" w:lineRule="auto"/>
        <w:jc w:val="both"/>
        <w:rPr>
          <w:rFonts w:ascii="Arial" w:hAnsi="Arial" w:cs="Arial"/>
        </w:rPr>
      </w:pPr>
      <w:r w:rsidRPr="00032DF2">
        <w:rPr>
          <w:rFonts w:ascii="Arial" w:hAnsi="Arial" w:cs="Arial"/>
          <w:lang w:val="en-GB"/>
        </w:rPr>
        <w:t xml:space="preserve">Estimated </w:t>
      </w:r>
      <w:r w:rsidR="007F2E2E">
        <w:rPr>
          <w:rFonts w:ascii="Arial" w:hAnsi="Arial" w:cs="Arial"/>
          <w:lang w:val="en-GB"/>
        </w:rPr>
        <w:t xml:space="preserve">employment </w:t>
      </w:r>
      <w:r w:rsidRPr="00032DF2">
        <w:rPr>
          <w:rFonts w:ascii="Arial" w:hAnsi="Arial" w:cs="Arial"/>
          <w:lang w:val="en-GB"/>
        </w:rPr>
        <w:t>for each of next two years:</w:t>
      </w:r>
      <w:r w:rsidRPr="000209C9">
        <w:rPr>
          <w:rFonts w:ascii="Arial" w:hAnsi="Arial" w:cs="Arial"/>
        </w:rPr>
        <w:t xml:space="preserve">  </w:t>
      </w:r>
      <w:r w:rsidRPr="000209C9">
        <w:rPr>
          <w:rFonts w:ascii="Arial" w:hAnsi="Arial" w:cs="Arial"/>
        </w:rPr>
        <w:tab/>
        <w:t xml:space="preserve">           Year 1 ..............</w:t>
      </w:r>
    </w:p>
    <w:p w:rsidR="00032DF2" w:rsidRDefault="00E6008A" w:rsidP="006F6A6E">
      <w:pPr>
        <w:spacing w:line="360" w:lineRule="auto"/>
        <w:ind w:left="5040" w:firstLine="720"/>
        <w:jc w:val="both"/>
        <w:rPr>
          <w:rFonts w:ascii="Arial" w:hAnsi="Arial" w:cs="Arial"/>
        </w:rPr>
      </w:pPr>
      <w:r w:rsidRPr="000209C9">
        <w:rPr>
          <w:rFonts w:ascii="Arial" w:hAnsi="Arial" w:cs="Arial"/>
        </w:rPr>
        <w:t xml:space="preserve"> </w:t>
      </w:r>
    </w:p>
    <w:p w:rsidR="00E6008A" w:rsidRPr="000209C9" w:rsidRDefault="00E6008A" w:rsidP="006F6A6E">
      <w:pPr>
        <w:spacing w:line="360" w:lineRule="auto"/>
        <w:ind w:left="6480" w:firstLine="720"/>
        <w:jc w:val="both"/>
        <w:rPr>
          <w:rFonts w:ascii="Arial" w:hAnsi="Arial" w:cs="Arial"/>
        </w:rPr>
      </w:pPr>
      <w:r w:rsidRPr="000209C9">
        <w:rPr>
          <w:rFonts w:ascii="Arial" w:hAnsi="Arial" w:cs="Arial"/>
        </w:rPr>
        <w:t>Year 2.…………</w:t>
      </w:r>
    </w:p>
    <w:p w:rsidR="00E6008A" w:rsidRPr="000209C9" w:rsidRDefault="00E6008A" w:rsidP="006F6A6E">
      <w:pPr>
        <w:spacing w:line="360" w:lineRule="auto"/>
        <w:ind w:left="709"/>
        <w:jc w:val="both"/>
        <w:rPr>
          <w:rFonts w:ascii="Arial" w:hAnsi="Arial" w:cs="Arial"/>
        </w:rPr>
      </w:pPr>
    </w:p>
    <w:p w:rsidR="00621C02" w:rsidRPr="000209C9" w:rsidRDefault="00621C02" w:rsidP="00B3450E">
      <w:pPr>
        <w:numPr>
          <w:ilvl w:val="0"/>
          <w:numId w:val="40"/>
        </w:numPr>
        <w:tabs>
          <w:tab w:val="num" w:pos="426"/>
        </w:tabs>
        <w:spacing w:line="360" w:lineRule="auto"/>
        <w:ind w:left="567" w:hanging="567"/>
        <w:jc w:val="both"/>
        <w:rPr>
          <w:rFonts w:ascii="Arial" w:hAnsi="Arial" w:cs="Arial"/>
        </w:rPr>
      </w:pPr>
      <w:r w:rsidRPr="000209C9">
        <w:rPr>
          <w:rFonts w:ascii="Arial" w:hAnsi="Arial" w:cs="Arial"/>
        </w:rPr>
        <w:t xml:space="preserve">State whether there are other rebate provisions (schedules 3 </w:t>
      </w:r>
      <w:r w:rsidR="00032DF2">
        <w:rPr>
          <w:rFonts w:ascii="Arial" w:hAnsi="Arial" w:cs="Arial"/>
        </w:rPr>
        <w:t xml:space="preserve">and 4 to the customs and excise </w:t>
      </w:r>
      <w:r w:rsidRPr="000209C9">
        <w:rPr>
          <w:rFonts w:ascii="Arial" w:hAnsi="Arial" w:cs="Arial"/>
        </w:rPr>
        <w:t>act) that may be applicable and whether the products have been registered under these rebate provisions:……………………………………………………………………………………………………………………………………………………...</w:t>
      </w:r>
    </w:p>
    <w:p w:rsidR="00621C02" w:rsidRPr="000209C9" w:rsidRDefault="00621C02" w:rsidP="006F6A6E">
      <w:pPr>
        <w:spacing w:line="360" w:lineRule="auto"/>
        <w:ind w:left="709"/>
        <w:jc w:val="both"/>
        <w:rPr>
          <w:rFonts w:ascii="Arial" w:hAnsi="Arial" w:cs="Arial"/>
        </w:rPr>
      </w:pPr>
      <w:r w:rsidRPr="000209C9">
        <w:rPr>
          <w:rFonts w:ascii="Arial" w:hAnsi="Arial" w:cs="Arial"/>
        </w:rPr>
        <w:t>………………………………………………………………………………………………………..</w:t>
      </w:r>
    </w:p>
    <w:p w:rsidR="00621C02" w:rsidRPr="000209C9" w:rsidRDefault="00621C02" w:rsidP="006F6A6E">
      <w:pPr>
        <w:spacing w:line="360" w:lineRule="auto"/>
        <w:jc w:val="both"/>
        <w:rPr>
          <w:rFonts w:ascii="Arial" w:hAnsi="Arial" w:cs="Arial"/>
        </w:rPr>
      </w:pPr>
    </w:p>
    <w:p w:rsidR="00621C02" w:rsidRPr="000209C9" w:rsidRDefault="00621C02" w:rsidP="00B3450E">
      <w:pPr>
        <w:numPr>
          <w:ilvl w:val="0"/>
          <w:numId w:val="40"/>
        </w:numPr>
        <w:tabs>
          <w:tab w:val="num" w:pos="426"/>
        </w:tabs>
        <w:spacing w:line="360" w:lineRule="auto"/>
        <w:ind w:left="567" w:hanging="709"/>
        <w:jc w:val="both"/>
        <w:rPr>
          <w:rFonts w:ascii="Arial" w:hAnsi="Arial" w:cs="Arial"/>
        </w:rPr>
      </w:pPr>
      <w:r w:rsidRPr="000209C9">
        <w:rPr>
          <w:rFonts w:ascii="Arial" w:hAnsi="Arial" w:cs="Arial"/>
        </w:rPr>
        <w:t>I declare that the information furnished is true and correct.</w:t>
      </w:r>
    </w:p>
    <w:p w:rsidR="00621C02" w:rsidRPr="000209C9" w:rsidRDefault="00621C02" w:rsidP="006F6A6E">
      <w:pPr>
        <w:spacing w:line="360" w:lineRule="auto"/>
        <w:jc w:val="both"/>
        <w:rPr>
          <w:rFonts w:ascii="Arial" w:hAnsi="Arial" w:cs="Arial"/>
        </w:rPr>
      </w:pPr>
    </w:p>
    <w:p w:rsidR="009B5921" w:rsidRPr="000209C9" w:rsidRDefault="009B5921" w:rsidP="006F6A6E">
      <w:pPr>
        <w:spacing w:line="360" w:lineRule="auto"/>
        <w:jc w:val="both"/>
        <w:rPr>
          <w:rFonts w:ascii="Arial" w:hAnsi="Arial" w:cs="Arial"/>
        </w:rPr>
      </w:pPr>
    </w:p>
    <w:p w:rsidR="00621C02" w:rsidRPr="000209C9" w:rsidRDefault="00621C02" w:rsidP="006F6A6E">
      <w:pPr>
        <w:spacing w:line="360" w:lineRule="auto"/>
        <w:ind w:left="709"/>
        <w:jc w:val="both"/>
        <w:rPr>
          <w:rFonts w:ascii="Arial" w:hAnsi="Arial" w:cs="Arial"/>
        </w:rPr>
      </w:pP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t>.....................................................</w:t>
      </w:r>
    </w:p>
    <w:p w:rsidR="00621C02" w:rsidRPr="000209C9" w:rsidRDefault="00621C02" w:rsidP="006F6A6E">
      <w:pPr>
        <w:spacing w:line="360" w:lineRule="auto"/>
        <w:ind w:left="709"/>
        <w:jc w:val="both"/>
        <w:rPr>
          <w:rFonts w:ascii="Arial" w:hAnsi="Arial" w:cs="Arial"/>
          <w:b/>
        </w:rPr>
      </w:pPr>
      <w:r w:rsidRPr="000209C9">
        <w:rPr>
          <w:rFonts w:ascii="Arial" w:hAnsi="Arial" w:cs="Arial"/>
          <w:b/>
        </w:rPr>
        <w:t>Name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Designation</w:t>
      </w:r>
    </w:p>
    <w:p w:rsidR="009B5921" w:rsidRPr="000209C9" w:rsidRDefault="009B5921" w:rsidP="006F6A6E">
      <w:pPr>
        <w:spacing w:line="360" w:lineRule="auto"/>
        <w:ind w:left="709"/>
        <w:jc w:val="both"/>
        <w:rPr>
          <w:rFonts w:ascii="Arial" w:hAnsi="Arial" w:cs="Arial"/>
          <w:b/>
        </w:rPr>
      </w:pPr>
    </w:p>
    <w:p w:rsidR="00621C02" w:rsidRPr="000209C9" w:rsidRDefault="00621C02" w:rsidP="006F6A6E">
      <w:pPr>
        <w:spacing w:line="360" w:lineRule="auto"/>
        <w:ind w:left="709"/>
        <w:jc w:val="both"/>
        <w:rPr>
          <w:rFonts w:ascii="Arial" w:hAnsi="Arial" w:cs="Arial"/>
          <w:b/>
        </w:rPr>
      </w:pPr>
      <w:r w:rsidRPr="000209C9">
        <w:rPr>
          <w:rFonts w:ascii="Arial" w:hAnsi="Arial" w:cs="Arial"/>
          <w:b/>
        </w:rPr>
        <w:t>..................................................</w:t>
      </w:r>
      <w:r w:rsidRPr="000209C9">
        <w:rPr>
          <w:rFonts w:ascii="Arial" w:hAnsi="Arial" w:cs="Arial"/>
          <w:b/>
        </w:rPr>
        <w:tab/>
      </w:r>
      <w:r w:rsidRPr="000209C9">
        <w:rPr>
          <w:rFonts w:ascii="Arial" w:hAnsi="Arial" w:cs="Arial"/>
          <w:b/>
        </w:rPr>
        <w:tab/>
      </w:r>
      <w:r w:rsidRPr="000209C9">
        <w:rPr>
          <w:rFonts w:ascii="Arial" w:hAnsi="Arial" w:cs="Arial"/>
          <w:b/>
        </w:rPr>
        <w:tab/>
        <w:t>..................................................</w:t>
      </w:r>
    </w:p>
    <w:p w:rsidR="00621C02" w:rsidRPr="000209C9" w:rsidRDefault="00621C02" w:rsidP="006F6A6E">
      <w:pPr>
        <w:spacing w:line="360" w:lineRule="auto"/>
        <w:ind w:left="709"/>
        <w:jc w:val="both"/>
        <w:rPr>
          <w:rFonts w:ascii="Arial" w:hAnsi="Arial" w:cs="Arial"/>
          <w:b/>
        </w:rPr>
      </w:pPr>
      <w:r w:rsidRPr="000209C9">
        <w:rPr>
          <w:rFonts w:ascii="Arial" w:hAnsi="Arial" w:cs="Arial"/>
          <w:b/>
        </w:rPr>
        <w:t>Signature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Date</w:t>
      </w:r>
    </w:p>
    <w:p w:rsidR="00B3450E" w:rsidRDefault="00B3450E" w:rsidP="006F6A6E">
      <w:pPr>
        <w:spacing w:line="360" w:lineRule="auto"/>
        <w:jc w:val="center"/>
        <w:rPr>
          <w:rFonts w:ascii="Arial" w:hAnsi="Arial" w:cs="Arial"/>
          <w:b/>
          <w:sz w:val="28"/>
          <w:szCs w:val="28"/>
        </w:rPr>
      </w:pPr>
    </w:p>
    <w:p w:rsidR="00B3450E" w:rsidRDefault="00B3450E" w:rsidP="006F6A6E">
      <w:pPr>
        <w:spacing w:line="360" w:lineRule="auto"/>
        <w:jc w:val="center"/>
        <w:rPr>
          <w:rFonts w:ascii="Arial" w:hAnsi="Arial" w:cs="Arial"/>
          <w:b/>
          <w:sz w:val="28"/>
          <w:szCs w:val="28"/>
        </w:rPr>
      </w:pPr>
    </w:p>
    <w:p w:rsidR="00B3450E" w:rsidRDefault="00B3450E" w:rsidP="006F6A6E">
      <w:pPr>
        <w:spacing w:line="360" w:lineRule="auto"/>
        <w:jc w:val="center"/>
        <w:rPr>
          <w:rFonts w:ascii="Arial" w:hAnsi="Arial" w:cs="Arial"/>
          <w:b/>
          <w:sz w:val="28"/>
          <w:szCs w:val="28"/>
        </w:rPr>
      </w:pPr>
    </w:p>
    <w:p w:rsidR="00B3450E" w:rsidRDefault="00B3450E" w:rsidP="006F6A6E">
      <w:pPr>
        <w:spacing w:line="360" w:lineRule="auto"/>
        <w:jc w:val="center"/>
        <w:rPr>
          <w:rFonts w:ascii="Arial" w:hAnsi="Arial" w:cs="Arial"/>
          <w:b/>
          <w:sz w:val="28"/>
          <w:szCs w:val="28"/>
        </w:rPr>
      </w:pPr>
    </w:p>
    <w:p w:rsidR="00B3450E" w:rsidRDefault="00B3450E" w:rsidP="006F6A6E">
      <w:pPr>
        <w:spacing w:line="360" w:lineRule="auto"/>
        <w:jc w:val="center"/>
        <w:rPr>
          <w:rFonts w:ascii="Arial" w:hAnsi="Arial" w:cs="Arial"/>
          <w:b/>
          <w:sz w:val="28"/>
          <w:szCs w:val="28"/>
        </w:rPr>
      </w:pPr>
    </w:p>
    <w:p w:rsidR="00B3450E" w:rsidRDefault="00B3450E" w:rsidP="006F6A6E">
      <w:pPr>
        <w:spacing w:line="360" w:lineRule="auto"/>
        <w:jc w:val="center"/>
        <w:rPr>
          <w:rFonts w:ascii="Arial" w:hAnsi="Arial" w:cs="Arial"/>
          <w:b/>
          <w:sz w:val="28"/>
          <w:szCs w:val="28"/>
        </w:rPr>
      </w:pPr>
    </w:p>
    <w:p w:rsidR="00021A93" w:rsidRPr="00BD542D" w:rsidRDefault="00021A93" w:rsidP="006F6A6E">
      <w:pPr>
        <w:spacing w:line="360" w:lineRule="auto"/>
        <w:jc w:val="center"/>
        <w:rPr>
          <w:rFonts w:ascii="Arial" w:hAnsi="Arial" w:cs="Arial"/>
          <w:b/>
          <w:sz w:val="28"/>
          <w:szCs w:val="28"/>
        </w:rPr>
      </w:pPr>
      <w:r w:rsidRPr="00BD542D">
        <w:rPr>
          <w:rFonts w:ascii="Arial" w:hAnsi="Arial" w:cs="Arial"/>
          <w:b/>
          <w:sz w:val="28"/>
          <w:szCs w:val="28"/>
        </w:rPr>
        <w:lastRenderedPageBreak/>
        <w:t>Check List</w:t>
      </w:r>
    </w:p>
    <w:p w:rsidR="00021A93" w:rsidRPr="00BD542D" w:rsidRDefault="00021A93" w:rsidP="006F6A6E">
      <w:pPr>
        <w:spacing w:line="360" w:lineRule="auto"/>
        <w:jc w:val="both"/>
        <w:rPr>
          <w:rFonts w:ascii="Arial" w:hAnsi="Arial" w:cs="Arial"/>
          <w:sz w:val="28"/>
          <w:szCs w:val="28"/>
        </w:rPr>
      </w:pPr>
    </w:p>
    <w:p w:rsidR="00021A93" w:rsidRPr="00B3450E" w:rsidRDefault="00021A93" w:rsidP="006F6A6E">
      <w:pPr>
        <w:spacing w:line="360" w:lineRule="auto"/>
        <w:jc w:val="both"/>
        <w:rPr>
          <w:rFonts w:ascii="Arial" w:hAnsi="Arial" w:cs="Arial"/>
        </w:rPr>
      </w:pPr>
      <w:r w:rsidRPr="00B3450E">
        <w:rPr>
          <w:rFonts w:ascii="Arial" w:hAnsi="Arial" w:cs="Arial"/>
        </w:rPr>
        <w:t xml:space="preserve">Please note: Before the rebate item </w:t>
      </w:r>
      <w:r w:rsidRPr="00B3450E">
        <w:rPr>
          <w:rFonts w:ascii="Arial" w:hAnsi="Arial" w:cs="Arial"/>
          <w:b/>
          <w:bCs/>
          <w:lang w:val="en-GB"/>
        </w:rPr>
        <w:t>317.06/00.00/03.00</w:t>
      </w:r>
      <w:r w:rsidR="00B3450E" w:rsidRPr="00B3450E">
        <w:rPr>
          <w:rFonts w:ascii="Arial" w:hAnsi="Arial" w:cs="Arial"/>
          <w:b/>
          <w:bCs/>
          <w:lang w:val="en-GB"/>
        </w:rPr>
        <w:t xml:space="preserve"> and 317.06/00.00/06.00</w:t>
      </w:r>
      <w:r w:rsidRPr="00B3450E">
        <w:rPr>
          <w:rFonts w:ascii="Arial" w:hAnsi="Arial" w:cs="Arial"/>
          <w:b/>
          <w:lang w:val="en-GB"/>
        </w:rPr>
        <w:t xml:space="preserve"> </w:t>
      </w:r>
      <w:r w:rsidRPr="00B3450E">
        <w:rPr>
          <w:rFonts w:ascii="Arial" w:hAnsi="Arial" w:cs="Arial"/>
        </w:rPr>
        <w:t>application form is submitted to ITAC, the applicant is required to complete the check list which is shown in table 1 below:</w:t>
      </w:r>
    </w:p>
    <w:p w:rsidR="00021A93" w:rsidRPr="00B3450E" w:rsidRDefault="00021A93" w:rsidP="006F6A6E">
      <w:pPr>
        <w:spacing w:line="360" w:lineRule="auto"/>
        <w:jc w:val="both"/>
        <w:rPr>
          <w:rFonts w:ascii="Arial" w:hAnsi="Arial" w:cs="Arial"/>
        </w:rPr>
      </w:pPr>
    </w:p>
    <w:p w:rsidR="00021A93" w:rsidRPr="00B3450E" w:rsidRDefault="00021A93" w:rsidP="006F6A6E">
      <w:pPr>
        <w:spacing w:line="360" w:lineRule="auto"/>
        <w:jc w:val="both"/>
        <w:rPr>
          <w:rFonts w:ascii="Arial" w:hAnsi="Arial" w:cs="Arial"/>
        </w:rPr>
      </w:pPr>
      <w:r w:rsidRPr="00B3450E">
        <w:rPr>
          <w:rFonts w:ascii="Arial" w:hAnsi="Arial" w:cs="Arial"/>
        </w:rPr>
        <w:t>Table 1: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4075"/>
      </w:tblGrid>
      <w:tr w:rsidR="00021A93" w:rsidRPr="00B3450E" w:rsidTr="00F026DB">
        <w:trPr>
          <w:trHeight w:val="594"/>
        </w:trPr>
        <w:tc>
          <w:tcPr>
            <w:tcW w:w="5488" w:type="dxa"/>
            <w:shd w:val="clear" w:color="auto" w:fill="auto"/>
          </w:tcPr>
          <w:p w:rsidR="00021A93" w:rsidRPr="00B3450E" w:rsidRDefault="00021A93" w:rsidP="006F6A6E">
            <w:pPr>
              <w:spacing w:line="360" w:lineRule="auto"/>
              <w:jc w:val="both"/>
              <w:rPr>
                <w:rFonts w:ascii="Arial" w:hAnsi="Arial" w:cs="Arial"/>
                <w:b/>
              </w:rPr>
            </w:pPr>
            <w:r w:rsidRPr="00B3450E">
              <w:rPr>
                <w:rFonts w:ascii="Arial" w:hAnsi="Arial" w:cs="Arial"/>
                <w:b/>
              </w:rPr>
              <w:t>Documents and information to be submitted</w:t>
            </w:r>
          </w:p>
        </w:tc>
        <w:tc>
          <w:tcPr>
            <w:tcW w:w="4075" w:type="dxa"/>
            <w:shd w:val="clear" w:color="auto" w:fill="auto"/>
          </w:tcPr>
          <w:p w:rsidR="00021A93" w:rsidRPr="00B3450E" w:rsidRDefault="00021A93" w:rsidP="006F6A6E">
            <w:pPr>
              <w:spacing w:line="360" w:lineRule="auto"/>
              <w:jc w:val="both"/>
              <w:rPr>
                <w:rFonts w:ascii="Arial" w:hAnsi="Arial" w:cs="Arial"/>
                <w:b/>
              </w:rPr>
            </w:pPr>
            <w:r w:rsidRPr="00B3450E">
              <w:rPr>
                <w:rFonts w:ascii="Arial" w:hAnsi="Arial" w:cs="Arial"/>
                <w:b/>
              </w:rPr>
              <w:t>Mark with an X</w:t>
            </w:r>
          </w:p>
        </w:tc>
      </w:tr>
      <w:tr w:rsidR="00021A93" w:rsidRPr="00B3450E" w:rsidTr="00F026DB">
        <w:trPr>
          <w:trHeight w:val="404"/>
        </w:trPr>
        <w:tc>
          <w:tcPr>
            <w:tcW w:w="5488" w:type="dxa"/>
            <w:shd w:val="clear" w:color="auto" w:fill="auto"/>
          </w:tcPr>
          <w:p w:rsidR="00021A93" w:rsidRPr="00B3450E" w:rsidRDefault="00021A93" w:rsidP="006F6A6E">
            <w:pPr>
              <w:spacing w:line="360" w:lineRule="auto"/>
              <w:jc w:val="both"/>
              <w:rPr>
                <w:rFonts w:ascii="Arial" w:hAnsi="Arial" w:cs="Arial"/>
              </w:rPr>
            </w:pPr>
            <w:r w:rsidRPr="00B3450E">
              <w:rPr>
                <w:rFonts w:ascii="Arial" w:hAnsi="Arial" w:cs="Arial"/>
              </w:rPr>
              <w:t>Importers Code</w:t>
            </w:r>
          </w:p>
        </w:tc>
        <w:tc>
          <w:tcPr>
            <w:tcW w:w="4075" w:type="dxa"/>
            <w:shd w:val="clear" w:color="auto" w:fill="auto"/>
          </w:tcPr>
          <w:p w:rsidR="00021A93" w:rsidRPr="00B3450E" w:rsidRDefault="00021A93" w:rsidP="006F6A6E">
            <w:pPr>
              <w:spacing w:line="360" w:lineRule="auto"/>
              <w:jc w:val="both"/>
              <w:rPr>
                <w:rFonts w:ascii="Arial" w:hAnsi="Arial" w:cs="Arial"/>
              </w:rPr>
            </w:pPr>
          </w:p>
        </w:tc>
      </w:tr>
      <w:tr w:rsidR="00021A93" w:rsidRPr="00B3450E" w:rsidTr="00F026DB">
        <w:trPr>
          <w:trHeight w:val="404"/>
        </w:trPr>
        <w:tc>
          <w:tcPr>
            <w:tcW w:w="5488" w:type="dxa"/>
            <w:shd w:val="clear" w:color="auto" w:fill="auto"/>
          </w:tcPr>
          <w:p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BBB</w:t>
            </w:r>
            <w:r w:rsidR="00B3450E">
              <w:rPr>
                <w:rFonts w:ascii="Arial" w:hAnsi="Arial" w:cs="Arial"/>
              </w:rPr>
              <w:t>-</w:t>
            </w:r>
            <w:r w:rsidRPr="00B3450E">
              <w:rPr>
                <w:rFonts w:ascii="Arial" w:hAnsi="Arial" w:cs="Arial"/>
              </w:rPr>
              <w:t>EE certificate</w:t>
            </w:r>
          </w:p>
        </w:tc>
        <w:tc>
          <w:tcPr>
            <w:tcW w:w="4075" w:type="dxa"/>
            <w:shd w:val="clear" w:color="auto" w:fill="auto"/>
          </w:tcPr>
          <w:p w:rsidR="00021A93" w:rsidRPr="00B3450E" w:rsidRDefault="00021A93" w:rsidP="006F6A6E">
            <w:pPr>
              <w:spacing w:line="360" w:lineRule="auto"/>
              <w:jc w:val="both"/>
              <w:rPr>
                <w:rFonts w:ascii="Arial" w:hAnsi="Arial" w:cs="Arial"/>
              </w:rPr>
            </w:pPr>
          </w:p>
        </w:tc>
      </w:tr>
      <w:tr w:rsidR="00021A93" w:rsidRPr="00B3450E" w:rsidTr="00F026DB">
        <w:trPr>
          <w:trHeight w:val="404"/>
        </w:trPr>
        <w:tc>
          <w:tcPr>
            <w:tcW w:w="5488" w:type="dxa"/>
            <w:shd w:val="clear" w:color="auto" w:fill="auto"/>
          </w:tcPr>
          <w:p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Tax compliance status pin</w:t>
            </w:r>
          </w:p>
        </w:tc>
        <w:tc>
          <w:tcPr>
            <w:tcW w:w="4075" w:type="dxa"/>
            <w:shd w:val="clear" w:color="auto" w:fill="auto"/>
          </w:tcPr>
          <w:p w:rsidR="00021A93" w:rsidRPr="00B3450E" w:rsidRDefault="00021A93" w:rsidP="006F6A6E">
            <w:pPr>
              <w:spacing w:line="360" w:lineRule="auto"/>
              <w:jc w:val="both"/>
              <w:rPr>
                <w:rFonts w:ascii="Arial" w:hAnsi="Arial" w:cs="Arial"/>
              </w:rPr>
            </w:pPr>
          </w:p>
        </w:tc>
      </w:tr>
      <w:tr w:rsidR="00021A93" w:rsidRPr="00B3450E" w:rsidTr="00F026DB">
        <w:trPr>
          <w:trHeight w:val="371"/>
        </w:trPr>
        <w:tc>
          <w:tcPr>
            <w:tcW w:w="5488" w:type="dxa"/>
            <w:shd w:val="clear" w:color="auto" w:fill="auto"/>
          </w:tcPr>
          <w:p w:rsidR="00021A93" w:rsidRPr="00B3450E" w:rsidRDefault="00021A93" w:rsidP="006F6A6E">
            <w:pPr>
              <w:spacing w:line="360" w:lineRule="auto"/>
              <w:jc w:val="both"/>
              <w:rPr>
                <w:rFonts w:ascii="Arial" w:hAnsi="Arial" w:cs="Arial"/>
              </w:rPr>
            </w:pPr>
            <w:r w:rsidRPr="00B3450E">
              <w:rPr>
                <w:rFonts w:ascii="Arial" w:hAnsi="Arial" w:cs="Arial"/>
              </w:rPr>
              <w:t>Copy of previous permit (if applicable)</w:t>
            </w:r>
          </w:p>
        </w:tc>
        <w:tc>
          <w:tcPr>
            <w:tcW w:w="4075" w:type="dxa"/>
            <w:shd w:val="clear" w:color="auto" w:fill="auto"/>
          </w:tcPr>
          <w:p w:rsidR="00021A93" w:rsidRPr="00B3450E" w:rsidRDefault="00021A93" w:rsidP="006F6A6E">
            <w:pPr>
              <w:spacing w:line="360" w:lineRule="auto"/>
              <w:jc w:val="both"/>
              <w:rPr>
                <w:rFonts w:ascii="Arial" w:hAnsi="Arial" w:cs="Arial"/>
              </w:rPr>
            </w:pPr>
          </w:p>
        </w:tc>
      </w:tr>
    </w:tbl>
    <w:p w:rsidR="00621C02" w:rsidRPr="00B3450E" w:rsidRDefault="00621C02" w:rsidP="006F6A6E">
      <w:pPr>
        <w:numPr>
          <w:ilvl w:val="12"/>
          <w:numId w:val="0"/>
        </w:numPr>
        <w:spacing w:line="360" w:lineRule="auto"/>
        <w:rPr>
          <w:rFonts w:ascii="Arial" w:hAnsi="Arial" w:cs="Arial"/>
          <w:b/>
          <w:bCs/>
          <w:color w:val="000000"/>
        </w:rPr>
      </w:pPr>
    </w:p>
    <w:p w:rsidR="00B86529" w:rsidRPr="00B3450E" w:rsidRDefault="00B86529" w:rsidP="006F6A6E">
      <w:pPr>
        <w:numPr>
          <w:ilvl w:val="12"/>
          <w:numId w:val="0"/>
        </w:numPr>
        <w:spacing w:line="360" w:lineRule="auto"/>
        <w:rPr>
          <w:rFonts w:ascii="Arial" w:hAnsi="Arial" w:cs="Arial"/>
          <w:b/>
          <w:bCs/>
          <w:color w:val="000000"/>
          <w:u w:val="single"/>
          <w:lang w:val="en-GB"/>
        </w:rPr>
      </w:pPr>
    </w:p>
    <w:p w:rsidR="00DE5378" w:rsidRPr="000209C9" w:rsidRDefault="00DE5378" w:rsidP="006F6A6E">
      <w:pPr>
        <w:spacing w:line="360" w:lineRule="auto"/>
        <w:rPr>
          <w:rFonts w:ascii="Arial" w:hAnsi="Arial" w:cs="Arial"/>
          <w:color w:val="000000"/>
          <w:sz w:val="12"/>
          <w:szCs w:val="12"/>
        </w:rPr>
        <w:sectPr w:rsidR="00DE5378" w:rsidRPr="000209C9" w:rsidSect="000F68AF">
          <w:headerReference w:type="even" r:id="rId8"/>
          <w:headerReference w:type="default" r:id="rId9"/>
          <w:footerReference w:type="even" r:id="rId10"/>
          <w:footerReference w:type="default" r:id="rId11"/>
          <w:headerReference w:type="first" r:id="rId12"/>
          <w:footerReference w:type="first" r:id="rId13"/>
          <w:pgSz w:w="11905" w:h="16837" w:code="9"/>
          <w:pgMar w:top="851" w:right="851" w:bottom="851" w:left="851" w:header="680" w:footer="0" w:gutter="0"/>
          <w:cols w:space="720"/>
          <w:docGrid w:linePitch="326"/>
        </w:sectPr>
      </w:pPr>
    </w:p>
    <w:p w:rsidR="00187C80" w:rsidRPr="000209C9" w:rsidRDefault="00187C80" w:rsidP="006F6A6E">
      <w:pPr>
        <w:spacing w:line="360" w:lineRule="auto"/>
        <w:rPr>
          <w:rFonts w:ascii="Arial" w:hAnsi="Arial" w:cs="Arial"/>
          <w:color w:val="000000"/>
          <w:sz w:val="12"/>
          <w:szCs w:val="12"/>
        </w:rPr>
      </w:pPr>
    </w:p>
    <w:p w:rsidR="00187C80" w:rsidRPr="000209C9" w:rsidRDefault="00187C80" w:rsidP="006F6A6E">
      <w:pPr>
        <w:spacing w:line="360" w:lineRule="auto"/>
        <w:rPr>
          <w:b/>
        </w:rPr>
      </w:pP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00731548" w:rsidRPr="000209C9">
        <w:tab/>
      </w:r>
      <w:r w:rsidR="00731548" w:rsidRPr="000209C9">
        <w:tab/>
      </w:r>
      <w:r w:rsidR="00731548" w:rsidRPr="000209C9">
        <w:tab/>
      </w:r>
      <w:r w:rsidR="004A4AAA" w:rsidRPr="000209C9">
        <w:rPr>
          <w:b/>
        </w:rPr>
        <w:t>ANNEXURE A</w:t>
      </w:r>
      <w:r w:rsidRPr="000209C9">
        <w:rPr>
          <w:b/>
        </w:rPr>
        <w:t>2</w:t>
      </w:r>
    </w:p>
    <w:p w:rsidR="00187C80" w:rsidRPr="000209C9" w:rsidRDefault="00187C80" w:rsidP="006F6A6E">
      <w:pPr>
        <w:spacing w:line="360" w:lineRule="auto"/>
        <w:jc w:val="center"/>
        <w:rPr>
          <w:b/>
          <w:sz w:val="20"/>
          <w:szCs w:val="20"/>
        </w:rPr>
      </w:pPr>
      <w:r w:rsidRPr="000209C9">
        <w:rPr>
          <w:b/>
          <w:sz w:val="20"/>
          <w:szCs w:val="20"/>
        </w:rPr>
        <w:t>INTERNATIONAL TRADE ADMINISTRATION COMMISSION</w:t>
      </w:r>
    </w:p>
    <w:p w:rsidR="00187C80" w:rsidRPr="000209C9" w:rsidRDefault="00187C80" w:rsidP="006F6A6E">
      <w:pPr>
        <w:spacing w:line="360" w:lineRule="auto"/>
        <w:rPr>
          <w:b/>
          <w:sz w:val="20"/>
          <w:szCs w:val="20"/>
        </w:rPr>
      </w:pPr>
      <w:r w:rsidRPr="000209C9">
        <w:rPr>
          <w:b/>
          <w:sz w:val="20"/>
          <w:szCs w:val="20"/>
        </w:rPr>
        <w:t>AUTOMOTIVE PRODUCTION</w:t>
      </w:r>
      <w:r w:rsidR="0092702D" w:rsidRPr="000209C9">
        <w:rPr>
          <w:b/>
          <w:sz w:val="20"/>
          <w:szCs w:val="20"/>
        </w:rPr>
        <w:t xml:space="preserve"> AND</w:t>
      </w:r>
      <w:r w:rsidRPr="000209C9">
        <w:rPr>
          <w:b/>
          <w:sz w:val="20"/>
          <w:szCs w:val="20"/>
        </w:rPr>
        <w:t xml:space="preserve"> DEVELOPMENT PROGRAMME</w:t>
      </w:r>
      <w:r w:rsidR="00F026DB">
        <w:rPr>
          <w:b/>
          <w:sz w:val="20"/>
          <w:szCs w:val="20"/>
        </w:rPr>
        <w:t xml:space="preserve"> 2</w:t>
      </w:r>
      <w:r w:rsidRPr="000209C9">
        <w:rPr>
          <w:b/>
          <w:sz w:val="20"/>
          <w:szCs w:val="20"/>
        </w:rPr>
        <w:t xml:space="preserve"> – APPLICATION FOR A PRODUCTION REBATE CERTIFICATE</w:t>
      </w:r>
    </w:p>
    <w:p w:rsidR="00187C80" w:rsidRPr="000209C9" w:rsidRDefault="00187C80" w:rsidP="006F6A6E">
      <w:pPr>
        <w:spacing w:line="360" w:lineRule="auto"/>
        <w:rPr>
          <w:sz w:val="20"/>
          <w:szCs w:val="20"/>
        </w:rPr>
      </w:pPr>
    </w:p>
    <w:p w:rsidR="00187C80" w:rsidRPr="000209C9" w:rsidRDefault="00187C80" w:rsidP="006F6A6E">
      <w:pPr>
        <w:spacing w:line="360" w:lineRule="auto"/>
        <w:rPr>
          <w:b/>
          <w:sz w:val="20"/>
          <w:szCs w:val="20"/>
        </w:rPr>
      </w:pPr>
      <w:r w:rsidRPr="000209C9">
        <w:rPr>
          <w:b/>
          <w:sz w:val="20"/>
          <w:szCs w:val="20"/>
        </w:rPr>
        <w:t>NAME OF MANUFACTURER: ..................................................................</w:t>
      </w:r>
    </w:p>
    <w:p w:rsidR="00187C80" w:rsidRPr="000209C9" w:rsidRDefault="00187C80" w:rsidP="006F6A6E">
      <w:pPr>
        <w:spacing w:line="360" w:lineRule="auto"/>
        <w:rPr>
          <w:b/>
          <w:sz w:val="20"/>
          <w:szCs w:val="20"/>
        </w:rPr>
      </w:pPr>
      <w:r w:rsidRPr="000209C9">
        <w:rPr>
          <w:b/>
          <w:sz w:val="20"/>
          <w:szCs w:val="20"/>
        </w:rPr>
        <w:t>ADDRESS: .................................................................................................</w:t>
      </w:r>
    </w:p>
    <w:p w:rsidR="00187C80" w:rsidRPr="000209C9" w:rsidRDefault="00187C80" w:rsidP="006F6A6E">
      <w:pPr>
        <w:spacing w:line="360" w:lineRule="auto"/>
        <w:rPr>
          <w:b/>
        </w:rPr>
      </w:pPr>
      <w:r w:rsidRPr="000209C9">
        <w:rPr>
          <w:b/>
          <w:sz w:val="20"/>
          <w:szCs w:val="20"/>
        </w:rPr>
        <w:t>CERTIFICATE TO BE ISSUED IN THE NAME OF: ................................................</w:t>
      </w:r>
      <w:r w:rsidRPr="000209C9">
        <w:rPr>
          <w:b/>
          <w:sz w:val="20"/>
          <w:szCs w:val="20"/>
        </w:rPr>
        <w:tab/>
        <w:t xml:space="preserve"> </w:t>
      </w:r>
    </w:p>
    <w:tbl>
      <w:tblPr>
        <w:tblStyle w:val="TableGrid"/>
        <w:tblW w:w="15344" w:type="dxa"/>
        <w:tblLayout w:type="fixed"/>
        <w:tblLook w:val="04A0" w:firstRow="1" w:lastRow="0" w:firstColumn="1" w:lastColumn="0" w:noHBand="0" w:noVBand="1"/>
      </w:tblPr>
      <w:tblGrid>
        <w:gridCol w:w="959"/>
        <w:gridCol w:w="992"/>
        <w:gridCol w:w="3119"/>
        <w:gridCol w:w="1197"/>
        <w:gridCol w:w="1145"/>
        <w:gridCol w:w="1260"/>
        <w:gridCol w:w="1109"/>
        <w:gridCol w:w="1161"/>
        <w:gridCol w:w="1208"/>
        <w:gridCol w:w="1134"/>
        <w:gridCol w:w="709"/>
        <w:gridCol w:w="1351"/>
      </w:tblGrid>
      <w:tr w:rsidR="005F585C" w:rsidRPr="000209C9" w:rsidTr="00F026DB">
        <w:tc>
          <w:tcPr>
            <w:tcW w:w="5070" w:type="dxa"/>
            <w:gridSpan w:val="3"/>
          </w:tcPr>
          <w:p w:rsidR="005F585C" w:rsidRPr="000209C9" w:rsidRDefault="005F585C" w:rsidP="006F6A6E">
            <w:pPr>
              <w:spacing w:line="360" w:lineRule="auto"/>
              <w:rPr>
                <w:sz w:val="12"/>
                <w:szCs w:val="12"/>
              </w:rPr>
            </w:pPr>
          </w:p>
          <w:p w:rsidR="005F585C" w:rsidRPr="000209C9" w:rsidRDefault="005F585C" w:rsidP="006F6A6E">
            <w:pPr>
              <w:spacing w:line="360" w:lineRule="auto"/>
              <w:rPr>
                <w:sz w:val="12"/>
                <w:szCs w:val="12"/>
              </w:rPr>
            </w:pPr>
            <w:r w:rsidRPr="000209C9">
              <w:rPr>
                <w:sz w:val="12"/>
                <w:szCs w:val="12"/>
              </w:rPr>
              <w:t>PRODUCTS MANUFACTURED</w:t>
            </w:r>
          </w:p>
          <w:p w:rsidR="005F585C" w:rsidRPr="000209C9" w:rsidRDefault="005F585C" w:rsidP="006F6A6E">
            <w:pPr>
              <w:spacing w:line="360" w:lineRule="auto"/>
              <w:rPr>
                <w:sz w:val="12"/>
                <w:szCs w:val="12"/>
              </w:rPr>
            </w:pPr>
          </w:p>
        </w:tc>
        <w:tc>
          <w:tcPr>
            <w:tcW w:w="1197" w:type="dxa"/>
            <w:vMerge w:val="restart"/>
          </w:tcPr>
          <w:p w:rsidR="005F585C" w:rsidRPr="000209C9" w:rsidRDefault="005F585C" w:rsidP="006F6A6E">
            <w:pPr>
              <w:spacing w:line="360" w:lineRule="auto"/>
              <w:ind w:left="360"/>
              <w:rPr>
                <w:sz w:val="12"/>
                <w:szCs w:val="12"/>
              </w:rPr>
            </w:pPr>
          </w:p>
          <w:p w:rsidR="005F585C" w:rsidRPr="000209C9" w:rsidRDefault="005F585C" w:rsidP="006F6A6E">
            <w:pPr>
              <w:spacing w:line="360" w:lineRule="auto"/>
              <w:ind w:left="176" w:hanging="176"/>
              <w:rPr>
                <w:sz w:val="12"/>
                <w:szCs w:val="12"/>
              </w:rPr>
            </w:pPr>
            <w:r w:rsidRPr="000209C9">
              <w:rPr>
                <w:sz w:val="12"/>
                <w:szCs w:val="12"/>
              </w:rPr>
              <w:t>4. TARIFF HEADING/ SUBHEADING APPLICABLE TO EACH PRODUCT</w:t>
            </w:r>
          </w:p>
        </w:tc>
        <w:tc>
          <w:tcPr>
            <w:tcW w:w="1145" w:type="dxa"/>
            <w:vMerge w:val="restart"/>
          </w:tcPr>
          <w:p w:rsidR="005F585C" w:rsidRPr="000209C9" w:rsidRDefault="005F585C" w:rsidP="006F6A6E">
            <w:pPr>
              <w:spacing w:line="360" w:lineRule="auto"/>
              <w:ind w:left="360"/>
              <w:rPr>
                <w:sz w:val="12"/>
                <w:szCs w:val="12"/>
              </w:rPr>
            </w:pPr>
          </w:p>
          <w:p w:rsidR="005F585C" w:rsidRPr="000209C9" w:rsidRDefault="005F585C" w:rsidP="006F6A6E">
            <w:pPr>
              <w:spacing w:line="360" w:lineRule="auto"/>
              <w:ind w:left="141" w:hanging="141"/>
              <w:rPr>
                <w:sz w:val="12"/>
                <w:szCs w:val="12"/>
              </w:rPr>
            </w:pPr>
            <w:r w:rsidRPr="000209C9">
              <w:rPr>
                <w:sz w:val="12"/>
                <w:szCs w:val="12"/>
              </w:rPr>
              <w:t xml:space="preserve">5   ELIGIBLE PRODUCTION CERTIFICATE (EPC) NUMBER </w:t>
            </w:r>
          </w:p>
        </w:tc>
        <w:tc>
          <w:tcPr>
            <w:tcW w:w="1260" w:type="dxa"/>
            <w:vMerge w:val="restart"/>
          </w:tcPr>
          <w:p w:rsidR="005F585C" w:rsidRPr="000209C9" w:rsidRDefault="005F585C" w:rsidP="006F6A6E">
            <w:pPr>
              <w:spacing w:line="360" w:lineRule="auto"/>
              <w:ind w:left="360"/>
              <w:rPr>
                <w:sz w:val="12"/>
                <w:szCs w:val="12"/>
              </w:rPr>
            </w:pPr>
          </w:p>
          <w:p w:rsidR="005F585C" w:rsidRPr="000209C9" w:rsidRDefault="005F585C" w:rsidP="006F6A6E">
            <w:pPr>
              <w:spacing w:line="360" w:lineRule="auto"/>
              <w:ind w:left="141" w:hanging="141"/>
              <w:rPr>
                <w:sz w:val="12"/>
                <w:szCs w:val="12"/>
              </w:rPr>
            </w:pPr>
            <w:r w:rsidRPr="000209C9">
              <w:rPr>
                <w:sz w:val="12"/>
                <w:szCs w:val="12"/>
              </w:rPr>
              <w:t>6. STANDARD MATERIAL VALUE  CERTIFICATE (SMD) NUMBER</w:t>
            </w:r>
          </w:p>
        </w:tc>
        <w:tc>
          <w:tcPr>
            <w:tcW w:w="1109" w:type="dxa"/>
            <w:vMerge w:val="restart"/>
          </w:tcPr>
          <w:p w:rsidR="005F585C" w:rsidRPr="000209C9" w:rsidRDefault="005F585C" w:rsidP="006F6A6E">
            <w:pPr>
              <w:spacing w:line="360" w:lineRule="auto"/>
              <w:ind w:left="360"/>
              <w:rPr>
                <w:sz w:val="12"/>
                <w:szCs w:val="12"/>
              </w:rPr>
            </w:pPr>
          </w:p>
          <w:p w:rsidR="005F585C" w:rsidRPr="000209C9" w:rsidRDefault="005F585C" w:rsidP="006F6A6E">
            <w:pPr>
              <w:pStyle w:val="ListParagraph"/>
              <w:spacing w:line="360" w:lineRule="auto"/>
              <w:ind w:left="175" w:hanging="175"/>
              <w:rPr>
                <w:sz w:val="12"/>
                <w:szCs w:val="12"/>
              </w:rPr>
            </w:pPr>
            <w:r w:rsidRPr="000209C9">
              <w:rPr>
                <w:sz w:val="12"/>
                <w:szCs w:val="12"/>
              </w:rPr>
              <w:t>7.  SELLING PRICE (from worksheet)</w:t>
            </w:r>
          </w:p>
        </w:tc>
        <w:tc>
          <w:tcPr>
            <w:tcW w:w="1161" w:type="dxa"/>
            <w:vMerge w:val="restart"/>
          </w:tcPr>
          <w:p w:rsidR="005F585C" w:rsidRPr="000209C9" w:rsidRDefault="005F585C" w:rsidP="006F6A6E">
            <w:pPr>
              <w:spacing w:line="360" w:lineRule="auto"/>
              <w:rPr>
                <w:sz w:val="12"/>
                <w:szCs w:val="12"/>
              </w:rPr>
            </w:pPr>
          </w:p>
          <w:p w:rsidR="005F585C" w:rsidRPr="000209C9" w:rsidRDefault="005F585C" w:rsidP="006F6A6E">
            <w:pPr>
              <w:spacing w:line="360" w:lineRule="auto"/>
              <w:ind w:left="141" w:hanging="148"/>
              <w:rPr>
                <w:sz w:val="12"/>
                <w:szCs w:val="12"/>
              </w:rPr>
            </w:pPr>
            <w:r w:rsidRPr="000209C9">
              <w:rPr>
                <w:sz w:val="12"/>
                <w:szCs w:val="12"/>
              </w:rPr>
              <w:t>8. STANDARD MATERIAL 75% OF SMD TOTAL</w:t>
            </w:r>
          </w:p>
        </w:tc>
        <w:tc>
          <w:tcPr>
            <w:tcW w:w="1208" w:type="dxa"/>
            <w:vMerge w:val="restart"/>
          </w:tcPr>
          <w:p w:rsidR="005F585C" w:rsidRPr="000209C9" w:rsidRDefault="005F585C" w:rsidP="006F6A6E">
            <w:pPr>
              <w:spacing w:line="360" w:lineRule="auto"/>
              <w:rPr>
                <w:sz w:val="12"/>
                <w:szCs w:val="12"/>
              </w:rPr>
            </w:pPr>
          </w:p>
          <w:p w:rsidR="005F585C" w:rsidRPr="000209C9" w:rsidRDefault="007441CC" w:rsidP="006F6A6E">
            <w:pPr>
              <w:spacing w:line="360" w:lineRule="auto"/>
              <w:ind w:left="141" w:hanging="141"/>
              <w:rPr>
                <w:sz w:val="12"/>
                <w:szCs w:val="12"/>
              </w:rPr>
            </w:pPr>
            <w:r w:rsidRPr="000209C9">
              <w:rPr>
                <w:sz w:val="12"/>
                <w:szCs w:val="12"/>
              </w:rPr>
              <w:t xml:space="preserve">9. </w:t>
            </w:r>
            <w:r w:rsidR="00D21D84" w:rsidRPr="000209C9">
              <w:rPr>
                <w:sz w:val="12"/>
                <w:szCs w:val="12"/>
              </w:rPr>
              <w:t>NON-STANDARD</w:t>
            </w:r>
            <w:r w:rsidR="005F585C" w:rsidRPr="000209C9">
              <w:rPr>
                <w:sz w:val="12"/>
                <w:szCs w:val="12"/>
              </w:rPr>
              <w:t xml:space="preserve"> MATERIAL AND COMPONENTS</w:t>
            </w:r>
          </w:p>
        </w:tc>
        <w:tc>
          <w:tcPr>
            <w:tcW w:w="1134" w:type="dxa"/>
            <w:vMerge w:val="restart"/>
          </w:tcPr>
          <w:p w:rsidR="005F585C" w:rsidRPr="000209C9" w:rsidRDefault="005F585C" w:rsidP="006F6A6E">
            <w:pPr>
              <w:spacing w:line="360" w:lineRule="auto"/>
              <w:rPr>
                <w:sz w:val="12"/>
                <w:szCs w:val="12"/>
              </w:rPr>
            </w:pPr>
          </w:p>
          <w:p w:rsidR="005F585C" w:rsidRPr="000209C9" w:rsidRDefault="007441CC" w:rsidP="006F6A6E">
            <w:pPr>
              <w:spacing w:line="360" w:lineRule="auto"/>
              <w:ind w:left="177" w:hanging="185"/>
              <w:rPr>
                <w:sz w:val="12"/>
                <w:szCs w:val="12"/>
              </w:rPr>
            </w:pPr>
            <w:r w:rsidRPr="000209C9">
              <w:rPr>
                <w:sz w:val="12"/>
                <w:szCs w:val="12"/>
              </w:rPr>
              <w:t>10</w:t>
            </w:r>
            <w:r w:rsidR="005F585C" w:rsidRPr="000209C9">
              <w:rPr>
                <w:sz w:val="12"/>
                <w:szCs w:val="12"/>
              </w:rPr>
              <w:t>. DIFFERENCE (</w:t>
            </w:r>
            <w:r w:rsidR="00071442" w:rsidRPr="000209C9">
              <w:rPr>
                <w:sz w:val="12"/>
                <w:szCs w:val="12"/>
              </w:rPr>
              <w:t>7</w:t>
            </w:r>
            <w:r w:rsidR="005F585C" w:rsidRPr="000209C9">
              <w:rPr>
                <w:sz w:val="12"/>
                <w:szCs w:val="12"/>
              </w:rPr>
              <w:t>-</w:t>
            </w:r>
            <w:r w:rsidR="00071442" w:rsidRPr="000209C9">
              <w:rPr>
                <w:sz w:val="12"/>
                <w:szCs w:val="12"/>
              </w:rPr>
              <w:t>8</w:t>
            </w:r>
            <w:r w:rsidR="005F585C" w:rsidRPr="000209C9">
              <w:rPr>
                <w:sz w:val="12"/>
                <w:szCs w:val="12"/>
              </w:rPr>
              <w:t>-</w:t>
            </w:r>
            <w:r w:rsidR="00071442" w:rsidRPr="000209C9">
              <w:rPr>
                <w:sz w:val="12"/>
                <w:szCs w:val="12"/>
              </w:rPr>
              <w:t>9</w:t>
            </w:r>
            <w:r w:rsidR="005F585C" w:rsidRPr="000209C9">
              <w:rPr>
                <w:sz w:val="12"/>
                <w:szCs w:val="12"/>
              </w:rPr>
              <w:t>)</w:t>
            </w:r>
          </w:p>
        </w:tc>
        <w:tc>
          <w:tcPr>
            <w:tcW w:w="709" w:type="dxa"/>
            <w:vMerge w:val="restart"/>
          </w:tcPr>
          <w:p w:rsidR="005F585C" w:rsidRPr="000209C9" w:rsidRDefault="005F585C" w:rsidP="006F6A6E">
            <w:pPr>
              <w:pStyle w:val="ListParagraph"/>
              <w:spacing w:line="360" w:lineRule="auto"/>
              <w:ind w:left="501"/>
              <w:jc w:val="center"/>
              <w:rPr>
                <w:sz w:val="12"/>
                <w:szCs w:val="12"/>
              </w:rPr>
            </w:pPr>
          </w:p>
          <w:p w:rsidR="005F585C" w:rsidRPr="000209C9" w:rsidRDefault="005F585C" w:rsidP="006F6A6E">
            <w:pPr>
              <w:pStyle w:val="ListParagraph"/>
              <w:spacing w:line="360" w:lineRule="auto"/>
              <w:ind w:left="501" w:hanging="609"/>
              <w:jc w:val="center"/>
              <w:rPr>
                <w:sz w:val="12"/>
                <w:szCs w:val="12"/>
              </w:rPr>
            </w:pPr>
            <w:r w:rsidRPr="000209C9">
              <w:rPr>
                <w:sz w:val="12"/>
                <w:szCs w:val="12"/>
              </w:rPr>
              <w:t>1</w:t>
            </w:r>
            <w:r w:rsidR="007441CC" w:rsidRPr="000209C9">
              <w:rPr>
                <w:sz w:val="12"/>
                <w:szCs w:val="12"/>
              </w:rPr>
              <w:t>1</w:t>
            </w:r>
            <w:r w:rsidRPr="000209C9">
              <w:rPr>
                <w:sz w:val="12"/>
                <w:szCs w:val="12"/>
              </w:rPr>
              <w:t>.</w:t>
            </w:r>
            <w:r w:rsidR="007441CC" w:rsidRPr="000209C9">
              <w:rPr>
                <w:sz w:val="12"/>
                <w:szCs w:val="12"/>
              </w:rPr>
              <w:t xml:space="preserve"> </w:t>
            </w:r>
            <w:r w:rsidRPr="000209C9">
              <w:rPr>
                <w:sz w:val="12"/>
                <w:szCs w:val="12"/>
              </w:rPr>
              <w:t>UNITS</w:t>
            </w:r>
          </w:p>
        </w:tc>
        <w:tc>
          <w:tcPr>
            <w:tcW w:w="1351" w:type="dxa"/>
            <w:vMerge w:val="restart"/>
          </w:tcPr>
          <w:p w:rsidR="005F585C" w:rsidRPr="000209C9" w:rsidRDefault="005F585C" w:rsidP="006F6A6E">
            <w:pPr>
              <w:spacing w:line="360" w:lineRule="auto"/>
              <w:rPr>
                <w:sz w:val="12"/>
                <w:szCs w:val="12"/>
              </w:rPr>
            </w:pPr>
          </w:p>
          <w:p w:rsidR="005F585C" w:rsidRPr="000209C9" w:rsidRDefault="007441CC" w:rsidP="006F6A6E">
            <w:pPr>
              <w:spacing w:line="360" w:lineRule="auto"/>
              <w:ind w:left="177" w:hanging="177"/>
              <w:rPr>
                <w:sz w:val="12"/>
                <w:szCs w:val="12"/>
              </w:rPr>
            </w:pPr>
            <w:r w:rsidRPr="000209C9">
              <w:rPr>
                <w:sz w:val="12"/>
                <w:szCs w:val="12"/>
              </w:rPr>
              <w:t>12</w:t>
            </w:r>
            <w:r w:rsidR="005F585C" w:rsidRPr="000209C9">
              <w:rPr>
                <w:sz w:val="12"/>
                <w:szCs w:val="12"/>
              </w:rPr>
              <w:t>. ELIGIBLE VALUE ADDED (</w:t>
            </w:r>
            <w:r w:rsidR="00071442" w:rsidRPr="000209C9">
              <w:rPr>
                <w:sz w:val="12"/>
                <w:szCs w:val="12"/>
              </w:rPr>
              <w:t>10</w:t>
            </w:r>
            <w:r w:rsidR="005F585C" w:rsidRPr="000209C9">
              <w:rPr>
                <w:sz w:val="12"/>
                <w:szCs w:val="12"/>
              </w:rPr>
              <w:t>x1</w:t>
            </w:r>
            <w:r w:rsidR="00071442" w:rsidRPr="000209C9">
              <w:rPr>
                <w:sz w:val="12"/>
                <w:szCs w:val="12"/>
              </w:rPr>
              <w:t>1</w:t>
            </w:r>
            <w:r w:rsidR="005F585C" w:rsidRPr="000209C9">
              <w:rPr>
                <w:sz w:val="12"/>
                <w:szCs w:val="12"/>
              </w:rPr>
              <w:t>) (ROUND OF TO NEAREST RAND)</w:t>
            </w:r>
          </w:p>
        </w:tc>
      </w:tr>
      <w:tr w:rsidR="005F585C" w:rsidRPr="000209C9" w:rsidTr="00F026DB">
        <w:tc>
          <w:tcPr>
            <w:tcW w:w="959" w:type="dxa"/>
          </w:tcPr>
          <w:p w:rsidR="005F585C" w:rsidRPr="000209C9" w:rsidRDefault="005F585C" w:rsidP="006F6A6E">
            <w:pPr>
              <w:pStyle w:val="ListParagraph"/>
              <w:spacing w:line="360" w:lineRule="auto"/>
              <w:ind w:hanging="720"/>
              <w:rPr>
                <w:sz w:val="12"/>
                <w:szCs w:val="12"/>
              </w:rPr>
            </w:pPr>
          </w:p>
          <w:p w:rsidR="005F585C" w:rsidRPr="000209C9" w:rsidRDefault="0077764F" w:rsidP="00B3450E">
            <w:pPr>
              <w:pStyle w:val="ListParagraph"/>
              <w:numPr>
                <w:ilvl w:val="0"/>
                <w:numId w:val="17"/>
              </w:numPr>
              <w:spacing w:line="360" w:lineRule="auto"/>
              <w:ind w:left="142" w:hanging="142"/>
              <w:rPr>
                <w:sz w:val="12"/>
                <w:szCs w:val="12"/>
              </w:rPr>
            </w:pPr>
            <w:r>
              <w:rPr>
                <w:sz w:val="12"/>
                <w:szCs w:val="12"/>
              </w:rPr>
              <w:t xml:space="preserve">TAX </w:t>
            </w:r>
            <w:r w:rsidR="005F585C" w:rsidRPr="000209C9">
              <w:rPr>
                <w:sz w:val="12"/>
                <w:szCs w:val="12"/>
              </w:rPr>
              <w:t xml:space="preserve">INVOICE </w:t>
            </w:r>
          </w:p>
          <w:p w:rsidR="005F585C" w:rsidRPr="000209C9" w:rsidRDefault="005F585C" w:rsidP="006F6A6E">
            <w:pPr>
              <w:pStyle w:val="ListParagraph"/>
              <w:spacing w:line="360" w:lineRule="auto"/>
              <w:ind w:left="142"/>
              <w:rPr>
                <w:sz w:val="12"/>
                <w:szCs w:val="12"/>
              </w:rPr>
            </w:pPr>
            <w:r w:rsidRPr="000209C9">
              <w:rPr>
                <w:sz w:val="12"/>
                <w:szCs w:val="12"/>
              </w:rPr>
              <w:t>NUMBER</w:t>
            </w:r>
          </w:p>
        </w:tc>
        <w:tc>
          <w:tcPr>
            <w:tcW w:w="992" w:type="dxa"/>
          </w:tcPr>
          <w:p w:rsidR="005F585C" w:rsidRPr="000209C9" w:rsidRDefault="005F585C" w:rsidP="006F6A6E">
            <w:pPr>
              <w:spacing w:line="360" w:lineRule="auto"/>
              <w:ind w:left="34" w:hanging="34"/>
              <w:jc w:val="both"/>
              <w:rPr>
                <w:sz w:val="12"/>
                <w:szCs w:val="12"/>
              </w:rPr>
            </w:pPr>
          </w:p>
          <w:p w:rsidR="005F585C" w:rsidRPr="000209C9" w:rsidRDefault="0077764F" w:rsidP="00B3450E">
            <w:pPr>
              <w:pStyle w:val="ListParagraph"/>
              <w:numPr>
                <w:ilvl w:val="0"/>
                <w:numId w:val="17"/>
              </w:numPr>
              <w:spacing w:line="360" w:lineRule="auto"/>
              <w:ind w:left="175" w:hanging="175"/>
              <w:jc w:val="both"/>
              <w:rPr>
                <w:sz w:val="12"/>
                <w:szCs w:val="12"/>
              </w:rPr>
            </w:pPr>
            <w:r>
              <w:rPr>
                <w:sz w:val="12"/>
                <w:szCs w:val="12"/>
              </w:rPr>
              <w:t xml:space="preserve">TAX </w:t>
            </w:r>
            <w:r w:rsidR="005F585C" w:rsidRPr="000209C9">
              <w:rPr>
                <w:sz w:val="12"/>
                <w:szCs w:val="12"/>
              </w:rPr>
              <w:t>INVOICE</w:t>
            </w:r>
          </w:p>
          <w:p w:rsidR="005F585C" w:rsidRPr="000209C9" w:rsidRDefault="005F585C" w:rsidP="006F6A6E">
            <w:pPr>
              <w:pStyle w:val="ListParagraph"/>
              <w:spacing w:line="360" w:lineRule="auto"/>
              <w:ind w:left="34" w:firstLine="141"/>
              <w:jc w:val="both"/>
              <w:rPr>
                <w:sz w:val="12"/>
                <w:szCs w:val="12"/>
              </w:rPr>
            </w:pPr>
            <w:r w:rsidRPr="000209C9">
              <w:rPr>
                <w:sz w:val="12"/>
                <w:szCs w:val="12"/>
              </w:rPr>
              <w:t>DATE</w:t>
            </w:r>
          </w:p>
        </w:tc>
        <w:tc>
          <w:tcPr>
            <w:tcW w:w="3119" w:type="dxa"/>
          </w:tcPr>
          <w:p w:rsidR="005F585C" w:rsidRPr="000209C9" w:rsidRDefault="005F585C" w:rsidP="006F6A6E">
            <w:pPr>
              <w:spacing w:line="360" w:lineRule="auto"/>
              <w:ind w:left="360"/>
              <w:rPr>
                <w:sz w:val="12"/>
                <w:szCs w:val="12"/>
              </w:rPr>
            </w:pPr>
          </w:p>
          <w:p w:rsidR="005F585C" w:rsidRPr="000209C9" w:rsidRDefault="007923E1" w:rsidP="00B3450E">
            <w:pPr>
              <w:pStyle w:val="ListParagraph"/>
              <w:numPr>
                <w:ilvl w:val="0"/>
                <w:numId w:val="17"/>
              </w:numPr>
              <w:spacing w:line="360" w:lineRule="auto"/>
              <w:ind w:left="173" w:hanging="142"/>
              <w:rPr>
                <w:sz w:val="12"/>
                <w:szCs w:val="12"/>
              </w:rPr>
            </w:pPr>
            <w:r w:rsidRPr="000209C9">
              <w:rPr>
                <w:sz w:val="12"/>
                <w:szCs w:val="12"/>
              </w:rPr>
              <w:t>PART NUMBER</w:t>
            </w:r>
            <w:r w:rsidR="0030708F" w:rsidRPr="000209C9">
              <w:rPr>
                <w:sz w:val="12"/>
                <w:szCs w:val="12"/>
              </w:rPr>
              <w:t xml:space="preserve"> AND </w:t>
            </w:r>
            <w:r w:rsidRPr="000209C9">
              <w:rPr>
                <w:sz w:val="12"/>
                <w:szCs w:val="12"/>
              </w:rPr>
              <w:t xml:space="preserve"> </w:t>
            </w:r>
            <w:r w:rsidR="005F585C" w:rsidRPr="000209C9">
              <w:rPr>
                <w:sz w:val="12"/>
                <w:szCs w:val="12"/>
              </w:rPr>
              <w:t>DESCRIPTION OF PRODUCT</w:t>
            </w:r>
          </w:p>
        </w:tc>
        <w:tc>
          <w:tcPr>
            <w:tcW w:w="1197" w:type="dxa"/>
            <w:vMerge/>
          </w:tcPr>
          <w:p w:rsidR="005F585C" w:rsidRPr="000209C9" w:rsidRDefault="005F585C" w:rsidP="00B3450E">
            <w:pPr>
              <w:pStyle w:val="ListParagraph"/>
              <w:numPr>
                <w:ilvl w:val="0"/>
                <w:numId w:val="17"/>
              </w:numPr>
              <w:spacing w:line="360" w:lineRule="auto"/>
              <w:rPr>
                <w:sz w:val="12"/>
                <w:szCs w:val="12"/>
              </w:rPr>
            </w:pPr>
          </w:p>
        </w:tc>
        <w:tc>
          <w:tcPr>
            <w:tcW w:w="1145" w:type="dxa"/>
            <w:vMerge/>
          </w:tcPr>
          <w:p w:rsidR="005F585C" w:rsidRPr="000209C9" w:rsidRDefault="005F585C" w:rsidP="00B3450E">
            <w:pPr>
              <w:pStyle w:val="ListParagraph"/>
              <w:numPr>
                <w:ilvl w:val="0"/>
                <w:numId w:val="17"/>
              </w:numPr>
              <w:spacing w:line="360" w:lineRule="auto"/>
              <w:rPr>
                <w:sz w:val="12"/>
                <w:szCs w:val="12"/>
              </w:rPr>
            </w:pPr>
          </w:p>
        </w:tc>
        <w:tc>
          <w:tcPr>
            <w:tcW w:w="1260" w:type="dxa"/>
            <w:vMerge/>
          </w:tcPr>
          <w:p w:rsidR="005F585C" w:rsidRPr="000209C9" w:rsidRDefault="005F585C" w:rsidP="00B3450E">
            <w:pPr>
              <w:pStyle w:val="ListParagraph"/>
              <w:numPr>
                <w:ilvl w:val="0"/>
                <w:numId w:val="17"/>
              </w:numPr>
              <w:spacing w:line="360" w:lineRule="auto"/>
              <w:rPr>
                <w:sz w:val="12"/>
                <w:szCs w:val="12"/>
              </w:rPr>
            </w:pPr>
          </w:p>
        </w:tc>
        <w:tc>
          <w:tcPr>
            <w:tcW w:w="1109" w:type="dxa"/>
            <w:vMerge/>
          </w:tcPr>
          <w:p w:rsidR="005F585C" w:rsidRPr="000209C9" w:rsidRDefault="005F585C" w:rsidP="00B3450E">
            <w:pPr>
              <w:pStyle w:val="ListParagraph"/>
              <w:numPr>
                <w:ilvl w:val="0"/>
                <w:numId w:val="17"/>
              </w:numPr>
              <w:spacing w:line="360" w:lineRule="auto"/>
              <w:rPr>
                <w:sz w:val="12"/>
                <w:szCs w:val="12"/>
              </w:rPr>
            </w:pPr>
          </w:p>
        </w:tc>
        <w:tc>
          <w:tcPr>
            <w:tcW w:w="1161" w:type="dxa"/>
            <w:vMerge/>
          </w:tcPr>
          <w:p w:rsidR="005F585C" w:rsidRPr="000209C9" w:rsidRDefault="005F585C" w:rsidP="006F6A6E">
            <w:pPr>
              <w:spacing w:line="360" w:lineRule="auto"/>
              <w:rPr>
                <w:sz w:val="12"/>
                <w:szCs w:val="12"/>
              </w:rPr>
            </w:pPr>
          </w:p>
        </w:tc>
        <w:tc>
          <w:tcPr>
            <w:tcW w:w="1208" w:type="dxa"/>
            <w:vMerge/>
          </w:tcPr>
          <w:p w:rsidR="005F585C" w:rsidRPr="000209C9" w:rsidRDefault="005F585C" w:rsidP="006F6A6E">
            <w:pPr>
              <w:spacing w:line="360" w:lineRule="auto"/>
              <w:rPr>
                <w:sz w:val="12"/>
                <w:szCs w:val="12"/>
              </w:rPr>
            </w:pPr>
          </w:p>
        </w:tc>
        <w:tc>
          <w:tcPr>
            <w:tcW w:w="1134" w:type="dxa"/>
            <w:vMerge/>
          </w:tcPr>
          <w:p w:rsidR="005F585C" w:rsidRPr="000209C9" w:rsidRDefault="005F585C" w:rsidP="006F6A6E">
            <w:pPr>
              <w:spacing w:line="360" w:lineRule="auto"/>
              <w:rPr>
                <w:sz w:val="12"/>
                <w:szCs w:val="12"/>
              </w:rPr>
            </w:pPr>
          </w:p>
        </w:tc>
        <w:tc>
          <w:tcPr>
            <w:tcW w:w="709" w:type="dxa"/>
            <w:vMerge/>
          </w:tcPr>
          <w:p w:rsidR="005F585C" w:rsidRPr="000209C9" w:rsidRDefault="005F585C" w:rsidP="006F6A6E">
            <w:pPr>
              <w:spacing w:line="360" w:lineRule="auto"/>
              <w:rPr>
                <w:sz w:val="12"/>
                <w:szCs w:val="12"/>
              </w:rPr>
            </w:pPr>
          </w:p>
        </w:tc>
        <w:tc>
          <w:tcPr>
            <w:tcW w:w="1351" w:type="dxa"/>
            <w:vMerge/>
          </w:tcPr>
          <w:p w:rsidR="005F585C" w:rsidRPr="000209C9" w:rsidRDefault="005F585C" w:rsidP="006F6A6E">
            <w:pPr>
              <w:spacing w:line="360" w:lineRule="auto"/>
              <w:rPr>
                <w:sz w:val="12"/>
                <w:szCs w:val="12"/>
              </w:rPr>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r w:rsidR="005F585C" w:rsidRPr="000209C9" w:rsidTr="00F026DB">
        <w:tc>
          <w:tcPr>
            <w:tcW w:w="959" w:type="dxa"/>
          </w:tcPr>
          <w:p w:rsidR="005F585C" w:rsidRPr="000209C9" w:rsidRDefault="005F585C" w:rsidP="006F6A6E">
            <w:pPr>
              <w:spacing w:line="360" w:lineRule="auto"/>
            </w:pPr>
          </w:p>
        </w:tc>
        <w:tc>
          <w:tcPr>
            <w:tcW w:w="992" w:type="dxa"/>
          </w:tcPr>
          <w:p w:rsidR="005F585C" w:rsidRPr="000209C9" w:rsidRDefault="005F585C" w:rsidP="006F6A6E">
            <w:pPr>
              <w:spacing w:line="360" w:lineRule="auto"/>
            </w:pPr>
          </w:p>
        </w:tc>
        <w:tc>
          <w:tcPr>
            <w:tcW w:w="3119" w:type="dxa"/>
          </w:tcPr>
          <w:p w:rsidR="005F585C" w:rsidRPr="000209C9" w:rsidRDefault="005F585C" w:rsidP="006F6A6E">
            <w:pPr>
              <w:spacing w:line="360" w:lineRule="auto"/>
            </w:pPr>
          </w:p>
        </w:tc>
        <w:tc>
          <w:tcPr>
            <w:tcW w:w="1197" w:type="dxa"/>
          </w:tcPr>
          <w:p w:rsidR="005F585C" w:rsidRPr="000209C9" w:rsidRDefault="005F585C" w:rsidP="006F6A6E">
            <w:pPr>
              <w:spacing w:line="360" w:lineRule="auto"/>
            </w:pPr>
          </w:p>
        </w:tc>
        <w:tc>
          <w:tcPr>
            <w:tcW w:w="1145" w:type="dxa"/>
          </w:tcPr>
          <w:p w:rsidR="005F585C" w:rsidRPr="000209C9" w:rsidRDefault="005F585C" w:rsidP="006F6A6E">
            <w:pPr>
              <w:spacing w:line="360" w:lineRule="auto"/>
            </w:pPr>
          </w:p>
        </w:tc>
        <w:tc>
          <w:tcPr>
            <w:tcW w:w="1260" w:type="dxa"/>
          </w:tcPr>
          <w:p w:rsidR="005F585C" w:rsidRPr="000209C9" w:rsidRDefault="005F585C" w:rsidP="006F6A6E">
            <w:pPr>
              <w:spacing w:line="360" w:lineRule="auto"/>
            </w:pPr>
          </w:p>
        </w:tc>
        <w:tc>
          <w:tcPr>
            <w:tcW w:w="1109" w:type="dxa"/>
          </w:tcPr>
          <w:p w:rsidR="005F585C" w:rsidRPr="000209C9" w:rsidRDefault="005F585C" w:rsidP="006F6A6E">
            <w:pPr>
              <w:spacing w:line="360" w:lineRule="auto"/>
            </w:pPr>
          </w:p>
        </w:tc>
        <w:tc>
          <w:tcPr>
            <w:tcW w:w="1161" w:type="dxa"/>
          </w:tcPr>
          <w:p w:rsidR="005F585C" w:rsidRPr="000209C9" w:rsidRDefault="005F585C" w:rsidP="006F6A6E">
            <w:pPr>
              <w:spacing w:line="360" w:lineRule="auto"/>
            </w:pPr>
          </w:p>
        </w:tc>
        <w:tc>
          <w:tcPr>
            <w:tcW w:w="1208" w:type="dxa"/>
          </w:tcPr>
          <w:p w:rsidR="005F585C" w:rsidRPr="000209C9" w:rsidRDefault="005F585C" w:rsidP="006F6A6E">
            <w:pPr>
              <w:spacing w:line="360" w:lineRule="auto"/>
            </w:pPr>
          </w:p>
        </w:tc>
        <w:tc>
          <w:tcPr>
            <w:tcW w:w="1134" w:type="dxa"/>
          </w:tcPr>
          <w:p w:rsidR="005F585C" w:rsidRPr="000209C9" w:rsidRDefault="005F585C" w:rsidP="006F6A6E">
            <w:pPr>
              <w:spacing w:line="360" w:lineRule="auto"/>
            </w:pPr>
          </w:p>
        </w:tc>
        <w:tc>
          <w:tcPr>
            <w:tcW w:w="709" w:type="dxa"/>
          </w:tcPr>
          <w:p w:rsidR="005F585C" w:rsidRPr="000209C9" w:rsidRDefault="005F585C" w:rsidP="006F6A6E">
            <w:pPr>
              <w:spacing w:line="360" w:lineRule="auto"/>
            </w:pPr>
          </w:p>
        </w:tc>
        <w:tc>
          <w:tcPr>
            <w:tcW w:w="1351" w:type="dxa"/>
          </w:tcPr>
          <w:p w:rsidR="005F585C" w:rsidRPr="000209C9" w:rsidRDefault="005F585C" w:rsidP="006F6A6E">
            <w:pPr>
              <w:spacing w:line="360" w:lineRule="auto"/>
            </w:pPr>
          </w:p>
        </w:tc>
      </w:tr>
    </w:tbl>
    <w:p w:rsidR="00187C80" w:rsidRPr="000209C9" w:rsidRDefault="00187C80" w:rsidP="006F6A6E">
      <w:pPr>
        <w:spacing w:line="360" w:lineRule="auto"/>
      </w:pPr>
    </w:p>
    <w:p w:rsidR="00187C80" w:rsidRPr="000209C9" w:rsidRDefault="00187C80" w:rsidP="006F6A6E">
      <w:pPr>
        <w:spacing w:line="360" w:lineRule="auto"/>
        <w:ind w:left="360"/>
        <w:rPr>
          <w:b/>
          <w:sz w:val="20"/>
          <w:szCs w:val="20"/>
        </w:rPr>
      </w:pPr>
      <w:r w:rsidRPr="000209C9">
        <w:rPr>
          <w:b/>
          <w:sz w:val="20"/>
          <w:szCs w:val="20"/>
        </w:rPr>
        <w:t>APPLICABLE TO LAST PAGE</w:t>
      </w:r>
    </w:p>
    <w:p w:rsidR="00187C80" w:rsidRPr="000209C9" w:rsidRDefault="00187C80" w:rsidP="006F6A6E">
      <w:pPr>
        <w:spacing w:line="360" w:lineRule="auto"/>
        <w:ind w:left="360"/>
        <w:rPr>
          <w:sz w:val="20"/>
          <w:szCs w:val="20"/>
        </w:rPr>
      </w:pPr>
    </w:p>
    <w:p w:rsidR="00187C80" w:rsidRPr="000209C9" w:rsidRDefault="00EB7036" w:rsidP="00B3450E">
      <w:pPr>
        <w:pStyle w:val="ListParagraph"/>
        <w:numPr>
          <w:ilvl w:val="0"/>
          <w:numId w:val="18"/>
        </w:numPr>
        <w:spacing w:line="360" w:lineRule="auto"/>
        <w:rPr>
          <w:rFonts w:ascii="Arial" w:hAnsi="Arial" w:cs="Arial"/>
          <w:sz w:val="20"/>
          <w:szCs w:val="20"/>
        </w:rPr>
      </w:pPr>
      <w:r w:rsidRPr="000209C9">
        <w:rPr>
          <w:sz w:val="20"/>
          <w:szCs w:val="20"/>
        </w:rPr>
        <w:t>Separate</w:t>
      </w:r>
      <w:r w:rsidR="00187C80" w:rsidRPr="000209C9">
        <w:rPr>
          <w:sz w:val="20"/>
          <w:szCs w:val="20"/>
        </w:rPr>
        <w:t xml:space="preserve"> </w:t>
      </w:r>
      <w:r w:rsidR="00FC67E9" w:rsidRPr="000209C9">
        <w:rPr>
          <w:sz w:val="20"/>
          <w:szCs w:val="20"/>
        </w:rPr>
        <w:t>Annexures must</w:t>
      </w:r>
      <w:r w:rsidR="00187C80" w:rsidRPr="000209C9">
        <w:rPr>
          <w:sz w:val="20"/>
          <w:szCs w:val="20"/>
        </w:rPr>
        <w:t xml:space="preserve"> be submitted in respect of</w:t>
      </w:r>
      <w:r w:rsidR="00303C24" w:rsidRPr="000209C9">
        <w:rPr>
          <w:color w:val="000000"/>
          <w:sz w:val="20"/>
          <w:szCs w:val="20"/>
          <w:lang w:val="en-GB"/>
        </w:rPr>
        <w:t xml:space="preserve"> registered light motor vehicles with or without engine</w:t>
      </w:r>
      <w:r w:rsidR="008C66B6" w:rsidRPr="000209C9">
        <w:rPr>
          <w:color w:val="000000"/>
          <w:sz w:val="20"/>
          <w:szCs w:val="20"/>
          <w:lang w:val="en-GB"/>
        </w:rPr>
        <w:t>.</w:t>
      </w:r>
    </w:p>
    <w:p w:rsidR="00AD3778" w:rsidRPr="000209C9" w:rsidRDefault="00AD3778" w:rsidP="006F6A6E">
      <w:pPr>
        <w:pStyle w:val="ListParagraph"/>
        <w:spacing w:line="360" w:lineRule="auto"/>
        <w:rPr>
          <w:rFonts w:ascii="Arial" w:hAnsi="Arial" w:cs="Arial"/>
          <w:sz w:val="20"/>
          <w:szCs w:val="20"/>
        </w:rPr>
      </w:pPr>
    </w:p>
    <w:p w:rsidR="00187C80" w:rsidRPr="000209C9" w:rsidRDefault="00187C80" w:rsidP="00B3450E">
      <w:pPr>
        <w:pStyle w:val="ListParagraph"/>
        <w:numPr>
          <w:ilvl w:val="0"/>
          <w:numId w:val="18"/>
        </w:numPr>
        <w:spacing w:line="360" w:lineRule="auto"/>
        <w:rPr>
          <w:sz w:val="20"/>
          <w:szCs w:val="20"/>
        </w:rPr>
      </w:pPr>
      <w:r w:rsidRPr="000209C9">
        <w:rPr>
          <w:sz w:val="20"/>
          <w:szCs w:val="20"/>
        </w:rPr>
        <w:t>Name of person w</w:t>
      </w:r>
      <w:r w:rsidR="00184D83" w:rsidRPr="000209C9">
        <w:rPr>
          <w:sz w:val="20"/>
          <w:szCs w:val="20"/>
        </w:rPr>
        <w:t>h</w:t>
      </w:r>
      <w:r w:rsidRPr="000209C9">
        <w:rPr>
          <w:sz w:val="20"/>
          <w:szCs w:val="20"/>
        </w:rPr>
        <w:t>o may be co</w:t>
      </w:r>
      <w:r w:rsidR="00D86D7F" w:rsidRPr="000209C9">
        <w:rPr>
          <w:sz w:val="20"/>
          <w:szCs w:val="20"/>
        </w:rPr>
        <w:t xml:space="preserve">ntacted in case of any queries: </w:t>
      </w:r>
      <w:r w:rsidRPr="000209C9">
        <w:rPr>
          <w:sz w:val="20"/>
          <w:szCs w:val="20"/>
        </w:rPr>
        <w:t xml:space="preserve">.................................... </w:t>
      </w:r>
      <w:r w:rsidRPr="000209C9">
        <w:rPr>
          <w:sz w:val="20"/>
          <w:szCs w:val="20"/>
        </w:rPr>
        <w:tab/>
        <w:t>Tel: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Fax:</w:t>
      </w:r>
      <w:r w:rsidR="00D86D7F" w:rsidRPr="000209C9">
        <w:rPr>
          <w:sz w:val="20"/>
          <w:szCs w:val="20"/>
        </w:rPr>
        <w:t xml:space="preserve"> </w:t>
      </w:r>
      <w:r w:rsidRPr="000209C9">
        <w:rPr>
          <w:sz w:val="20"/>
          <w:szCs w:val="20"/>
        </w:rPr>
        <w:t>.........................................</w:t>
      </w:r>
    </w:p>
    <w:p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E-mail: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rsidR="00B86529" w:rsidRPr="000209C9" w:rsidRDefault="00B86529" w:rsidP="006F6A6E">
      <w:pPr>
        <w:autoSpaceDE w:val="0"/>
        <w:autoSpaceDN w:val="0"/>
        <w:adjustRightInd w:val="0"/>
        <w:spacing w:line="360" w:lineRule="auto"/>
        <w:jc w:val="right"/>
        <w:rPr>
          <w:rFonts w:ascii="Arial" w:hAnsi="Arial" w:cs="Arial"/>
          <w:color w:val="000000"/>
          <w:sz w:val="12"/>
          <w:szCs w:val="12"/>
        </w:rPr>
        <w:sectPr w:rsidR="00B86529" w:rsidRPr="000209C9" w:rsidSect="00DE5378">
          <w:pgSz w:w="16837" w:h="11905" w:orient="landscape" w:code="9"/>
          <w:pgMar w:top="851" w:right="851" w:bottom="851" w:left="851" w:header="680" w:footer="0" w:gutter="0"/>
          <w:cols w:space="720"/>
          <w:docGrid w:linePitch="326"/>
        </w:sectPr>
      </w:pPr>
    </w:p>
    <w:p w:rsidR="00B86529" w:rsidRPr="000209C9" w:rsidRDefault="00B86529" w:rsidP="006F6A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Arial" w:hAnsi="Arial" w:cs="Arial"/>
          <w:b/>
          <w:bCs/>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w:t>
      </w:r>
      <w:r w:rsidR="00F12A6D" w:rsidRPr="000209C9">
        <w:rPr>
          <w:rFonts w:ascii="Arial" w:hAnsi="Arial" w:cs="Arial"/>
          <w:b/>
          <w:bCs/>
          <w:color w:val="000000"/>
          <w:lang w:val="en-GB"/>
        </w:rPr>
        <w:t>L</w:t>
      </w:r>
    </w:p>
    <w:p w:rsidR="00E1048F" w:rsidRPr="000209C9" w:rsidRDefault="00E1048F" w:rsidP="006F6A6E">
      <w:pPr>
        <w:numPr>
          <w:ilvl w:val="12"/>
          <w:numId w:val="0"/>
        </w:numPr>
        <w:spacing w:line="360" w:lineRule="auto"/>
        <w:jc w:val="both"/>
        <w:rPr>
          <w:rFonts w:ascii="Arial" w:hAnsi="Arial" w:cs="Arial"/>
          <w:b/>
          <w:bCs/>
          <w:color w:val="000000"/>
          <w:lang w:val="en-GB"/>
        </w:rPr>
      </w:pPr>
    </w:p>
    <w:p w:rsidR="00B86529" w:rsidRPr="000209C9" w:rsidRDefault="00B86529"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w:t>
      </w:r>
      <w:r w:rsidR="00F12A6D" w:rsidRPr="000209C9">
        <w:rPr>
          <w:rFonts w:ascii="Arial" w:hAnsi="Arial" w:cs="Arial"/>
          <w:b/>
          <w:bCs/>
          <w:color w:val="000000"/>
          <w:lang w:val="en-GB"/>
        </w:rPr>
        <w:t xml:space="preserve"> (LOCAL)</w:t>
      </w:r>
      <w:r w:rsidR="00E1048F" w:rsidRPr="000209C9">
        <w:rPr>
          <w:rFonts w:ascii="Arial" w:hAnsi="Arial" w:cs="Arial"/>
          <w:b/>
          <w:bCs/>
          <w:color w:val="000000"/>
          <w:lang w:val="en-GB"/>
        </w:rPr>
        <w:t xml:space="preserve"> – Applicable to goods sold in SACU</w:t>
      </w:r>
      <w:r w:rsidRPr="000209C9">
        <w:rPr>
          <w:rFonts w:ascii="Arial" w:hAnsi="Arial" w:cs="Arial"/>
          <w:b/>
          <w:bCs/>
          <w:color w:val="000000"/>
          <w:lang w:val="en-GB"/>
        </w:rPr>
        <w:t xml:space="preserve">   </w:t>
      </w:r>
    </w:p>
    <w:p w:rsidR="00F12A6D" w:rsidRPr="000209C9" w:rsidRDefault="00F12A6D" w:rsidP="006F6A6E">
      <w:pPr>
        <w:numPr>
          <w:ilvl w:val="12"/>
          <w:numId w:val="0"/>
        </w:numPr>
        <w:spacing w:line="360" w:lineRule="auto"/>
        <w:jc w:val="both"/>
        <w:rPr>
          <w:rFonts w:ascii="Arial" w:hAnsi="Arial" w:cs="Arial"/>
          <w:b/>
          <w:bCs/>
          <w:color w:val="000000"/>
          <w:sz w:val="16"/>
          <w:lang w:val="en-GB"/>
        </w:rPr>
      </w:pPr>
    </w:p>
    <w:p w:rsidR="00B86529" w:rsidRPr="000209C9" w:rsidRDefault="00B86529"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7"/>
        <w:gridCol w:w="2227"/>
        <w:gridCol w:w="2365"/>
        <w:gridCol w:w="1946"/>
        <w:gridCol w:w="2088"/>
        <w:gridCol w:w="2088"/>
      </w:tblGrid>
      <w:tr w:rsidR="00AD3778" w:rsidRPr="000209C9" w:rsidTr="00AD3778">
        <w:trPr>
          <w:cantSplit/>
          <w:trHeight w:val="20"/>
        </w:trPr>
        <w:tc>
          <w:tcPr>
            <w:tcW w:w="1141" w:type="pct"/>
          </w:tcPr>
          <w:p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PRODUCT DESCRIPTION</w:t>
            </w:r>
          </w:p>
          <w:p w:rsidR="00AD3778" w:rsidRPr="000209C9" w:rsidRDefault="00AD3778" w:rsidP="006F6A6E">
            <w:pPr>
              <w:spacing w:before="240" w:line="360" w:lineRule="auto"/>
              <w:jc w:val="center"/>
              <w:rPr>
                <w:b/>
                <w:sz w:val="16"/>
                <w:szCs w:val="16"/>
              </w:rPr>
            </w:pPr>
          </w:p>
          <w:p w:rsidR="00AD3778" w:rsidRPr="000209C9" w:rsidRDefault="00AD3778" w:rsidP="006F6A6E">
            <w:pPr>
              <w:spacing w:before="240" w:line="360" w:lineRule="auto"/>
              <w:jc w:val="center"/>
              <w:rPr>
                <w:b/>
                <w:sz w:val="16"/>
                <w:szCs w:val="16"/>
              </w:rPr>
            </w:pPr>
          </w:p>
        </w:tc>
        <w:tc>
          <w:tcPr>
            <w:tcW w:w="802" w:type="pct"/>
          </w:tcPr>
          <w:p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rsidTr="00AD3778">
        <w:trPr>
          <w:cantSplit/>
          <w:trHeight w:val="463"/>
        </w:trPr>
        <w:tc>
          <w:tcPr>
            <w:tcW w:w="1141" w:type="pct"/>
          </w:tcPr>
          <w:p w:rsidR="00AD3778" w:rsidRPr="000209C9" w:rsidRDefault="00AD3778" w:rsidP="006F6A6E">
            <w:pPr>
              <w:numPr>
                <w:ilvl w:val="12"/>
                <w:numId w:val="0"/>
              </w:numPr>
              <w:spacing w:before="127"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2"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bl>
    <w:p w:rsidR="00F12A6D" w:rsidRPr="000209C9" w:rsidRDefault="00F12A6D" w:rsidP="006F6A6E">
      <w:pPr>
        <w:spacing w:line="360" w:lineRule="auto"/>
        <w:rPr>
          <w:rFonts w:ascii="Arial" w:hAnsi="Arial" w:cs="Arial"/>
          <w:b/>
          <w:bCs/>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2SE</w:t>
      </w:r>
    </w:p>
    <w:p w:rsidR="00E1048F" w:rsidRPr="000209C9" w:rsidRDefault="00E1048F" w:rsidP="006F6A6E">
      <w:pPr>
        <w:numPr>
          <w:ilvl w:val="12"/>
          <w:numId w:val="0"/>
        </w:numPr>
        <w:spacing w:line="360" w:lineRule="auto"/>
        <w:jc w:val="both"/>
        <w:rPr>
          <w:rFonts w:ascii="Arial" w:hAnsi="Arial" w:cs="Arial"/>
          <w:b/>
          <w:bCs/>
          <w:color w:val="000000"/>
          <w:lang w:val="en-GB"/>
        </w:rPr>
      </w:pPr>
    </w:p>
    <w:p w:rsidR="00F12A6D" w:rsidRPr="000209C9" w:rsidRDefault="00F12A6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 (EXPORT)</w:t>
      </w:r>
      <w:r w:rsidR="00E1048F" w:rsidRPr="000209C9">
        <w:rPr>
          <w:rFonts w:ascii="Arial" w:hAnsi="Arial" w:cs="Arial"/>
          <w:b/>
          <w:bCs/>
          <w:color w:val="000000"/>
          <w:lang w:val="en-GB"/>
        </w:rPr>
        <w:t xml:space="preserve"> – Applicable to goods exported</w:t>
      </w:r>
    </w:p>
    <w:p w:rsidR="00F12A6D" w:rsidRPr="000209C9" w:rsidRDefault="00F12A6D" w:rsidP="006F6A6E">
      <w:pPr>
        <w:numPr>
          <w:ilvl w:val="12"/>
          <w:numId w:val="0"/>
        </w:numPr>
        <w:spacing w:line="360" w:lineRule="auto"/>
        <w:jc w:val="both"/>
        <w:rPr>
          <w:rFonts w:ascii="Arial" w:hAnsi="Arial" w:cs="Arial"/>
          <w:b/>
          <w:bCs/>
          <w:color w:val="000000"/>
          <w:sz w:val="16"/>
          <w:lang w:val="en-GB"/>
        </w:rPr>
      </w:pPr>
    </w:p>
    <w:p w:rsidR="00F12A6D" w:rsidRPr="000209C9" w:rsidRDefault="00F12A6D"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b/>
          <w:color w:val="000000"/>
          <w:sz w:val="16"/>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9"/>
        <w:gridCol w:w="2225"/>
        <w:gridCol w:w="2365"/>
        <w:gridCol w:w="1946"/>
        <w:gridCol w:w="2088"/>
        <w:gridCol w:w="2088"/>
      </w:tblGrid>
      <w:tr w:rsidR="00AD3778" w:rsidRPr="000209C9" w:rsidTr="00AD3778">
        <w:trPr>
          <w:cantSplit/>
          <w:trHeight w:val="20"/>
        </w:trPr>
        <w:tc>
          <w:tcPr>
            <w:tcW w:w="1141" w:type="pct"/>
          </w:tcPr>
          <w:p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rsidR="00AD3778" w:rsidRPr="000209C9" w:rsidRDefault="00202093"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 xml:space="preserve">PRODUCT </w:t>
            </w:r>
            <w:r w:rsidR="00AD3778" w:rsidRPr="000209C9">
              <w:rPr>
                <w:rFonts w:ascii="Arial" w:hAnsi="Arial" w:cs="Arial"/>
                <w:b/>
                <w:bCs/>
                <w:color w:val="000000"/>
                <w:sz w:val="16"/>
                <w:lang w:val="en-GB"/>
              </w:rPr>
              <w:t>DESCRIPTION</w:t>
            </w:r>
          </w:p>
          <w:p w:rsidR="00AD3778" w:rsidRPr="000209C9" w:rsidRDefault="00AD3778" w:rsidP="006F6A6E">
            <w:pPr>
              <w:spacing w:before="240" w:line="360" w:lineRule="auto"/>
              <w:jc w:val="center"/>
              <w:rPr>
                <w:b/>
                <w:sz w:val="16"/>
                <w:szCs w:val="16"/>
              </w:rPr>
            </w:pPr>
          </w:p>
          <w:p w:rsidR="00AD3778" w:rsidRPr="000209C9" w:rsidRDefault="00AD3778" w:rsidP="006F6A6E">
            <w:pPr>
              <w:spacing w:before="240" w:line="360" w:lineRule="auto"/>
              <w:jc w:val="center"/>
              <w:rPr>
                <w:b/>
                <w:sz w:val="16"/>
                <w:szCs w:val="16"/>
              </w:rPr>
            </w:pPr>
          </w:p>
        </w:tc>
        <w:tc>
          <w:tcPr>
            <w:tcW w:w="801" w:type="pct"/>
          </w:tcPr>
          <w:p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rsidTr="00AD3778">
        <w:trPr>
          <w:cantSplit/>
          <w:trHeight w:val="463"/>
        </w:trPr>
        <w:tc>
          <w:tcPr>
            <w:tcW w:w="1141" w:type="pct"/>
          </w:tcPr>
          <w:p w:rsidR="00AD3778" w:rsidRPr="000209C9" w:rsidRDefault="00AD3778" w:rsidP="006F6A6E">
            <w:pPr>
              <w:numPr>
                <w:ilvl w:val="12"/>
                <w:numId w:val="0"/>
              </w:numPr>
              <w:spacing w:before="127"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sz w:val="16"/>
                <w:szCs w:val="16"/>
              </w:rPr>
            </w:pP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r w:rsidR="00AD3778" w:rsidRPr="000209C9" w:rsidTr="00AD3778">
        <w:trPr>
          <w:cantSplit/>
        </w:trPr>
        <w:tc>
          <w:tcPr>
            <w:tcW w:w="1141" w:type="pct"/>
          </w:tcPr>
          <w:p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1" w:type="pct"/>
          </w:tcPr>
          <w:p w:rsidR="00AD3778" w:rsidRPr="000209C9" w:rsidRDefault="00AD3778" w:rsidP="006F6A6E">
            <w:pPr>
              <w:numPr>
                <w:ilvl w:val="12"/>
                <w:numId w:val="0"/>
              </w:numPr>
              <w:spacing w:before="127" w:after="61" w:line="360" w:lineRule="auto"/>
              <w:rPr>
                <w:sz w:val="16"/>
                <w:szCs w:val="16"/>
              </w:rPr>
            </w:pPr>
          </w:p>
        </w:tc>
        <w:tc>
          <w:tcPr>
            <w:tcW w:w="852" w:type="pct"/>
          </w:tcPr>
          <w:p w:rsidR="00AD3778" w:rsidRPr="000209C9" w:rsidRDefault="00AD3778" w:rsidP="006F6A6E">
            <w:pPr>
              <w:numPr>
                <w:ilvl w:val="12"/>
                <w:numId w:val="0"/>
              </w:numPr>
              <w:spacing w:before="127" w:after="61" w:line="360" w:lineRule="auto"/>
              <w:rPr>
                <w:sz w:val="16"/>
                <w:szCs w:val="16"/>
              </w:rPr>
            </w:pPr>
          </w:p>
        </w:tc>
        <w:tc>
          <w:tcPr>
            <w:tcW w:w="701"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c>
          <w:tcPr>
            <w:tcW w:w="752" w:type="pct"/>
          </w:tcPr>
          <w:p w:rsidR="00AD3778" w:rsidRPr="000209C9" w:rsidRDefault="00AD3778" w:rsidP="006F6A6E">
            <w:pPr>
              <w:numPr>
                <w:ilvl w:val="12"/>
                <w:numId w:val="0"/>
              </w:numPr>
              <w:spacing w:before="127" w:after="61" w:line="360" w:lineRule="auto"/>
              <w:rPr>
                <w:sz w:val="16"/>
                <w:szCs w:val="16"/>
              </w:rPr>
            </w:pPr>
          </w:p>
        </w:tc>
      </w:tr>
    </w:tbl>
    <w:p w:rsidR="00F12A6D" w:rsidRPr="000209C9" w:rsidRDefault="00F12A6D" w:rsidP="006F6A6E">
      <w:pPr>
        <w:spacing w:line="360" w:lineRule="auto"/>
        <w:rPr>
          <w:rFonts w:ascii="Arial" w:hAnsi="Arial" w:cs="Arial"/>
          <w:color w:val="000000"/>
          <w:lang w:val="en-GB"/>
        </w:rPr>
        <w:sectPr w:rsidR="00F12A6D" w:rsidRPr="000209C9" w:rsidSect="00741C3E">
          <w:pgSz w:w="16838" w:h="11906" w:orient="landscape"/>
          <w:pgMar w:top="1440" w:right="1440" w:bottom="1440" w:left="1440" w:header="708" w:footer="708" w:gutter="0"/>
          <w:cols w:space="708"/>
          <w:docGrid w:linePitch="360"/>
        </w:sectPr>
      </w:pPr>
    </w:p>
    <w:p w:rsidR="00E32B3D" w:rsidRPr="000209C9" w:rsidRDefault="004A4AAA" w:rsidP="006F6A6E">
      <w:pPr>
        <w:numPr>
          <w:ilvl w:val="12"/>
          <w:numId w:val="0"/>
        </w:numPr>
        <w:spacing w:line="360" w:lineRule="auto"/>
        <w:ind w:left="8640" w:hanging="843"/>
        <w:jc w:val="both"/>
        <w:rPr>
          <w:rFonts w:ascii="Arial" w:hAnsi="Arial" w:cs="Arial"/>
          <w:b/>
          <w:bCs/>
          <w:color w:val="000000"/>
          <w:lang w:val="en-GB"/>
        </w:rPr>
      </w:pPr>
      <w:r w:rsidRPr="000209C9">
        <w:rPr>
          <w:rFonts w:ascii="Arial" w:hAnsi="Arial" w:cs="Arial"/>
          <w:b/>
          <w:bCs/>
          <w:color w:val="000000"/>
          <w:lang w:val="en-GB"/>
        </w:rPr>
        <w:lastRenderedPageBreak/>
        <w:t>ANNEXURE A</w:t>
      </w:r>
      <w:r w:rsidR="00E32B3D" w:rsidRPr="000209C9">
        <w:rPr>
          <w:rFonts w:ascii="Arial" w:hAnsi="Arial" w:cs="Arial"/>
          <w:b/>
          <w:bCs/>
          <w:color w:val="000000"/>
          <w:lang w:val="en-GB"/>
        </w:rPr>
        <w:t>2W</w:t>
      </w:r>
    </w:p>
    <w:p w:rsidR="00E32B3D" w:rsidRPr="000209C9" w:rsidRDefault="00E32B3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EXAMPLE OF WORK SHEET - CALCULATIONS PER UNIT</w:t>
      </w:r>
    </w:p>
    <w:p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 xml:space="preserve"> (THIS IS NOT A PRESCRIBED</w:t>
      </w:r>
      <w:r w:rsidRPr="000209C9">
        <w:rPr>
          <w:rFonts w:ascii="Arial" w:hAnsi="Arial" w:cs="Arial"/>
          <w:color w:val="000000"/>
          <w:lang w:val="en-GB"/>
        </w:rPr>
        <w:t xml:space="preserve"> </w:t>
      </w:r>
      <w:r w:rsidRPr="000209C9">
        <w:rPr>
          <w:rFonts w:ascii="Arial" w:hAnsi="Arial" w:cs="Arial"/>
          <w:b/>
          <w:bCs/>
          <w:color w:val="000000"/>
          <w:lang w:val="en-GB"/>
        </w:rPr>
        <w:t>FORMAT)</w:t>
      </w:r>
    </w:p>
    <w:p w:rsidR="00E32B3D" w:rsidRPr="000209C9" w:rsidRDefault="00E32B3D" w:rsidP="006F6A6E">
      <w:pPr>
        <w:numPr>
          <w:ilvl w:val="12"/>
          <w:numId w:val="0"/>
        </w:numPr>
        <w:spacing w:line="360" w:lineRule="auto"/>
        <w:jc w:val="both"/>
        <w:rPr>
          <w:rFonts w:ascii="Arial" w:hAnsi="Arial" w:cs="Arial"/>
          <w:color w:val="000000"/>
          <w:lang w:val="en-GB"/>
        </w:rPr>
      </w:pPr>
    </w:p>
    <w:p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1.</w:t>
      </w:r>
      <w:r w:rsidRPr="000209C9">
        <w:rPr>
          <w:rFonts w:ascii="Arial" w:hAnsi="Arial" w:cs="Arial"/>
          <w:color w:val="000000"/>
          <w:lang w:val="en-GB"/>
        </w:rPr>
        <w:tab/>
        <w:t>C.I.F. value per unit in foreign denomination e.g. €, US$   …..………….</w:t>
      </w:r>
    </w:p>
    <w:p w:rsidR="00E32B3D" w:rsidRPr="000209C9" w:rsidRDefault="00E32B3D" w:rsidP="006F6A6E">
      <w:pPr>
        <w:numPr>
          <w:ilvl w:val="12"/>
          <w:numId w:val="0"/>
        </w:numPr>
        <w:spacing w:line="360" w:lineRule="auto"/>
        <w:jc w:val="both"/>
        <w:rPr>
          <w:rFonts w:ascii="Arial" w:hAnsi="Arial" w:cs="Arial"/>
          <w:color w:val="000000"/>
          <w:lang w:val="en-GB"/>
        </w:rPr>
      </w:pPr>
    </w:p>
    <w:p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2.</w:t>
      </w:r>
      <w:r w:rsidRPr="000209C9">
        <w:rPr>
          <w:rFonts w:ascii="Arial" w:hAnsi="Arial" w:cs="Arial"/>
          <w:color w:val="000000"/>
          <w:lang w:val="en-GB"/>
        </w:rPr>
        <w:tab/>
        <w:t>Converted to Rand (e.g. €, US$./...= R..... to obtain equivalent Rand value)  R.....…</w:t>
      </w:r>
    </w:p>
    <w:p w:rsidR="00E32B3D" w:rsidRPr="000209C9" w:rsidRDefault="00E32B3D" w:rsidP="006F6A6E">
      <w:pPr>
        <w:numPr>
          <w:ilvl w:val="12"/>
          <w:numId w:val="0"/>
        </w:numPr>
        <w:spacing w:line="360" w:lineRule="auto"/>
        <w:jc w:val="both"/>
        <w:rPr>
          <w:rFonts w:ascii="Arial" w:hAnsi="Arial" w:cs="Arial"/>
          <w:color w:val="000000"/>
          <w:lang w:val="en-GB"/>
        </w:rPr>
      </w:pPr>
    </w:p>
    <w:p w:rsidR="00E32B3D" w:rsidRPr="000209C9" w:rsidRDefault="00E32B3D" w:rsidP="006F6A6E">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GB"/>
        </w:rPr>
      </w:pPr>
      <w:r w:rsidRPr="000209C9">
        <w:rPr>
          <w:rFonts w:ascii="Arial" w:hAnsi="Arial" w:cs="Arial"/>
          <w:color w:val="000000"/>
          <w:lang w:val="en-GB"/>
        </w:rPr>
        <w:t>3.</w:t>
      </w:r>
      <w:r w:rsidRPr="000209C9">
        <w:rPr>
          <w:rFonts w:ascii="Arial" w:hAnsi="Arial" w:cs="Arial"/>
          <w:color w:val="000000"/>
          <w:lang w:val="en-GB"/>
        </w:rPr>
        <w:tab/>
        <w:t xml:space="preserve">Less foreign expenses e.g. insurance, freight, wharfage, commission, </w:t>
      </w:r>
      <w:r w:rsidR="00213F52" w:rsidRPr="000209C9">
        <w:rPr>
          <w:rFonts w:ascii="Arial" w:hAnsi="Arial" w:cs="Arial"/>
          <w:color w:val="000000"/>
          <w:lang w:val="en-GB"/>
        </w:rPr>
        <w:t xml:space="preserve">warranty costs, </w:t>
      </w:r>
      <w:r w:rsidRPr="000209C9">
        <w:rPr>
          <w:rFonts w:ascii="Arial" w:hAnsi="Arial" w:cs="Arial"/>
          <w:color w:val="000000"/>
          <w:lang w:val="en-GB"/>
        </w:rPr>
        <w:t xml:space="preserve">etc. </w:t>
      </w:r>
      <w:r w:rsidRPr="000209C9">
        <w:rPr>
          <w:rFonts w:ascii="Arial" w:hAnsi="Arial" w:cs="Arial"/>
          <w:color w:val="000000"/>
          <w:lang w:val="en-GB"/>
        </w:rPr>
        <w:tab/>
        <w:t xml:space="preserve">   R.....…</w:t>
      </w:r>
    </w:p>
    <w:p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4.</w:t>
      </w:r>
      <w:r w:rsidRPr="000209C9">
        <w:rPr>
          <w:rFonts w:ascii="Arial" w:hAnsi="Arial" w:cs="Arial"/>
          <w:color w:val="000000"/>
          <w:lang w:val="en-GB"/>
        </w:rPr>
        <w:tab/>
      </w:r>
      <w:r w:rsidR="00213F52" w:rsidRPr="000209C9">
        <w:rPr>
          <w:rFonts w:ascii="Arial" w:hAnsi="Arial" w:cs="Arial"/>
          <w:color w:val="000000"/>
          <w:lang w:val="en-GB"/>
        </w:rPr>
        <w:t>FOB</w:t>
      </w:r>
      <w:r w:rsidRPr="000209C9">
        <w:rPr>
          <w:rFonts w:ascii="Arial" w:hAnsi="Arial" w:cs="Arial"/>
          <w:color w:val="000000"/>
          <w:lang w:val="en-GB"/>
        </w:rPr>
        <w:t xml:space="preserve"> value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666B2D">
        <w:rPr>
          <w:rFonts w:ascii="Arial" w:hAnsi="Arial" w:cs="Arial"/>
          <w:color w:val="000000"/>
          <w:lang w:val="en-GB"/>
        </w:rPr>
        <w:tab/>
        <w:t xml:space="preserve">   </w:t>
      </w:r>
      <w:r w:rsidRPr="000209C9">
        <w:rPr>
          <w:rFonts w:ascii="Arial" w:hAnsi="Arial" w:cs="Arial"/>
          <w:color w:val="000000"/>
          <w:lang w:val="en-GB"/>
        </w:rPr>
        <w:t>R..……</w:t>
      </w:r>
    </w:p>
    <w:p w:rsidR="00BC1E66" w:rsidRPr="000209C9" w:rsidRDefault="00BC1E66" w:rsidP="006F6A6E">
      <w:pPr>
        <w:pStyle w:val="BodyTextIndent3"/>
        <w:numPr>
          <w:ilvl w:val="0"/>
          <w:numId w:val="0"/>
        </w:numPr>
        <w:spacing w:line="360" w:lineRule="auto"/>
        <w:ind w:left="720" w:hanging="720"/>
      </w:pPr>
    </w:p>
    <w:p w:rsidR="00E32B3D" w:rsidRPr="000209C9" w:rsidRDefault="00202093"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5</w:t>
      </w:r>
      <w:r w:rsidR="00E32B3D" w:rsidRPr="000209C9">
        <w:rPr>
          <w:rFonts w:ascii="Arial" w:hAnsi="Arial" w:cs="Arial"/>
          <w:color w:val="000000"/>
          <w:lang w:val="en-GB"/>
        </w:rPr>
        <w:t>.</w:t>
      </w:r>
      <w:r w:rsidR="00E32B3D" w:rsidRPr="000209C9">
        <w:rPr>
          <w:rFonts w:ascii="Arial" w:hAnsi="Arial" w:cs="Arial"/>
          <w:color w:val="000000"/>
          <w:lang w:val="en-GB"/>
        </w:rPr>
        <w:tab/>
      </w:r>
      <w:r w:rsidR="00BC1E66" w:rsidRPr="000209C9">
        <w:rPr>
          <w:rFonts w:ascii="Arial" w:hAnsi="Arial" w:cs="Arial"/>
          <w:color w:val="000000"/>
          <w:lang w:val="en-GB"/>
        </w:rPr>
        <w:t>Selling price</w:t>
      </w:r>
      <w:r w:rsidR="00E32B3D" w:rsidRPr="000209C9">
        <w:rPr>
          <w:rFonts w:ascii="Arial" w:hAnsi="Arial" w:cs="Arial"/>
          <w:color w:val="000000"/>
          <w:lang w:val="en-GB"/>
        </w:rPr>
        <w:t xml:space="preserve"> as ref</w:t>
      </w:r>
      <w:r w:rsidR="006E76BE">
        <w:rPr>
          <w:rFonts w:ascii="Arial" w:hAnsi="Arial" w:cs="Arial"/>
          <w:color w:val="000000"/>
          <w:lang w:val="en-GB"/>
        </w:rPr>
        <w:t>lected in Column 7</w:t>
      </w:r>
      <w:r w:rsidR="004A4AAA" w:rsidRPr="000209C9">
        <w:rPr>
          <w:rFonts w:ascii="Arial" w:hAnsi="Arial" w:cs="Arial"/>
          <w:color w:val="000000"/>
          <w:lang w:val="en-GB"/>
        </w:rPr>
        <w:t xml:space="preserve"> of Annexure A</w:t>
      </w:r>
      <w:r w:rsidR="00E32B3D" w:rsidRPr="000209C9">
        <w:rPr>
          <w:rFonts w:ascii="Arial" w:hAnsi="Arial" w:cs="Arial"/>
          <w:color w:val="000000"/>
          <w:lang w:val="en-GB"/>
        </w:rPr>
        <w:t xml:space="preserve">2 </w:t>
      </w:r>
      <w:r w:rsidR="00E32B3D" w:rsidRPr="000209C9">
        <w:rPr>
          <w:rFonts w:ascii="Arial" w:hAnsi="Arial" w:cs="Arial"/>
          <w:color w:val="000000"/>
          <w:lang w:val="en-GB"/>
        </w:rPr>
        <w:tab/>
      </w:r>
      <w:r w:rsidR="00666B2D">
        <w:rPr>
          <w:rFonts w:ascii="Arial" w:hAnsi="Arial" w:cs="Arial"/>
          <w:color w:val="000000"/>
          <w:lang w:val="en-GB"/>
        </w:rPr>
        <w:t xml:space="preserve">             </w:t>
      </w:r>
      <w:r w:rsidR="00E32B3D" w:rsidRPr="000209C9">
        <w:rPr>
          <w:rFonts w:ascii="Arial" w:hAnsi="Arial" w:cs="Arial"/>
          <w:color w:val="000000"/>
          <w:lang w:val="en-GB"/>
        </w:rPr>
        <w:t>R.....…</w:t>
      </w: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737954" w:rsidRDefault="00737954" w:rsidP="006F6A6E">
      <w:pPr>
        <w:numPr>
          <w:ilvl w:val="12"/>
          <w:numId w:val="0"/>
        </w:numPr>
        <w:spacing w:line="360" w:lineRule="auto"/>
        <w:jc w:val="both"/>
        <w:rPr>
          <w:rFonts w:ascii="Arial" w:hAnsi="Arial" w:cs="Arial"/>
          <w:b/>
          <w:bCs/>
          <w:color w:val="000000"/>
          <w:lang w:val="en-GB"/>
        </w:rPr>
      </w:pPr>
    </w:p>
    <w:p w:rsidR="00B86529" w:rsidRPr="000209C9" w:rsidRDefault="00737954" w:rsidP="006F6A6E">
      <w:pPr>
        <w:numPr>
          <w:ilvl w:val="12"/>
          <w:numId w:val="0"/>
        </w:numPr>
        <w:spacing w:line="360" w:lineRule="auto"/>
        <w:jc w:val="both"/>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t>ANNEXURE A</w:t>
      </w:r>
      <w:r w:rsidR="00B86529" w:rsidRPr="000209C9">
        <w:rPr>
          <w:rFonts w:ascii="Arial" w:hAnsi="Arial" w:cs="Arial"/>
          <w:b/>
          <w:bCs/>
          <w:color w:val="000000"/>
          <w:lang w:val="en-GB"/>
        </w:rPr>
        <w:t>3</w:t>
      </w:r>
    </w:p>
    <w:p w:rsidR="00F026DB" w:rsidRPr="00F026DB" w:rsidRDefault="00F026DB" w:rsidP="006F6A6E">
      <w:pPr>
        <w:numPr>
          <w:ilvl w:val="12"/>
          <w:numId w:val="0"/>
        </w:numPr>
        <w:spacing w:line="360" w:lineRule="auto"/>
        <w:ind w:left="7920" w:hanging="6480"/>
        <w:rPr>
          <w:rFonts w:ascii="Arial" w:hAnsi="Arial" w:cs="Arial"/>
          <w:b/>
          <w:bCs/>
          <w:color w:val="000000"/>
          <w:sz w:val="22"/>
          <w:lang w:val="en-GB"/>
        </w:rPr>
      </w:pPr>
    </w:p>
    <w:p w:rsidR="00B86529" w:rsidRPr="00F026DB" w:rsidRDefault="00B86529" w:rsidP="006F6A6E">
      <w:pPr>
        <w:numPr>
          <w:ilvl w:val="12"/>
          <w:numId w:val="0"/>
        </w:numPr>
        <w:spacing w:line="360" w:lineRule="auto"/>
        <w:ind w:left="7920" w:hanging="6480"/>
        <w:rPr>
          <w:rFonts w:ascii="Arial" w:hAnsi="Arial" w:cs="Arial"/>
          <w:b/>
          <w:bCs/>
          <w:color w:val="000000"/>
          <w:sz w:val="22"/>
          <w:lang w:val="en-GB"/>
        </w:rPr>
      </w:pPr>
      <w:r w:rsidRPr="00F026DB">
        <w:rPr>
          <w:rFonts w:ascii="Arial" w:hAnsi="Arial" w:cs="Arial"/>
          <w:b/>
          <w:bCs/>
          <w:color w:val="000000"/>
          <w:sz w:val="22"/>
          <w:lang w:val="en-GB"/>
        </w:rPr>
        <w:t>INTERNATIONAL TRADE ADMINISTRATION</w:t>
      </w:r>
      <w:r w:rsidR="00F026DB" w:rsidRPr="00F026DB">
        <w:rPr>
          <w:rFonts w:ascii="Arial" w:hAnsi="Arial" w:cs="Arial"/>
          <w:b/>
          <w:bCs/>
          <w:color w:val="000000"/>
          <w:sz w:val="22"/>
          <w:lang w:val="en-GB"/>
        </w:rPr>
        <w:t xml:space="preserve"> COMMISSION</w:t>
      </w:r>
    </w:p>
    <w:p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AUTOMOTIVE PRODUCTION AND DEVELOPMENT PROGRAMME</w:t>
      </w:r>
      <w:r w:rsidR="00F026DB" w:rsidRPr="00F026DB">
        <w:rPr>
          <w:rFonts w:ascii="Arial" w:hAnsi="Arial" w:cs="Arial"/>
          <w:b/>
          <w:bCs/>
          <w:color w:val="000000"/>
          <w:sz w:val="22"/>
          <w:lang w:val="en-GB"/>
        </w:rPr>
        <w:t xml:space="preserve"> 2</w:t>
      </w:r>
    </w:p>
    <w:p w:rsidR="00B86529" w:rsidRPr="00F026DB" w:rsidRDefault="00B86529" w:rsidP="00F026DB">
      <w:pPr>
        <w:numPr>
          <w:ilvl w:val="12"/>
          <w:numId w:val="0"/>
        </w:numPr>
        <w:spacing w:line="276" w:lineRule="auto"/>
        <w:jc w:val="center"/>
        <w:rPr>
          <w:rFonts w:ascii="Arial" w:hAnsi="Arial" w:cs="Arial"/>
          <w:color w:val="000000"/>
          <w:sz w:val="22"/>
          <w:lang w:val="en-GB"/>
        </w:rPr>
      </w:pPr>
    </w:p>
    <w:p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LETTER OF AUTHORIZATION:</w:t>
      </w:r>
    </w:p>
    <w:p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ISSUE/TRANSFER OF PRODUCTION REBATE CERTIFICATE</w:t>
      </w:r>
    </w:p>
    <w:p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NB:</w:t>
      </w:r>
      <w:r w:rsidRPr="00F026DB">
        <w:rPr>
          <w:rFonts w:ascii="Arial" w:hAnsi="Arial" w:cs="Arial"/>
          <w:color w:val="000000"/>
          <w:sz w:val="22"/>
          <w:lang w:val="en-GB"/>
        </w:rPr>
        <w:t xml:space="preserve">   Must be completed by both parties</w:t>
      </w:r>
      <w:r w:rsidR="00AB2692" w:rsidRPr="00F026DB">
        <w:rPr>
          <w:rFonts w:ascii="Arial" w:hAnsi="Arial" w:cs="Arial"/>
          <w:color w:val="000000"/>
          <w:sz w:val="22"/>
          <w:lang w:val="en-GB"/>
        </w:rPr>
        <w:t>, original to be submitted to ITAC</w:t>
      </w:r>
    </w:p>
    <w:p w:rsidR="00B86529" w:rsidRPr="00F026DB" w:rsidRDefault="00B86529" w:rsidP="00F026DB">
      <w:pPr>
        <w:numPr>
          <w:ilvl w:val="12"/>
          <w:numId w:val="0"/>
        </w:numPr>
        <w:spacing w:line="276" w:lineRule="auto"/>
        <w:rPr>
          <w:rFonts w:ascii="Arial" w:hAnsi="Arial" w:cs="Arial"/>
          <w:b/>
          <w:bCs/>
          <w:color w:val="000000"/>
          <w:sz w:val="22"/>
          <w:lang w:val="en-GB"/>
        </w:rPr>
      </w:pPr>
    </w:p>
    <w:p w:rsidR="00B86529" w:rsidRPr="00F026DB" w:rsidRDefault="00B86529" w:rsidP="006F6A6E">
      <w:pPr>
        <w:numPr>
          <w:ilvl w:val="12"/>
          <w:numId w:val="0"/>
        </w:numPr>
        <w:spacing w:line="360" w:lineRule="auto"/>
        <w:rPr>
          <w:rFonts w:ascii="Arial" w:hAnsi="Arial" w:cs="Arial"/>
          <w:b/>
          <w:bCs/>
          <w:color w:val="000000"/>
          <w:sz w:val="22"/>
          <w:lang w:val="en-GB"/>
        </w:rPr>
      </w:pPr>
      <w:r w:rsidRPr="00F026DB">
        <w:rPr>
          <w:rFonts w:ascii="Arial" w:hAnsi="Arial" w:cs="Arial"/>
          <w:b/>
          <w:bCs/>
          <w:color w:val="000000"/>
          <w:sz w:val="22"/>
          <w:lang w:val="en-GB"/>
        </w:rPr>
        <w:t>CERTIFICATE HOLDER/APPLICANT</w:t>
      </w:r>
    </w:p>
    <w:p w:rsidR="00935EBC" w:rsidRPr="00F026DB" w:rsidRDefault="00935EBC" w:rsidP="00F026DB">
      <w:pPr>
        <w:numPr>
          <w:ilvl w:val="12"/>
          <w:numId w:val="0"/>
        </w:numPr>
        <w:spacing w:line="276" w:lineRule="auto"/>
        <w:rPr>
          <w:rFonts w:ascii="Arial" w:hAnsi="Arial" w:cs="Arial"/>
          <w:color w:val="000000"/>
          <w:sz w:val="22"/>
          <w:lang w:val="en-GB"/>
        </w:rPr>
      </w:pP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 .................................................in my capacity as .....................………….…………………..</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of .............................................................................................…………….….……………..…</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hereby authorise the International Trade Administration Commission of South Africa to:</w:t>
      </w:r>
    </w:p>
    <w:p w:rsidR="00935EBC" w:rsidRPr="00F026DB" w:rsidRDefault="00935EBC" w:rsidP="00F026DB">
      <w:pPr>
        <w:numPr>
          <w:ilvl w:val="12"/>
          <w:numId w:val="0"/>
        </w:numPr>
        <w:spacing w:line="276" w:lineRule="auto"/>
        <w:ind w:left="900" w:hanging="540"/>
        <w:rPr>
          <w:rFonts w:ascii="Arial" w:hAnsi="Arial" w:cs="Arial"/>
          <w:color w:val="000000"/>
          <w:sz w:val="22"/>
          <w:lang w:val="en-GB"/>
        </w:rPr>
      </w:pPr>
    </w:p>
    <w:p w:rsidR="00B86529" w:rsidRPr="00F026DB" w:rsidRDefault="00B86529" w:rsidP="006F6A6E">
      <w:pPr>
        <w:numPr>
          <w:ilvl w:val="12"/>
          <w:numId w:val="0"/>
        </w:numPr>
        <w:spacing w:line="360" w:lineRule="auto"/>
        <w:ind w:left="900" w:hanging="540"/>
        <w:rPr>
          <w:rFonts w:ascii="Arial" w:hAnsi="Arial" w:cs="Arial"/>
          <w:color w:val="000000"/>
          <w:sz w:val="22"/>
          <w:lang w:val="en-GB"/>
        </w:rPr>
      </w:pPr>
      <w:r w:rsidRPr="00F026DB">
        <w:rPr>
          <w:rFonts w:ascii="Arial" w:hAnsi="Arial" w:cs="Arial"/>
          <w:color w:val="000000"/>
          <w:sz w:val="22"/>
          <w:lang w:val="en-GB"/>
        </w:rPr>
        <w:t>(a)</w:t>
      </w:r>
      <w:r w:rsidRPr="00F026DB">
        <w:rPr>
          <w:rFonts w:ascii="Arial" w:hAnsi="Arial" w:cs="Arial"/>
          <w:color w:val="000000"/>
          <w:sz w:val="22"/>
          <w:lang w:val="en-GB"/>
        </w:rPr>
        <w:tab/>
        <w:t>transfer the production rebate certificate No …….................. (</w:t>
      </w:r>
      <w:r w:rsidR="00D731B1" w:rsidRPr="00F026DB">
        <w:rPr>
          <w:rFonts w:ascii="Arial" w:hAnsi="Arial" w:cs="Arial"/>
          <w:color w:val="000000"/>
          <w:sz w:val="22"/>
          <w:lang w:val="en-GB"/>
        </w:rPr>
        <w:t>P</w:t>
      </w:r>
      <w:r w:rsidRPr="00F026DB">
        <w:rPr>
          <w:rFonts w:ascii="Arial" w:hAnsi="Arial" w:cs="Arial"/>
          <w:color w:val="000000"/>
          <w:sz w:val="22"/>
          <w:lang w:val="en-GB"/>
        </w:rPr>
        <w:t>CA No ………..…..)</w:t>
      </w:r>
      <w:r w:rsidR="00184D83" w:rsidRPr="00F026DB">
        <w:rPr>
          <w:rFonts w:ascii="Arial" w:hAnsi="Arial" w:cs="Arial"/>
          <w:color w:val="000000"/>
          <w:sz w:val="22"/>
          <w:lang w:val="en-GB"/>
        </w:rPr>
        <w:t xml:space="preserve"> </w:t>
      </w:r>
      <w:r w:rsidRPr="00F026DB">
        <w:rPr>
          <w:rFonts w:ascii="Arial" w:hAnsi="Arial" w:cs="Arial"/>
          <w:color w:val="000000"/>
          <w:sz w:val="22"/>
          <w:lang w:val="en-GB"/>
        </w:rPr>
        <w:t>for an amount of R …………………….............................to the name of</w:t>
      </w:r>
      <w:r w:rsidR="00935EBC" w:rsidRPr="00F026DB">
        <w:rPr>
          <w:rFonts w:ascii="Arial" w:hAnsi="Arial" w:cs="Arial"/>
          <w:color w:val="000000"/>
          <w:sz w:val="22"/>
          <w:lang w:val="en-GB"/>
        </w:rPr>
        <w:t xml:space="preserve"> ...............</w:t>
      </w:r>
      <w:r w:rsidRPr="00F026DB">
        <w:rPr>
          <w:rFonts w:ascii="Arial" w:hAnsi="Arial" w:cs="Arial"/>
          <w:color w:val="000000"/>
          <w:sz w:val="22"/>
          <w:lang w:val="en-GB"/>
        </w:rPr>
        <w:t>...…………………........….........................</w:t>
      </w:r>
    </w:p>
    <w:p w:rsidR="00B86529" w:rsidRPr="00F026DB" w:rsidRDefault="00B86529" w:rsidP="00F026DB">
      <w:pPr>
        <w:numPr>
          <w:ilvl w:val="12"/>
          <w:numId w:val="0"/>
        </w:numPr>
        <w:spacing w:line="276" w:lineRule="auto"/>
        <w:ind w:left="963"/>
        <w:jc w:val="center"/>
        <w:rPr>
          <w:rFonts w:ascii="Arial" w:hAnsi="Arial" w:cs="Arial"/>
          <w:color w:val="000000"/>
          <w:sz w:val="22"/>
          <w:u w:val="single"/>
          <w:lang w:val="en-GB"/>
        </w:rPr>
      </w:pPr>
      <w:r w:rsidRPr="00F026DB">
        <w:rPr>
          <w:rFonts w:ascii="Arial" w:hAnsi="Arial" w:cs="Arial"/>
          <w:color w:val="000000"/>
          <w:sz w:val="22"/>
          <w:u w:val="single"/>
          <w:lang w:val="en-GB"/>
        </w:rPr>
        <w:t>OR</w:t>
      </w:r>
    </w:p>
    <w:p w:rsidR="00B86529" w:rsidRPr="00F026DB" w:rsidRDefault="00B86529" w:rsidP="006F6A6E">
      <w:pPr>
        <w:numPr>
          <w:ilvl w:val="12"/>
          <w:numId w:val="0"/>
        </w:numPr>
        <w:tabs>
          <w:tab w:val="left" w:pos="900"/>
        </w:tabs>
        <w:spacing w:line="360" w:lineRule="auto"/>
        <w:ind w:left="900" w:hanging="540"/>
        <w:rPr>
          <w:rFonts w:ascii="Arial" w:hAnsi="Arial" w:cs="Arial"/>
          <w:color w:val="000000"/>
          <w:sz w:val="22"/>
          <w:lang w:val="en-GB"/>
        </w:rPr>
      </w:pPr>
      <w:r w:rsidRPr="00F026DB">
        <w:rPr>
          <w:rFonts w:ascii="Arial" w:hAnsi="Arial" w:cs="Arial"/>
          <w:color w:val="000000"/>
          <w:sz w:val="22"/>
          <w:lang w:val="en-GB"/>
        </w:rPr>
        <w:t>(b)</w:t>
      </w:r>
      <w:r w:rsidRPr="00F026DB">
        <w:rPr>
          <w:rFonts w:ascii="Arial" w:hAnsi="Arial" w:cs="Arial"/>
          <w:color w:val="000000"/>
          <w:sz w:val="22"/>
          <w:lang w:val="en-GB"/>
        </w:rPr>
        <w:tab/>
        <w:t>issue a production rebate certificate in respect of the attached application for a total qualifying value of  R.................................in the name</w:t>
      </w:r>
      <w:r w:rsidR="00935EBC" w:rsidRPr="00F026DB">
        <w:rPr>
          <w:rFonts w:ascii="Arial" w:hAnsi="Arial" w:cs="Arial"/>
          <w:color w:val="000000"/>
          <w:sz w:val="22"/>
          <w:lang w:val="en-GB"/>
        </w:rPr>
        <w:t xml:space="preserve"> o</w:t>
      </w:r>
      <w:r w:rsidRPr="00F026DB">
        <w:rPr>
          <w:rFonts w:ascii="Arial" w:hAnsi="Arial" w:cs="Arial"/>
          <w:color w:val="000000"/>
          <w:sz w:val="22"/>
          <w:lang w:val="en-GB"/>
        </w:rPr>
        <w:t>f</w:t>
      </w:r>
      <w:r w:rsidR="00935EBC" w:rsidRPr="00F026DB">
        <w:rPr>
          <w:rFonts w:ascii="Arial" w:hAnsi="Arial" w:cs="Arial"/>
          <w:color w:val="000000"/>
          <w:sz w:val="22"/>
          <w:lang w:val="en-GB"/>
        </w:rPr>
        <w:t xml:space="preserve"> ............................ </w:t>
      </w:r>
      <w:r w:rsidRPr="00F026DB">
        <w:rPr>
          <w:rFonts w:ascii="Arial" w:hAnsi="Arial" w:cs="Arial"/>
          <w:color w:val="000000"/>
          <w:sz w:val="22"/>
          <w:lang w:val="en-GB"/>
        </w:rPr>
        <w:t>..................……………………………………</w:t>
      </w:r>
    </w:p>
    <w:p w:rsidR="00B86529" w:rsidRPr="00F026DB" w:rsidRDefault="00B86529" w:rsidP="006F6A6E">
      <w:pPr>
        <w:numPr>
          <w:ilvl w:val="12"/>
          <w:numId w:val="0"/>
        </w:numPr>
        <w:spacing w:line="360" w:lineRule="auto"/>
        <w:ind w:left="426" w:hanging="426"/>
        <w:rPr>
          <w:rFonts w:ascii="Arial" w:hAnsi="Arial" w:cs="Arial"/>
          <w:b/>
          <w:bCs/>
          <w:color w:val="000000"/>
          <w:sz w:val="22"/>
          <w:lang w:val="en-GB"/>
        </w:rPr>
      </w:pPr>
      <w:r w:rsidRPr="00F026DB">
        <w:rPr>
          <w:rFonts w:ascii="Arial" w:hAnsi="Arial" w:cs="Arial"/>
          <w:color w:val="000000"/>
          <w:sz w:val="22"/>
          <w:lang w:val="en-GB"/>
        </w:rPr>
        <w:tab/>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No......................................e-</w:t>
      </w:r>
      <w:r w:rsidR="00D731B1" w:rsidRPr="00F026DB">
        <w:rPr>
          <w:rFonts w:ascii="Arial" w:hAnsi="Arial" w:cs="Arial"/>
          <w:color w:val="000000"/>
          <w:sz w:val="22"/>
          <w:lang w:val="en-GB"/>
        </w:rPr>
        <w:t>m</w:t>
      </w:r>
      <w:r w:rsidRPr="00F026DB">
        <w:rPr>
          <w:rFonts w:ascii="Arial" w:hAnsi="Arial" w:cs="Arial"/>
          <w:color w:val="000000"/>
          <w:sz w:val="22"/>
          <w:lang w:val="en-GB"/>
        </w:rPr>
        <w:t>ail...........................................</w:t>
      </w:r>
    </w:p>
    <w:p w:rsidR="00B86529" w:rsidRPr="00F026DB" w:rsidRDefault="00B86529" w:rsidP="00F026DB">
      <w:pPr>
        <w:numPr>
          <w:ilvl w:val="12"/>
          <w:numId w:val="0"/>
        </w:numPr>
        <w:spacing w:line="276" w:lineRule="auto"/>
        <w:ind w:left="963"/>
        <w:rPr>
          <w:rFonts w:ascii="Arial" w:hAnsi="Arial" w:cs="Arial"/>
          <w:b/>
          <w:bCs/>
          <w:color w:val="000000"/>
          <w:sz w:val="22"/>
          <w:lang w:val="en-GB"/>
        </w:rPr>
      </w:pPr>
    </w:p>
    <w:p w:rsidR="00B86529" w:rsidRPr="00F026DB" w:rsidRDefault="00B86529" w:rsidP="006F6A6E">
      <w:pPr>
        <w:numPr>
          <w:ilvl w:val="12"/>
          <w:numId w:val="0"/>
        </w:numPr>
        <w:spacing w:line="360" w:lineRule="auto"/>
        <w:ind w:left="963"/>
        <w:rPr>
          <w:rFonts w:ascii="Arial" w:hAnsi="Arial" w:cs="Arial"/>
          <w:b/>
          <w:bCs/>
          <w:color w:val="000000"/>
          <w:sz w:val="22"/>
          <w:lang w:val="en-GB"/>
        </w:rPr>
      </w:pPr>
      <w:r w:rsidRPr="00F026DB">
        <w:rPr>
          <w:rFonts w:ascii="Arial" w:hAnsi="Arial" w:cs="Arial"/>
          <w:b/>
          <w:bCs/>
          <w:color w:val="000000"/>
          <w:sz w:val="22"/>
          <w:lang w:val="en-GB"/>
        </w:rPr>
        <w:t>SIGNED: ............……………………...   DATE: ………………….........................</w:t>
      </w:r>
    </w:p>
    <w:p w:rsidR="00184D83" w:rsidRPr="00F026DB" w:rsidRDefault="00184D83" w:rsidP="00F026DB">
      <w:pPr>
        <w:numPr>
          <w:ilvl w:val="12"/>
          <w:numId w:val="0"/>
        </w:numPr>
        <w:spacing w:line="276" w:lineRule="auto"/>
        <w:jc w:val="center"/>
        <w:rPr>
          <w:rFonts w:ascii="Arial" w:hAnsi="Arial" w:cs="Arial"/>
          <w:b/>
          <w:bCs/>
          <w:color w:val="000000"/>
          <w:sz w:val="22"/>
          <w:lang w:val="en-GB"/>
        </w:rPr>
      </w:pPr>
    </w:p>
    <w:p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TRANSFEREE</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w:t>
      </w:r>
      <w:r w:rsidR="00D86D7F" w:rsidRPr="00F026DB">
        <w:rPr>
          <w:rFonts w:ascii="Arial" w:hAnsi="Arial" w:cs="Arial"/>
          <w:color w:val="000000"/>
          <w:sz w:val="22"/>
          <w:lang w:val="en-GB"/>
        </w:rPr>
        <w:t xml:space="preserve"> </w:t>
      </w:r>
      <w:r w:rsidRPr="00F026DB">
        <w:rPr>
          <w:rFonts w:ascii="Arial" w:hAnsi="Arial" w:cs="Arial"/>
          <w:color w:val="000000"/>
          <w:sz w:val="22"/>
          <w:lang w:val="en-GB"/>
        </w:rPr>
        <w:t>…………......</w:t>
      </w:r>
      <w:r w:rsidR="00D86D7F" w:rsidRPr="00F026DB">
        <w:rPr>
          <w:rFonts w:ascii="Arial" w:hAnsi="Arial" w:cs="Arial"/>
          <w:color w:val="000000"/>
          <w:sz w:val="22"/>
          <w:lang w:val="en-GB"/>
        </w:rPr>
        <w:t xml:space="preserve">................................... </w:t>
      </w:r>
      <w:r w:rsidRPr="00F026DB">
        <w:rPr>
          <w:rFonts w:ascii="Arial" w:hAnsi="Arial" w:cs="Arial"/>
          <w:color w:val="000000"/>
          <w:sz w:val="22"/>
          <w:lang w:val="en-GB"/>
        </w:rPr>
        <w:t>in my capacity as.....................................................…..</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hereby agree that the production rebate credit certificate referred to above,  be issued in the name of ...............................................................................……………………………</w:t>
      </w:r>
      <w:r w:rsidR="00370A8E" w:rsidRPr="00F026DB">
        <w:rPr>
          <w:rFonts w:ascii="Arial" w:hAnsi="Arial" w:cs="Arial"/>
          <w:color w:val="000000"/>
          <w:sz w:val="22"/>
          <w:lang w:val="en-GB"/>
        </w:rPr>
        <w:t>......</w:t>
      </w:r>
      <w:r w:rsidRPr="00F026DB">
        <w:rPr>
          <w:rFonts w:ascii="Arial" w:hAnsi="Arial" w:cs="Arial"/>
          <w:color w:val="000000"/>
          <w:sz w:val="22"/>
          <w:lang w:val="en-GB"/>
        </w:rPr>
        <w:t>…..</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Postal Address: ..........................................................</w:t>
      </w:r>
    </w:p>
    <w:p w:rsidR="00935EBC" w:rsidRPr="00F026DB" w:rsidRDefault="00935EBC" w:rsidP="00F026DB">
      <w:pPr>
        <w:numPr>
          <w:ilvl w:val="12"/>
          <w:numId w:val="0"/>
        </w:numPr>
        <w:spacing w:line="360" w:lineRule="auto"/>
        <w:ind w:left="1440"/>
        <w:rPr>
          <w:rFonts w:ascii="Arial" w:hAnsi="Arial" w:cs="Arial"/>
          <w:color w:val="000000"/>
          <w:sz w:val="22"/>
          <w:lang w:val="en-GB"/>
        </w:rPr>
      </w:pPr>
      <w:r w:rsidRPr="00F026DB">
        <w:rPr>
          <w:rFonts w:ascii="Arial" w:hAnsi="Arial" w:cs="Arial"/>
          <w:color w:val="000000"/>
          <w:sz w:val="22"/>
          <w:lang w:val="en-GB"/>
        </w:rPr>
        <w:t xml:space="preserve">     </w:t>
      </w: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 ................................e-mail...................................</w:t>
      </w:r>
      <w:r w:rsidR="00370A8E" w:rsidRPr="00F026DB">
        <w:rPr>
          <w:rFonts w:ascii="Arial" w:hAnsi="Arial" w:cs="Arial"/>
          <w:color w:val="000000"/>
          <w:sz w:val="22"/>
          <w:lang w:val="en-GB"/>
        </w:rPr>
        <w:t>..</w:t>
      </w:r>
      <w:r w:rsidRPr="00F026DB">
        <w:rPr>
          <w:rFonts w:ascii="Arial" w:hAnsi="Arial" w:cs="Arial"/>
          <w:color w:val="000000"/>
          <w:sz w:val="22"/>
          <w:lang w:val="en-GB"/>
        </w:rPr>
        <w:t>..........</w:t>
      </w:r>
    </w:p>
    <w:p w:rsidR="00B86529" w:rsidRPr="00F026DB" w:rsidRDefault="00B86529" w:rsidP="00F026DB">
      <w:pPr>
        <w:numPr>
          <w:ilvl w:val="12"/>
          <w:numId w:val="0"/>
        </w:numPr>
        <w:spacing w:line="276" w:lineRule="auto"/>
        <w:rPr>
          <w:rFonts w:ascii="Arial" w:hAnsi="Arial" w:cs="Arial"/>
          <w:color w:val="000000"/>
          <w:sz w:val="22"/>
          <w:lang w:val="en-GB"/>
        </w:rPr>
      </w:pP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sz w:val="22"/>
        </w:rPr>
        <w:t>I accept the transferred production rebate credit certificate "warts and all" (</w:t>
      </w:r>
      <w:r w:rsidR="00202093" w:rsidRPr="00F026DB">
        <w:rPr>
          <w:rFonts w:ascii="Arial" w:hAnsi="Arial" w:cs="Arial"/>
          <w:sz w:val="22"/>
        </w:rPr>
        <w:t xml:space="preserve">i.e. </w:t>
      </w:r>
      <w:r w:rsidRPr="00F026DB">
        <w:rPr>
          <w:rFonts w:ascii="Arial" w:hAnsi="Arial" w:cs="Arial"/>
          <w:sz w:val="22"/>
        </w:rPr>
        <w:t>with all its latent and patent defects).</w:t>
      </w:r>
    </w:p>
    <w:p w:rsidR="00935EBC" w:rsidRPr="00F026DB" w:rsidRDefault="00935EBC" w:rsidP="00F026DB">
      <w:pPr>
        <w:numPr>
          <w:ilvl w:val="12"/>
          <w:numId w:val="0"/>
        </w:numPr>
        <w:spacing w:line="276" w:lineRule="auto"/>
        <w:rPr>
          <w:rFonts w:ascii="Arial" w:hAnsi="Arial" w:cs="Arial"/>
          <w:color w:val="000000"/>
          <w:sz w:val="22"/>
          <w:lang w:val="en-GB"/>
        </w:rPr>
      </w:pPr>
    </w:p>
    <w:p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 xml:space="preserve">Customs </w:t>
      </w:r>
      <w:r w:rsidR="00370A8E" w:rsidRPr="00F026DB">
        <w:rPr>
          <w:rFonts w:ascii="Arial" w:hAnsi="Arial" w:cs="Arial"/>
          <w:color w:val="000000"/>
          <w:sz w:val="22"/>
          <w:lang w:val="en-GB"/>
        </w:rPr>
        <w:t>Import No.: ....…………………......</w:t>
      </w:r>
    </w:p>
    <w:p w:rsidR="00B86529" w:rsidRPr="00F026DB" w:rsidRDefault="00B86529" w:rsidP="006F6A6E">
      <w:pPr>
        <w:numPr>
          <w:ilvl w:val="12"/>
          <w:numId w:val="0"/>
        </w:numPr>
        <w:spacing w:line="360" w:lineRule="auto"/>
        <w:rPr>
          <w:rFonts w:ascii="Arial" w:hAnsi="Arial" w:cs="Arial"/>
          <w:color w:val="000000"/>
          <w:sz w:val="18"/>
          <w:szCs w:val="20"/>
          <w:lang w:val="en-GB"/>
        </w:rPr>
      </w:pPr>
      <w:r w:rsidRPr="00F026DB">
        <w:rPr>
          <w:rFonts w:ascii="Arial" w:hAnsi="Arial" w:cs="Arial"/>
          <w:b/>
          <w:bCs/>
          <w:color w:val="000000"/>
          <w:sz w:val="22"/>
          <w:lang w:val="en-GB"/>
        </w:rPr>
        <w:t>SIGNED: ........…………………................ DATE: ...................…………………………….</w:t>
      </w:r>
    </w:p>
    <w:p w:rsidR="00B86529" w:rsidRPr="000209C9" w:rsidRDefault="00737954" w:rsidP="006F6A6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
        <w:rPr>
          <w:rFonts w:ascii="Arial" w:hAnsi="Arial" w:cs="Arial"/>
          <w:color w:val="000000"/>
          <w:lang w:val="en-GB"/>
        </w:rPr>
      </w:pPr>
      <w:r>
        <w:rPr>
          <w:rFonts w:ascii="Arial" w:hAnsi="Arial" w:cs="Arial"/>
          <w:b/>
          <w:bCs/>
          <w:color w:val="000000"/>
          <w:lang w:val="en-GB"/>
        </w:rPr>
        <w:lastRenderedPageBreak/>
        <w:tab/>
      </w:r>
      <w:r w:rsidR="004A4AAA" w:rsidRPr="000209C9">
        <w:rPr>
          <w:rFonts w:ascii="Arial" w:hAnsi="Arial" w:cs="Arial"/>
          <w:b/>
          <w:bCs/>
          <w:color w:val="000000"/>
          <w:lang w:val="en-GB"/>
        </w:rPr>
        <w:t>ANNEXURE A</w:t>
      </w:r>
      <w:r w:rsidR="00B86529" w:rsidRPr="000209C9">
        <w:rPr>
          <w:rFonts w:ascii="Arial" w:hAnsi="Arial" w:cs="Arial"/>
          <w:b/>
          <w:bCs/>
          <w:color w:val="000000"/>
          <w:lang w:val="en-GB"/>
        </w:rPr>
        <w:t>4</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szCs w:val="16"/>
          <w:lang w:val="en-GB"/>
        </w:rPr>
        <w:t>EXAMPLE OF E-MAIL OR FAX SENT</w:t>
      </w:r>
      <w:r w:rsidRPr="000209C9">
        <w:rPr>
          <w:rFonts w:ascii="Arial" w:hAnsi="Arial" w:cs="Arial"/>
          <w:color w:val="000000"/>
          <w:lang w:val="en-GB"/>
        </w:rPr>
        <w:t xml:space="preserv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From:</w:t>
      </w:r>
      <w:r w:rsidRPr="000209C9">
        <w:rPr>
          <w:rFonts w:ascii="Arial" w:hAnsi="Arial" w:cs="Arial"/>
          <w:color w:val="000000"/>
          <w:lang w:val="en-GB"/>
        </w:rPr>
        <w:tab/>
        <w:t xml:space="preserve"> </w:t>
      </w:r>
      <w:r w:rsidR="00D731B1" w:rsidRPr="000209C9">
        <w:rPr>
          <w:rFonts w:ascii="Arial" w:hAnsi="Arial" w:cs="Arial"/>
          <w:color w:val="000000"/>
          <w:lang w:val="en-GB"/>
        </w:rPr>
        <w:t>Mar</w:t>
      </w:r>
      <w:r w:rsidR="009829C8" w:rsidRPr="000209C9">
        <w:rPr>
          <w:rFonts w:ascii="Arial" w:hAnsi="Arial" w:cs="Arial"/>
          <w:color w:val="000000"/>
          <w:lang w:val="en-GB"/>
        </w:rPr>
        <w:t>h</w:t>
      </w:r>
      <w:r w:rsidR="00D731B1" w:rsidRPr="000209C9">
        <w:rPr>
          <w:rFonts w:ascii="Arial" w:hAnsi="Arial" w:cs="Arial"/>
          <w:color w:val="000000"/>
          <w:lang w:val="en-GB"/>
        </w:rPr>
        <w:t>and</w:t>
      </w:r>
      <w:r w:rsidR="006E76BE">
        <w:rPr>
          <w:rFonts w:ascii="Arial" w:hAnsi="Arial" w:cs="Arial"/>
          <w:color w:val="000000"/>
          <w:lang w:val="en-GB"/>
        </w:rPr>
        <w:t>zakutiv</w:t>
      </w:r>
      <w:r w:rsidR="009829C8" w:rsidRPr="000209C9">
        <w:rPr>
          <w:rFonts w:ascii="Arial" w:hAnsi="Arial" w:cs="Arial"/>
          <w:color w:val="000000"/>
          <w:lang w:val="en-GB"/>
        </w:rPr>
        <w:t xml:space="preserve">a Rikhotso/Princess </w:t>
      </w:r>
      <w:r w:rsidR="00737954" w:rsidRPr="000209C9">
        <w:rPr>
          <w:rFonts w:ascii="Arial" w:hAnsi="Arial" w:cs="Arial"/>
          <w:color w:val="000000"/>
          <w:lang w:val="en-GB"/>
        </w:rPr>
        <w:t>Matsepane</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To: ...................................……………………………………..</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 xml:space="preserve">Subject:  PRC ISSUED </w:t>
      </w:r>
    </w:p>
    <w:p w:rsidR="00184D83" w:rsidRPr="000209C9" w:rsidRDefault="00184D83" w:rsidP="006F6A6E">
      <w:pPr>
        <w:numPr>
          <w:ilvl w:val="12"/>
          <w:numId w:val="0"/>
        </w:numPr>
        <w:spacing w:line="360" w:lineRule="auto"/>
        <w:rPr>
          <w:rFonts w:ascii="Arial" w:hAnsi="Arial" w:cs="Arial"/>
          <w:color w:val="000000"/>
          <w:lang w:val="en-GB"/>
        </w:rPr>
      </w:pPr>
    </w:p>
    <w:p w:rsidR="000209C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Enquiries: Maxwell Madida/</w:t>
      </w:r>
    </w:p>
    <w:p w:rsidR="00B86529" w:rsidRPr="000209C9" w:rsidRDefault="009829C8"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Lavhelesani Mulaudzi/Mukeliwe Manyoni</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Tel.:  012 – 394 3595/3714/3699</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Fax:  012 – 394 4595/4714/4699</w:t>
      </w:r>
      <w:r w:rsidRPr="000209C9">
        <w:rPr>
          <w:rFonts w:ascii="Arial" w:hAnsi="Arial" w:cs="Arial"/>
          <w:color w:val="000000"/>
          <w:lang w:val="en-GB"/>
        </w:rPr>
        <w:tab/>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................/20…</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PRODUCTION REBATE CERTIFICATE NO.    ................</w:t>
      </w:r>
    </w:p>
    <w:p w:rsidR="00184D83" w:rsidRPr="000209C9" w:rsidRDefault="00184D83"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R..................................... (AMOUNT IN WORDS)</w:t>
      </w:r>
      <w:r w:rsidR="00D36C0F" w:rsidRPr="000209C9">
        <w:rPr>
          <w:rFonts w:ascii="Arial" w:hAnsi="Arial" w:cs="Arial"/>
          <w:b/>
          <w:bCs/>
          <w:color w:val="000000"/>
          <w:lang w:val="en-GB"/>
        </w:rPr>
        <w:t xml:space="preserve"> ..................................................................</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(Name of beneficiary)</w:t>
      </w:r>
    </w:p>
    <w:p w:rsidR="00B86529" w:rsidRPr="000209C9" w:rsidRDefault="00F12A6D"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Registrant’s </w:t>
      </w:r>
      <w:r w:rsidR="00B86529" w:rsidRPr="000209C9">
        <w:rPr>
          <w:rFonts w:ascii="Arial" w:hAnsi="Arial" w:cs="Arial"/>
          <w:color w:val="000000"/>
          <w:lang w:val="en-GB"/>
        </w:rPr>
        <w:t>Importers Reg No: ..............……………………</w:t>
      </w:r>
      <w:r w:rsidR="00370A8E" w:rsidRPr="000209C9">
        <w:rPr>
          <w:rFonts w:ascii="Arial" w:hAnsi="Arial" w:cs="Arial"/>
          <w:color w:val="000000"/>
          <w:lang w:val="en-GB"/>
        </w:rPr>
        <w:t>..</w:t>
      </w:r>
      <w:r w:rsidR="00B86529" w:rsidRPr="000209C9">
        <w:rPr>
          <w:rFonts w:ascii="Arial" w:hAnsi="Arial" w:cs="Arial"/>
          <w:color w:val="000000"/>
          <w:lang w:val="en-GB"/>
        </w:rPr>
        <w:t>...............</w:t>
      </w:r>
    </w:p>
    <w:p w:rsidR="00370A8E" w:rsidRPr="000209C9" w:rsidRDefault="00370A8E"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File No: .................../.… (Name of applicant)</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This certificate relates to goods entered for home consumption in terms of the Customs and Excise Act</w:t>
      </w:r>
      <w:r w:rsidR="00BC1E66" w:rsidRPr="000209C9">
        <w:rPr>
          <w:rFonts w:ascii="Arial" w:hAnsi="Arial" w:cs="Arial"/>
          <w:color w:val="000000"/>
          <w:lang w:val="en-GB"/>
        </w:rPr>
        <w:t>, 1964,</w:t>
      </w:r>
      <w:r w:rsidRPr="000209C9">
        <w:rPr>
          <w:rFonts w:ascii="Arial" w:hAnsi="Arial" w:cs="Arial"/>
          <w:color w:val="000000"/>
          <w:lang w:val="en-GB"/>
        </w:rPr>
        <w:t xml:space="preserve"> from   ……..........................    to ...............................………</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color w:val="000000"/>
          <w:lang w:val="en-GB"/>
        </w:rPr>
        <w:t xml:space="preserve">This certificate is based on </w:t>
      </w:r>
      <w:r w:rsidR="00E32B3D" w:rsidRPr="000209C9">
        <w:rPr>
          <w:rFonts w:ascii="Arial" w:hAnsi="Arial" w:cs="Arial"/>
          <w:color w:val="000000"/>
          <w:lang w:val="en-GB"/>
        </w:rPr>
        <w:t>sales</w:t>
      </w:r>
      <w:r w:rsidRPr="000209C9">
        <w:rPr>
          <w:rFonts w:ascii="Arial" w:hAnsi="Arial" w:cs="Arial"/>
          <w:color w:val="000000"/>
          <w:lang w:val="en-GB"/>
        </w:rPr>
        <w:t xml:space="preserve"> of:  </w:t>
      </w:r>
      <w:r w:rsidR="00303C24" w:rsidRPr="000209C9">
        <w:rPr>
          <w:rFonts w:ascii="Arial" w:hAnsi="Arial" w:cs="Arial"/>
          <w:b/>
          <w:color w:val="000000"/>
          <w:lang w:val="en-GB"/>
        </w:rPr>
        <w:t>SPECIFIED</w:t>
      </w:r>
      <w:r w:rsidR="00322510" w:rsidRPr="000209C9">
        <w:rPr>
          <w:rFonts w:ascii="Arial" w:hAnsi="Arial" w:cs="Arial"/>
          <w:color w:val="000000"/>
          <w:lang w:val="en-GB"/>
        </w:rPr>
        <w:t xml:space="preserve"> </w:t>
      </w:r>
      <w:r w:rsidRPr="000209C9">
        <w:rPr>
          <w:rFonts w:ascii="Arial" w:hAnsi="Arial" w:cs="Arial"/>
          <w:b/>
          <w:bCs/>
          <w:color w:val="000000"/>
          <w:lang w:val="en-GB"/>
        </w:rPr>
        <w:t>LIGHT MOTOR VEHICLES</w:t>
      </w:r>
      <w:r w:rsidR="00183DA8" w:rsidRPr="000209C9">
        <w:rPr>
          <w:rFonts w:ascii="Arial" w:hAnsi="Arial" w:cs="Arial"/>
          <w:b/>
          <w:bCs/>
          <w:color w:val="000000"/>
          <w:lang w:val="en-GB"/>
        </w:rPr>
        <w:t>/</w:t>
      </w:r>
      <w:r w:rsidRPr="000209C9">
        <w:rPr>
          <w:rFonts w:ascii="Arial" w:hAnsi="Arial" w:cs="Arial"/>
          <w:b/>
          <w:bCs/>
          <w:color w:val="000000"/>
          <w:lang w:val="en-GB"/>
        </w:rPr>
        <w:t>AUTOMOTIVE</w:t>
      </w:r>
      <w:r w:rsidR="00183DA8" w:rsidRPr="000209C9">
        <w:rPr>
          <w:rFonts w:ascii="Arial" w:hAnsi="Arial" w:cs="Arial"/>
          <w:b/>
          <w:bCs/>
          <w:color w:val="000000"/>
          <w:lang w:val="en-GB"/>
        </w:rPr>
        <w:t xml:space="preserve"> COMPONENTS</w:t>
      </w:r>
      <w:r w:rsidR="00355B79" w:rsidRPr="000209C9">
        <w:rPr>
          <w:rFonts w:ascii="Arial" w:hAnsi="Arial" w:cs="Arial"/>
          <w:b/>
          <w:bCs/>
          <w:color w:val="000000"/>
          <w:lang w:val="en-GB"/>
        </w:rPr>
        <w:t xml:space="preserve">/ </w:t>
      </w:r>
      <w:r w:rsidR="00CF570C">
        <w:rPr>
          <w:rFonts w:ascii="Arial" w:hAnsi="Arial" w:cs="Arial"/>
          <w:b/>
          <w:bCs/>
          <w:color w:val="000000"/>
          <w:lang w:val="en-GB"/>
        </w:rPr>
        <w:t xml:space="preserve">AUTOMOTIVE </w:t>
      </w:r>
      <w:r w:rsidR="00355B79" w:rsidRPr="000209C9">
        <w:rPr>
          <w:rFonts w:ascii="Arial" w:hAnsi="Arial" w:cs="Arial"/>
          <w:b/>
          <w:bCs/>
          <w:color w:val="000000"/>
          <w:lang w:val="en-GB"/>
        </w:rPr>
        <w:t>TOOLING</w:t>
      </w:r>
      <w:r w:rsidR="00885A60" w:rsidRPr="000209C9">
        <w:rPr>
          <w:rFonts w:ascii="Arial" w:hAnsi="Arial" w:cs="Arial"/>
          <w:b/>
          <w:bCs/>
          <w:color w:val="000000"/>
          <w:lang w:val="en-GB"/>
        </w:rPr>
        <w:t>.</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The beneficiary of this certificate shall be held liable for any discrepancy resulting from the under or over declaration of </w:t>
      </w:r>
      <w:r w:rsidR="00F12A6D" w:rsidRPr="000209C9">
        <w:rPr>
          <w:rFonts w:ascii="Arial" w:hAnsi="Arial" w:cs="Arial"/>
          <w:color w:val="000000"/>
          <w:lang w:val="en-GB"/>
        </w:rPr>
        <w:t xml:space="preserve">local value added </w:t>
      </w:r>
      <w:r w:rsidRPr="000209C9">
        <w:rPr>
          <w:rFonts w:ascii="Arial" w:hAnsi="Arial" w:cs="Arial"/>
          <w:color w:val="000000"/>
          <w:lang w:val="en-GB"/>
        </w:rPr>
        <w:t xml:space="preserve"> or any other incorrect information supplied, for whatever reason, which resulted in the issue of the incorrect certificate.</w:t>
      </w:r>
    </w:p>
    <w:p w:rsidR="00B86529" w:rsidRDefault="00B86529" w:rsidP="006F6A6E">
      <w:pPr>
        <w:numPr>
          <w:ilvl w:val="12"/>
          <w:numId w:val="0"/>
        </w:numPr>
        <w:spacing w:line="360" w:lineRule="auto"/>
        <w:rPr>
          <w:rFonts w:ascii="Arial" w:hAnsi="Arial" w:cs="Arial"/>
          <w:color w:val="000000"/>
          <w:lang w:val="en-GB"/>
        </w:rPr>
      </w:pPr>
    </w:p>
    <w:p w:rsidR="00737954" w:rsidRDefault="00737954" w:rsidP="006F6A6E">
      <w:pPr>
        <w:numPr>
          <w:ilvl w:val="12"/>
          <w:numId w:val="0"/>
        </w:numPr>
        <w:spacing w:line="360" w:lineRule="auto"/>
        <w:rPr>
          <w:rFonts w:ascii="Arial" w:hAnsi="Arial" w:cs="Arial"/>
          <w:color w:val="000000"/>
          <w:lang w:val="en-GB"/>
        </w:rPr>
      </w:pPr>
    </w:p>
    <w:p w:rsidR="00737954" w:rsidRDefault="00737954" w:rsidP="006F6A6E">
      <w:pPr>
        <w:numPr>
          <w:ilvl w:val="12"/>
          <w:numId w:val="0"/>
        </w:numPr>
        <w:spacing w:line="360" w:lineRule="auto"/>
        <w:rPr>
          <w:rFonts w:ascii="Arial" w:hAnsi="Arial" w:cs="Arial"/>
          <w:color w:val="000000"/>
          <w:lang w:val="en-GB"/>
        </w:rPr>
      </w:pPr>
    </w:p>
    <w:p w:rsidR="00737954" w:rsidRPr="000209C9" w:rsidRDefault="00737954" w:rsidP="006F6A6E">
      <w:pPr>
        <w:numPr>
          <w:ilvl w:val="12"/>
          <w:numId w:val="0"/>
        </w:numPr>
        <w:spacing w:line="360" w:lineRule="auto"/>
        <w:rPr>
          <w:rFonts w:ascii="Arial" w:hAnsi="Arial" w:cs="Arial"/>
          <w:color w:val="000000"/>
          <w:lang w:val="en-GB"/>
        </w:rPr>
      </w:pPr>
    </w:p>
    <w:p w:rsidR="00F663EB" w:rsidRDefault="00737954" w:rsidP="006F6A6E">
      <w:pPr>
        <w:spacing w:line="360" w:lineRule="auto"/>
        <w:jc w:val="right"/>
        <w:rPr>
          <w:rFonts w:ascii="Arial" w:hAnsi="Arial" w:cs="Arial"/>
          <w:b/>
          <w:bCs/>
          <w:color w:val="000000"/>
          <w:lang w:val="en-GB"/>
        </w:rPr>
      </w:pPr>
      <w:r>
        <w:rPr>
          <w:rFonts w:ascii="Arial" w:hAnsi="Arial" w:cs="Arial"/>
          <w:b/>
          <w:bCs/>
          <w:color w:val="000000"/>
          <w:lang w:val="en-GB"/>
        </w:rPr>
        <w:lastRenderedPageBreak/>
        <w:t>A</w:t>
      </w:r>
      <w:r w:rsidR="00B94496" w:rsidRPr="000209C9">
        <w:rPr>
          <w:rFonts w:ascii="Arial" w:hAnsi="Arial" w:cs="Arial"/>
          <w:b/>
          <w:bCs/>
          <w:color w:val="000000"/>
          <w:lang w:val="en-GB"/>
        </w:rPr>
        <w:t>NNEXURE A5</w:t>
      </w:r>
    </w:p>
    <w:p w:rsidR="00737954" w:rsidRDefault="00737954" w:rsidP="006F6A6E">
      <w:pPr>
        <w:spacing w:line="360" w:lineRule="auto"/>
        <w:jc w:val="right"/>
        <w:rPr>
          <w:rFonts w:ascii="Arial" w:hAnsi="Arial" w:cs="Arial"/>
          <w:b/>
          <w:bCs/>
          <w:color w:val="000000"/>
          <w:lang w:val="en-GB"/>
        </w:rPr>
      </w:pPr>
    </w:p>
    <w:p w:rsidR="00737954" w:rsidRPr="000209C9" w:rsidRDefault="00737954"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rsidR="00F663EB" w:rsidRPr="000209C9" w:rsidRDefault="00F663EB" w:rsidP="006F6A6E">
      <w:pPr>
        <w:pBdr>
          <w:top w:val="single" w:sz="4" w:space="1" w:color="auto"/>
          <w:left w:val="single" w:sz="4" w:space="4" w:color="auto"/>
          <w:bottom w:val="single" w:sz="4" w:space="1" w:color="auto"/>
          <w:right w:val="single" w:sz="4" w:space="4" w:color="auto"/>
        </w:pBdr>
        <w:shd w:val="clear" w:color="auto" w:fill="D9D9D9"/>
        <w:tabs>
          <w:tab w:val="left" w:pos="9498"/>
        </w:tabs>
        <w:spacing w:after="120" w:line="360" w:lineRule="auto"/>
        <w:jc w:val="center"/>
        <w:rPr>
          <w:rFonts w:ascii="Arial" w:hAnsi="Arial" w:cs="Arial"/>
          <w:b/>
        </w:rPr>
      </w:pPr>
      <w:r w:rsidRPr="000209C9">
        <w:rPr>
          <w:rFonts w:ascii="Arial" w:hAnsi="Arial" w:cs="Arial"/>
          <w:b/>
        </w:rPr>
        <w:t xml:space="preserve">Production </w:t>
      </w:r>
      <w:r w:rsidR="006E76BE" w:rsidRPr="000209C9">
        <w:rPr>
          <w:rFonts w:ascii="Arial" w:hAnsi="Arial" w:cs="Arial"/>
          <w:b/>
        </w:rPr>
        <w:t>Rebate Certificate</w:t>
      </w:r>
      <w:r w:rsidRPr="000209C9">
        <w:rPr>
          <w:rFonts w:ascii="Arial" w:hAnsi="Arial" w:cs="Arial"/>
          <w:b/>
        </w:rPr>
        <w:t xml:space="preserve"> (PRC) Illustrative Reasonable Assurance Report</w:t>
      </w:r>
    </w:p>
    <w:p w:rsidR="00F663EB" w:rsidRPr="000209C9" w:rsidRDefault="00F663EB" w:rsidP="006F6A6E">
      <w:pPr>
        <w:tabs>
          <w:tab w:val="left" w:pos="9498"/>
        </w:tabs>
        <w:spacing w:after="120" w:line="360" w:lineRule="auto"/>
        <w:jc w:val="both"/>
        <w:rPr>
          <w:rFonts w:ascii="Arial" w:hAnsi="Arial" w:cs="Arial"/>
          <w:b/>
        </w:rPr>
      </w:pPr>
    </w:p>
    <w:p w:rsidR="00F663EB" w:rsidRPr="000209C9" w:rsidRDefault="00543D31" w:rsidP="006F6A6E">
      <w:pPr>
        <w:tabs>
          <w:tab w:val="left" w:pos="9498"/>
        </w:tabs>
        <w:spacing w:line="360" w:lineRule="auto"/>
        <w:jc w:val="both"/>
        <w:rPr>
          <w:rFonts w:ascii="Arial" w:hAnsi="Arial" w:cs="Arial"/>
          <w:b/>
        </w:rPr>
      </w:pPr>
      <w:r w:rsidRPr="000209C9">
        <w:rPr>
          <w:rFonts w:ascii="Arial" w:hAnsi="Arial" w:cs="Arial"/>
          <w:b/>
        </w:rPr>
        <w:t>Assurance provider’s/a</w:t>
      </w:r>
      <w:r w:rsidR="00F663EB" w:rsidRPr="000209C9">
        <w:rPr>
          <w:rFonts w:ascii="Arial" w:hAnsi="Arial" w:cs="Arial"/>
          <w:b/>
        </w:rPr>
        <w:t>uditor</w:t>
      </w:r>
      <w:r w:rsidR="007263DC" w:rsidRPr="000209C9">
        <w:rPr>
          <w:rFonts w:ascii="Arial" w:hAnsi="Arial" w:cs="Arial"/>
          <w:b/>
        </w:rPr>
        <w:t>’s</w:t>
      </w:r>
      <w:r w:rsidR="00F663EB" w:rsidRPr="000209C9">
        <w:rPr>
          <w:rFonts w:ascii="Arial" w:hAnsi="Arial" w:cs="Arial"/>
          <w:b/>
        </w:rPr>
        <w:t xml:space="preserve"> letterhead</w:t>
      </w:r>
    </w:p>
    <w:p w:rsidR="00F663EB" w:rsidRPr="000209C9" w:rsidRDefault="00F663EB" w:rsidP="006F6A6E">
      <w:pPr>
        <w:tabs>
          <w:tab w:val="left" w:pos="9498"/>
        </w:tabs>
        <w:spacing w:line="360" w:lineRule="auto"/>
        <w:jc w:val="both"/>
        <w:rPr>
          <w:rFonts w:ascii="Arial" w:hAnsi="Arial" w:cs="Arial"/>
        </w:rPr>
      </w:pPr>
    </w:p>
    <w:p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rPr>
        <w:t>The Board of Directors/Members</w:t>
      </w:r>
    </w:p>
    <w:p w:rsidR="00F663EB" w:rsidRPr="000209C9" w:rsidRDefault="00F663EB" w:rsidP="006F6A6E">
      <w:pPr>
        <w:tabs>
          <w:tab w:val="center" w:pos="5026"/>
          <w:tab w:val="left" w:pos="9498"/>
        </w:tabs>
        <w:spacing w:line="360" w:lineRule="auto"/>
        <w:jc w:val="both"/>
        <w:rPr>
          <w:rFonts w:ascii="Arial" w:hAnsi="Arial" w:cs="Arial"/>
          <w:i/>
        </w:rPr>
      </w:pPr>
      <w:r w:rsidRPr="000209C9">
        <w:rPr>
          <w:rFonts w:ascii="Arial" w:hAnsi="Arial" w:cs="Arial"/>
          <w:i/>
        </w:rPr>
        <w:t>[Company/close corporation name]</w:t>
      </w:r>
      <w:r w:rsidRPr="000209C9">
        <w:rPr>
          <w:rFonts w:ascii="Arial" w:hAnsi="Arial" w:cs="Arial"/>
          <w:i/>
        </w:rPr>
        <w:tab/>
      </w:r>
    </w:p>
    <w:p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[Address]</w:t>
      </w:r>
    </w:p>
    <w:p w:rsidR="00F663EB" w:rsidRPr="000209C9" w:rsidRDefault="00F663EB" w:rsidP="006F6A6E">
      <w:pPr>
        <w:tabs>
          <w:tab w:val="left" w:pos="9498"/>
        </w:tabs>
        <w:spacing w:line="360" w:lineRule="auto"/>
        <w:jc w:val="both"/>
        <w:rPr>
          <w:rFonts w:ascii="Arial" w:hAnsi="Arial" w:cs="Arial"/>
        </w:rPr>
      </w:pPr>
      <w:bookmarkStart w:id="1" w:name="DatePlace"/>
      <w:bookmarkEnd w:id="1"/>
      <w:r w:rsidRPr="000209C9">
        <w:rPr>
          <w:rFonts w:ascii="Arial" w:hAnsi="Arial" w:cs="Arial"/>
        </w:rPr>
        <w:t>Our Ref:</w:t>
      </w:r>
      <w:r w:rsidRPr="000209C9">
        <w:rPr>
          <w:rFonts w:ascii="Arial" w:hAnsi="Arial" w:cs="Arial"/>
        </w:rPr>
        <w:tab/>
      </w:r>
    </w:p>
    <w:p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[Date]</w:t>
      </w:r>
    </w:p>
    <w:p w:rsidR="00737954" w:rsidRDefault="00737954" w:rsidP="006F6A6E">
      <w:pPr>
        <w:pStyle w:val="NormalLevel"/>
        <w:tabs>
          <w:tab w:val="left" w:pos="9498"/>
        </w:tabs>
        <w:spacing w:before="0" w:line="360" w:lineRule="auto"/>
        <w:jc w:val="both"/>
        <w:rPr>
          <w:rFonts w:ascii="Arial" w:hAnsi="Arial" w:cs="Arial"/>
          <w:szCs w:val="24"/>
        </w:rPr>
      </w:pPr>
    </w:p>
    <w:p w:rsidR="00F663EB" w:rsidRPr="000209C9" w:rsidRDefault="00F663EB" w:rsidP="006F6A6E">
      <w:pPr>
        <w:pStyle w:val="NormalLevel"/>
        <w:tabs>
          <w:tab w:val="left" w:pos="9498"/>
        </w:tabs>
        <w:spacing w:before="0" w:line="360" w:lineRule="auto"/>
        <w:jc w:val="both"/>
        <w:rPr>
          <w:rFonts w:ascii="Arial" w:hAnsi="Arial" w:cs="Arial"/>
          <w:szCs w:val="24"/>
        </w:rPr>
      </w:pPr>
      <w:r w:rsidRPr="000209C9">
        <w:rPr>
          <w:rFonts w:ascii="Arial" w:hAnsi="Arial" w:cs="Arial"/>
          <w:szCs w:val="24"/>
        </w:rPr>
        <w:t>Dear Sirs</w:t>
      </w:r>
    </w:p>
    <w:p w:rsidR="00F663EB" w:rsidRPr="000209C9" w:rsidRDefault="00F663EB" w:rsidP="00737954">
      <w:pPr>
        <w:tabs>
          <w:tab w:val="left" w:pos="9498"/>
        </w:tabs>
        <w:spacing w:line="276" w:lineRule="auto"/>
        <w:jc w:val="both"/>
        <w:rPr>
          <w:rFonts w:ascii="Arial" w:hAnsi="Arial" w:cs="Arial"/>
          <w:b/>
        </w:rPr>
      </w:pPr>
    </w:p>
    <w:p w:rsidR="00F663EB" w:rsidRDefault="00F663EB" w:rsidP="006F6A6E">
      <w:pPr>
        <w:tabs>
          <w:tab w:val="left" w:pos="9498"/>
        </w:tabs>
        <w:spacing w:after="120" w:line="360" w:lineRule="auto"/>
        <w:jc w:val="both"/>
        <w:rPr>
          <w:rFonts w:ascii="Arial" w:hAnsi="Arial" w:cs="Arial"/>
          <w:b/>
        </w:rPr>
      </w:pPr>
      <w:r w:rsidRPr="000209C9">
        <w:rPr>
          <w:rFonts w:ascii="Arial" w:hAnsi="Arial" w:cs="Arial"/>
          <w:b/>
        </w:rPr>
        <w:t>INDEPENDENT ASSURANCE PROVIDER’S REPORT</w:t>
      </w:r>
      <w:r w:rsidRPr="000209C9">
        <w:rPr>
          <w:rStyle w:val="FootnoteReference"/>
          <w:rFonts w:ascii="Arial" w:hAnsi="Arial" w:cs="Arial"/>
          <w:b/>
        </w:rPr>
        <w:footnoteReference w:id="1"/>
      </w:r>
      <w:r w:rsidRPr="000209C9">
        <w:rPr>
          <w:rFonts w:ascii="Arial" w:hAnsi="Arial" w:cs="Arial"/>
          <w:b/>
        </w:rPr>
        <w:t xml:space="preserve"> ON APPLICATION FOR A PRODUCTION REBATE CERTIFICATE </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undertaken a reasonable assurance engagement of the accompanying Application for a Production Rebate Certificate (PRC) (the Application), with Reference No. &lt;insert reference number&gt; dated &lt;insert date&gt;, of &lt;insert company/close corporation name&gt; (the Company/Close Corporation), amounting to </w:t>
      </w:r>
      <w:r w:rsidRPr="000209C9">
        <w:rPr>
          <w:rFonts w:ascii="Arial" w:hAnsi="Arial" w:cs="Arial"/>
          <w:i/>
        </w:rPr>
        <w:t>&lt;</w:t>
      </w:r>
      <w:r w:rsidRPr="000209C9">
        <w:rPr>
          <w:rFonts w:ascii="Arial" w:hAnsi="Arial" w:cs="Arial"/>
        </w:rPr>
        <w:t>insert amount per A2&gt;. We have initialed the Application for identification purposes.</w:t>
      </w:r>
    </w:p>
    <w:p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The Directors’/Members’ Responsibility for the Application </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The directors/members are responsible for the preparation of the Application in accordance with the requirements of Part C of</w:t>
      </w:r>
      <w:r w:rsidR="0025507A" w:rsidRPr="000209C9">
        <w:rPr>
          <w:rFonts w:ascii="Arial" w:hAnsi="Arial" w:cs="Arial"/>
        </w:rPr>
        <w:t xml:space="preserve"> Phase 2 </w:t>
      </w:r>
      <w:r w:rsidR="006E76BE" w:rsidRPr="000209C9">
        <w:rPr>
          <w:rFonts w:ascii="Arial" w:hAnsi="Arial" w:cs="Arial"/>
        </w:rPr>
        <w:t>of the</w:t>
      </w:r>
      <w:r w:rsidRPr="000209C9">
        <w:rPr>
          <w:rFonts w:ascii="Arial" w:hAnsi="Arial" w:cs="Arial"/>
        </w:rPr>
        <w:t xml:space="preserve"> Automotive Production and Development Programme (APDP</w:t>
      </w:r>
      <w:r w:rsidR="0025507A" w:rsidRPr="000209C9">
        <w:rPr>
          <w:rFonts w:ascii="Arial" w:hAnsi="Arial" w:cs="Arial"/>
        </w:rPr>
        <w:t>2</w:t>
      </w:r>
      <w:r w:rsidRPr="000209C9">
        <w:rPr>
          <w:rFonts w:ascii="Arial" w:hAnsi="Arial" w:cs="Arial"/>
        </w:rPr>
        <w:t xml:space="preserve">) Regulations (the Regulations) and the </w:t>
      </w:r>
      <w:r w:rsidRPr="000209C9">
        <w:rPr>
          <w:rFonts w:ascii="Arial" w:hAnsi="Arial" w:cs="Arial"/>
          <w:i/>
        </w:rPr>
        <w:t xml:space="preserve">Detailed Information on Production Rebate Certificates (PRCs) </w:t>
      </w:r>
      <w:r w:rsidRPr="000209C9">
        <w:rPr>
          <w:rFonts w:ascii="Arial" w:hAnsi="Arial" w:cs="Arial"/>
        </w:rPr>
        <w:t>(</w:t>
      </w:r>
      <w:r w:rsidRPr="000209C9">
        <w:rPr>
          <w:rFonts w:ascii="Arial" w:hAnsi="Arial" w:cs="Arial"/>
          <w:i/>
        </w:rPr>
        <w:t>Info Doc A/&lt;insert latest available version&gt;</w:t>
      </w:r>
      <w:r w:rsidRPr="000209C9">
        <w:rPr>
          <w:rFonts w:ascii="Arial" w:hAnsi="Arial" w:cs="Arial"/>
        </w:rPr>
        <w:t xml:space="preserve">) (the Guidelines) issued by the International Trade Administration Commission of South Africa (ITAC). This responsibility includes the design, implementation and maintenance of internal control relevant </w:t>
      </w:r>
      <w:r w:rsidRPr="000209C9">
        <w:rPr>
          <w:rFonts w:ascii="Arial" w:hAnsi="Arial" w:cs="Arial"/>
        </w:rPr>
        <w:lastRenderedPageBreak/>
        <w:t>to the preparation of the Application that is free from material misstatement, whether due to fraud or error.</w:t>
      </w:r>
    </w:p>
    <w:p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Our Independence and Quality Control</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r w:rsidR="00885A60" w:rsidRPr="000209C9">
        <w:rPr>
          <w:rFonts w:ascii="Arial" w:hAnsi="Arial" w:cs="Arial"/>
        </w:rPr>
        <w:t>behavior</w:t>
      </w:r>
      <w:r w:rsidRPr="000209C9">
        <w:rPr>
          <w:rFonts w:ascii="Arial" w:hAnsi="Arial" w:cs="Arial"/>
        </w:rPr>
        <w:t xml:space="preserve">. </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In accordance with International Standard on Quality Control (ISQC) 1, </w:t>
      </w:r>
      <w:r w:rsidRPr="000209C9">
        <w:rPr>
          <w:rFonts w:ascii="Arial" w:hAnsi="Arial" w:cs="Arial"/>
          <w:i/>
        </w:rPr>
        <w:t>Quality Control for Firms that Perform Audits and Reviews of Financial Statements, and Other Assurance and Related Services Engagements</w:t>
      </w:r>
      <w:r w:rsidRPr="000209C9">
        <w:rPr>
          <w:rFonts w:ascii="Arial" w:hAnsi="Arial" w:cs="Arial"/>
        </w:rPr>
        <w:t>, we maintain a comprehensive system of quality control including documented policies and procedures regarding compliance with ethical requirements, professional standards and applicable legal and regulatory requirements.</w:t>
      </w:r>
    </w:p>
    <w:p w:rsidR="00F663EB" w:rsidRPr="000209C9" w:rsidRDefault="00F663EB" w:rsidP="006F6A6E">
      <w:pPr>
        <w:pStyle w:val="Default"/>
        <w:keepNext/>
        <w:tabs>
          <w:tab w:val="left" w:pos="9498"/>
        </w:tabs>
        <w:spacing w:after="120" w:line="360" w:lineRule="auto"/>
        <w:jc w:val="both"/>
        <w:rPr>
          <w:rFonts w:ascii="Arial" w:hAnsi="Arial" w:cs="Arial"/>
          <w:b/>
        </w:rPr>
      </w:pPr>
      <w:r w:rsidRPr="000209C9">
        <w:rPr>
          <w:rFonts w:ascii="Arial" w:hAnsi="Arial" w:cs="Arial"/>
          <w:b/>
          <w:i/>
          <w:iCs/>
        </w:rPr>
        <w:t xml:space="preserve">Our Responsibility </w:t>
      </w:r>
    </w:p>
    <w:p w:rsidR="00F663EB" w:rsidRPr="000209C9" w:rsidRDefault="00F663EB" w:rsidP="006F6A6E">
      <w:pPr>
        <w:keepNext/>
        <w:tabs>
          <w:tab w:val="left" w:pos="9498"/>
        </w:tabs>
        <w:spacing w:after="120" w:line="360" w:lineRule="auto"/>
        <w:jc w:val="both"/>
        <w:rPr>
          <w:rFonts w:ascii="Arial" w:hAnsi="Arial" w:cs="Arial"/>
        </w:rPr>
      </w:pPr>
      <w:r w:rsidRPr="000209C9">
        <w:rPr>
          <w:rFonts w:ascii="Arial" w:hAnsi="Arial"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0209C9">
        <w:rPr>
          <w:rFonts w:ascii="Arial" w:hAnsi="Arial" w:cs="Arial"/>
          <w:i/>
        </w:rPr>
        <w:t xml:space="preserve">Assurance Engagements other than Audits or Reviews of Historical Financial Information </w:t>
      </w:r>
      <w:r w:rsidRPr="000209C9">
        <w:rPr>
          <w:rFonts w:ascii="Arial" w:hAnsi="Arial" w:cs="Arial"/>
        </w:rPr>
        <w:t>(ISAE 3000), issued by the International Auditing and Assurance Standards Board. That standard requires that we plan and perform this engagement to obtain reasonable assurance about whether the Application is free from material misstatement.</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 Application.</w:t>
      </w:r>
    </w:p>
    <w:p w:rsidR="00F663EB" w:rsidRPr="000209C9" w:rsidRDefault="00F663EB" w:rsidP="006F6A6E">
      <w:pPr>
        <w:tabs>
          <w:tab w:val="left" w:pos="9498"/>
        </w:tabs>
        <w:spacing w:after="120" w:line="360" w:lineRule="auto"/>
        <w:jc w:val="both"/>
        <w:rPr>
          <w:rFonts w:ascii="Arial" w:hAnsi="Arial" w:cs="Arial"/>
          <w:lang w:val="en-ZA"/>
        </w:rPr>
      </w:pPr>
      <w:r w:rsidRPr="000209C9">
        <w:rPr>
          <w:rFonts w:ascii="Arial" w:hAnsi="Arial" w:cs="Arial"/>
          <w:lang w:val="en-ZA"/>
        </w:rPr>
        <w:t>Our reasonable assurance engagement also includes</w:t>
      </w:r>
      <w:r w:rsidRPr="000209C9">
        <w:rPr>
          <w:rStyle w:val="FootnoteReference"/>
          <w:rFonts w:ascii="Arial" w:hAnsi="Arial" w:cs="Arial"/>
          <w:lang w:val="en-ZA"/>
        </w:rPr>
        <w:footnoteReference w:id="2"/>
      </w:r>
      <w:r w:rsidRPr="000209C9">
        <w:rPr>
          <w:rFonts w:ascii="Arial" w:hAnsi="Arial" w:cs="Arial"/>
          <w:lang w:val="en-ZA"/>
        </w:rPr>
        <w:t>:</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lastRenderedPageBreak/>
        <w:t>Enquiring of management, and where appropriate, those charged with governance regarding the entity’s compliance with the requirements of the Regulations and the Guidelines.</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Obtaining and documenting an understanding of the entity’s business activities and the processes and systems for preparing the Application.</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Evaluating the design and testing the implementation and operating effectiveness of controls that are relevant, to ensure the proper preparation of the Application.</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Selecting a sample of items included in the Application, and agreeing the information therein to the entity’s underlying accounting and production records, appropriate source documentation, and re-performing calculations, as appropriate.</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Inspecting evidence of payments received in respect of sales made prior to submission of the Application.</w:t>
      </w:r>
    </w:p>
    <w:p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Obtaining appropriate written representations from management.</w:t>
      </w:r>
    </w:p>
    <w:p w:rsidR="00543D31" w:rsidRPr="000209C9" w:rsidRDefault="00F663EB" w:rsidP="006F6A6E">
      <w:pPr>
        <w:tabs>
          <w:tab w:val="left" w:pos="9498"/>
        </w:tabs>
        <w:spacing w:after="120" w:line="360" w:lineRule="auto"/>
        <w:jc w:val="both"/>
        <w:rPr>
          <w:rFonts w:ascii="Arial" w:hAnsi="Arial" w:cs="Arial"/>
        </w:rPr>
      </w:pPr>
      <w:r w:rsidRPr="000209C9">
        <w:rPr>
          <w:rFonts w:ascii="Arial" w:hAnsi="Arial" w:cs="Arial"/>
        </w:rPr>
        <w:t>We believe that the evidence we have obtained is sufficient and appropriate to p</w:t>
      </w:r>
      <w:r w:rsidR="004756C6">
        <w:rPr>
          <w:rFonts w:ascii="Arial" w:hAnsi="Arial" w:cs="Arial"/>
        </w:rPr>
        <w:t>rovide a basis for our opinion.</w:t>
      </w:r>
    </w:p>
    <w:p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Opinion </w:t>
      </w:r>
    </w:p>
    <w:p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In our opinion, the Application by &lt;insert company/close corporation name&gt; dated &lt;insert date&gt; is prepared, in all material respects, in accordance with the requirements of the Regulations and the Guidelines.</w:t>
      </w:r>
    </w:p>
    <w:p w:rsidR="00543D31" w:rsidRPr="000209C9" w:rsidRDefault="00F663EB" w:rsidP="006F6A6E">
      <w:pPr>
        <w:pStyle w:val="Default"/>
        <w:keepNext/>
        <w:tabs>
          <w:tab w:val="left" w:pos="9498"/>
        </w:tabs>
        <w:spacing w:after="120" w:line="360" w:lineRule="auto"/>
        <w:jc w:val="both"/>
        <w:rPr>
          <w:rFonts w:ascii="Arial" w:hAnsi="Arial" w:cs="Arial"/>
          <w:b/>
          <w:i/>
          <w:iCs/>
        </w:rPr>
      </w:pPr>
      <w:r w:rsidRPr="000209C9">
        <w:rPr>
          <w:rFonts w:ascii="Arial" w:hAnsi="Arial" w:cs="Arial"/>
          <w:b/>
          <w:i/>
          <w:iCs/>
        </w:rPr>
        <w:t>Restriction on Distribution and Use of this Report</w:t>
      </w:r>
    </w:p>
    <w:p w:rsidR="00F663EB" w:rsidRPr="000209C9" w:rsidRDefault="00F663EB" w:rsidP="006F6A6E">
      <w:pPr>
        <w:keepNext/>
        <w:spacing w:after="120" w:line="360" w:lineRule="auto"/>
        <w:ind w:right="-11"/>
        <w:jc w:val="both"/>
        <w:rPr>
          <w:rFonts w:ascii="Arial" w:hAnsi="Arial" w:cs="Arial"/>
        </w:rPr>
      </w:pPr>
      <w:r w:rsidRPr="000209C9">
        <w:rPr>
          <w:rFonts w:ascii="Arial" w:hAnsi="Arial"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rsidR="00F663EB" w:rsidRPr="000209C9" w:rsidRDefault="00F663EB" w:rsidP="006F6A6E">
      <w:pPr>
        <w:tabs>
          <w:tab w:val="left" w:pos="9498"/>
        </w:tabs>
        <w:spacing w:after="120" w:line="360" w:lineRule="auto"/>
        <w:rPr>
          <w:rFonts w:ascii="Arial" w:hAnsi="Arial" w:cs="Arial"/>
          <w:b/>
          <w:i/>
          <w:iCs/>
        </w:rPr>
      </w:pPr>
    </w:p>
    <w:p w:rsidR="00F663EB" w:rsidRPr="000209C9" w:rsidRDefault="00F663EB" w:rsidP="006F6A6E">
      <w:pPr>
        <w:keepNext/>
        <w:tabs>
          <w:tab w:val="left" w:pos="9498"/>
        </w:tabs>
        <w:spacing w:after="120" w:line="360" w:lineRule="auto"/>
        <w:rPr>
          <w:rFonts w:ascii="Arial" w:hAnsi="Arial" w:cs="Arial"/>
          <w:i/>
        </w:rPr>
      </w:pPr>
      <w:r w:rsidRPr="000209C9">
        <w:rPr>
          <w:rFonts w:ascii="Arial" w:hAnsi="Arial" w:cs="Arial"/>
          <w:i/>
        </w:rPr>
        <w:t>Auditor’s Signature</w:t>
      </w:r>
    </w:p>
    <w:p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Name of individual registered auditor</w:t>
      </w:r>
    </w:p>
    <w:p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Registered Auditor</w:t>
      </w:r>
    </w:p>
    <w:p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Date of auditor’s report</w:t>
      </w:r>
    </w:p>
    <w:p w:rsidR="000929CB" w:rsidRPr="000209C9" w:rsidRDefault="00F663EB" w:rsidP="006F6A6E">
      <w:pPr>
        <w:spacing w:after="120" w:line="360" w:lineRule="auto"/>
        <w:jc w:val="both"/>
        <w:rPr>
          <w:rFonts w:ascii="Arial" w:hAnsi="Arial" w:cs="Arial"/>
        </w:rPr>
      </w:pPr>
      <w:r w:rsidRPr="000209C9">
        <w:rPr>
          <w:rFonts w:ascii="Arial" w:hAnsi="Arial" w:cs="Arial"/>
        </w:rPr>
        <w:t>Auditor’s address</w:t>
      </w:r>
    </w:p>
    <w:p w:rsidR="000209C9" w:rsidRPr="000209C9" w:rsidRDefault="000929CB" w:rsidP="00737954">
      <w:pPr>
        <w:spacing w:line="360" w:lineRule="auto"/>
        <w:rPr>
          <w:rFonts w:ascii="Arial" w:hAnsi="Arial" w:cs="Arial"/>
          <w:b/>
          <w:bCs/>
          <w:color w:val="000000"/>
          <w:lang w:val="en-GB"/>
        </w:rPr>
      </w:pPr>
      <w:r w:rsidRPr="000209C9">
        <w:rPr>
          <w:rFonts w:ascii="Arial" w:hAnsi="Arial" w:cs="Arial"/>
        </w:rPr>
        <w:br w:type="page"/>
      </w:r>
      <w:r w:rsidR="00B86529" w:rsidRPr="000209C9">
        <w:rPr>
          <w:rFonts w:ascii="Arial" w:hAnsi="Arial" w:cs="Arial"/>
          <w:b/>
          <w:bCs/>
          <w:color w:val="000000"/>
          <w:lang w:val="en-GB"/>
        </w:rPr>
        <w:lastRenderedPageBreak/>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731548" w:rsidRPr="000209C9">
        <w:rPr>
          <w:rFonts w:ascii="Arial" w:hAnsi="Arial" w:cs="Arial"/>
          <w:b/>
          <w:bCs/>
          <w:color w:val="000000"/>
          <w:lang w:val="en-GB"/>
        </w:rPr>
        <w:tab/>
      </w:r>
      <w:r w:rsidR="000209C9" w:rsidRPr="000209C9">
        <w:rPr>
          <w:rFonts w:ascii="Arial" w:hAnsi="Arial" w:cs="Arial"/>
          <w:b/>
          <w:bCs/>
          <w:color w:val="000000"/>
          <w:lang w:val="en-GB"/>
        </w:rPr>
        <w:tab/>
      </w:r>
      <w:r w:rsidR="004A4AAA" w:rsidRPr="000209C9">
        <w:rPr>
          <w:rFonts w:ascii="Arial" w:hAnsi="Arial" w:cs="Arial"/>
          <w:b/>
          <w:bCs/>
          <w:color w:val="000000"/>
          <w:lang w:val="en-GB"/>
        </w:rPr>
        <w:t>ANNEXURE</w:t>
      </w:r>
      <w:r w:rsidR="000209C9" w:rsidRPr="000209C9">
        <w:rPr>
          <w:rFonts w:ascii="Arial" w:hAnsi="Arial" w:cs="Arial"/>
          <w:b/>
          <w:bCs/>
          <w:color w:val="000000"/>
          <w:lang w:val="en-GB"/>
        </w:rPr>
        <w:t xml:space="preserve"> </w:t>
      </w:r>
      <w:r w:rsidR="004A4AAA" w:rsidRPr="000209C9">
        <w:rPr>
          <w:rFonts w:ascii="Arial" w:hAnsi="Arial" w:cs="Arial"/>
          <w:b/>
          <w:bCs/>
          <w:color w:val="000000"/>
          <w:lang w:val="en-GB"/>
        </w:rPr>
        <w:t>A</w:t>
      </w:r>
      <w:r w:rsidR="0025507A" w:rsidRPr="000209C9">
        <w:rPr>
          <w:rFonts w:ascii="Arial" w:hAnsi="Arial" w:cs="Arial"/>
          <w:b/>
          <w:bCs/>
          <w:color w:val="000000"/>
          <w:lang w:val="en-GB"/>
        </w:rPr>
        <w:t>6</w:t>
      </w:r>
      <w:r w:rsidR="00885A60" w:rsidRPr="000209C9">
        <w:rPr>
          <w:rFonts w:ascii="Arial" w:hAnsi="Arial" w:cs="Arial"/>
          <w:b/>
          <w:bCs/>
          <w:color w:val="000000"/>
          <w:lang w:val="en-GB"/>
        </w:rPr>
        <w:t xml:space="preserve"> </w:t>
      </w:r>
    </w:p>
    <w:p w:rsidR="000209C9" w:rsidRPr="000209C9" w:rsidRDefault="000209C9" w:rsidP="006F6A6E">
      <w:pPr>
        <w:numPr>
          <w:ilvl w:val="12"/>
          <w:numId w:val="0"/>
        </w:numPr>
        <w:spacing w:line="360" w:lineRule="auto"/>
        <w:rPr>
          <w:rFonts w:ascii="Arial" w:hAnsi="Arial" w:cs="Arial"/>
          <w:b/>
          <w:bCs/>
          <w:color w:val="000000"/>
          <w:lang w:val="en-GB"/>
        </w:rPr>
      </w:pPr>
    </w:p>
    <w:p w:rsidR="00B86529" w:rsidRPr="000209C9" w:rsidRDefault="0025507A"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737954" w:rsidP="006F6A6E">
      <w:pPr>
        <w:numPr>
          <w:ilvl w:val="12"/>
          <w:numId w:val="0"/>
        </w:numPr>
        <w:spacing w:line="360" w:lineRule="auto"/>
        <w:jc w:val="both"/>
        <w:rPr>
          <w:rFonts w:ascii="Arial" w:hAnsi="Arial" w:cs="Arial"/>
          <w:b/>
          <w:bCs/>
          <w:color w:val="000000"/>
          <w:szCs w:val="28"/>
          <w:lang w:val="en-GB"/>
        </w:rPr>
      </w:pPr>
      <w:r w:rsidRPr="000209C9">
        <w:rPr>
          <w:rFonts w:ascii="Arial" w:hAnsi="Arial" w:cs="Arial"/>
          <w:b/>
          <w:bCs/>
          <w:color w:val="000000"/>
          <w:lang w:val="en-GB"/>
        </w:rPr>
        <w:t>DECLARATION</w:t>
      </w:r>
      <w:r w:rsidRPr="000209C9">
        <w:rPr>
          <w:rFonts w:ascii="Arial" w:hAnsi="Arial" w:cs="Arial"/>
          <w:b/>
          <w:bCs/>
          <w:color w:val="000000"/>
          <w:szCs w:val="28"/>
          <w:lang w:val="en-GB"/>
        </w:rPr>
        <w:t xml:space="preserve"> BY CHIEF EXECUTIVE OR DIRECTOR NOMINATED IN WRITING BY THE CHIEF EXECUTIVE IN RESPECT OF AN APPLICATION FOR A PRODUCTION REBATE CERTIFICATE IN TERMS OF PHASE 2 OF THE AUTOMOTIVE PRODUCTION AND DEVELOPMENT PROGRAMME </w:t>
      </w:r>
    </w:p>
    <w:p w:rsidR="00310F3D" w:rsidRPr="000209C9" w:rsidRDefault="00310F3D" w:rsidP="006F6A6E">
      <w:pPr>
        <w:numPr>
          <w:ilvl w:val="12"/>
          <w:numId w:val="0"/>
        </w:numPr>
        <w:spacing w:line="360" w:lineRule="auto"/>
        <w:jc w:val="both"/>
        <w:rPr>
          <w:rFonts w:ascii="Arial" w:hAnsi="Arial" w:cs="Arial"/>
          <w:b/>
          <w:bCs/>
          <w:color w:val="000000"/>
          <w:szCs w:val="28"/>
          <w:lang w:val="en-GB"/>
        </w:rPr>
      </w:pPr>
    </w:p>
    <w:p w:rsidR="00B86529" w:rsidRPr="000209C9" w:rsidRDefault="00B86529" w:rsidP="006F6A6E">
      <w:pPr>
        <w:numPr>
          <w:ilvl w:val="12"/>
          <w:numId w:val="0"/>
        </w:numPr>
        <w:spacing w:line="360" w:lineRule="auto"/>
        <w:ind w:left="1080" w:hanging="1080"/>
        <w:rPr>
          <w:rFonts w:ascii="Arial" w:hAnsi="Arial" w:cs="Arial"/>
          <w:b/>
          <w:bCs/>
          <w:color w:val="000000"/>
          <w:u w:val="single"/>
          <w:lang w:val="en-GB"/>
        </w:rPr>
      </w:pPr>
      <w:r w:rsidRPr="000209C9">
        <w:rPr>
          <w:rFonts w:ascii="Arial" w:hAnsi="Arial" w:cs="Arial"/>
          <w:b/>
          <w:bCs/>
          <w:color w:val="000000"/>
          <w:u w:val="single"/>
          <w:lang w:val="en-GB"/>
        </w:rPr>
        <w:t>NB</w:t>
      </w:r>
      <w:r w:rsidRPr="000209C9">
        <w:rPr>
          <w:rFonts w:ascii="Arial" w:hAnsi="Arial" w:cs="Arial"/>
          <w:b/>
          <w:bCs/>
          <w:color w:val="000000"/>
          <w:lang w:val="en-GB"/>
        </w:rPr>
        <w:t>.</w:t>
      </w:r>
      <w:r w:rsidRPr="000209C9">
        <w:rPr>
          <w:rFonts w:ascii="Arial" w:hAnsi="Arial" w:cs="Arial"/>
          <w:b/>
          <w:bCs/>
          <w:color w:val="000000"/>
          <w:lang w:val="en-GB"/>
        </w:rPr>
        <w:tab/>
      </w:r>
      <w:r w:rsidRPr="000209C9">
        <w:rPr>
          <w:rFonts w:ascii="Arial" w:hAnsi="Arial" w:cs="Arial"/>
          <w:b/>
          <w:bCs/>
          <w:color w:val="000000"/>
          <w:u w:val="single"/>
          <w:lang w:val="en-GB"/>
        </w:rPr>
        <w:t>The obligation to complete and submit this declaration cannot be transferred to an external authorised representative, auditor or any other third party acting on behalf of the claimant</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I, the undersigned, _________________________________________________________</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(full names)</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do hereby declare in my capacity as - </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pStyle w:val="BodyText"/>
        <w:tabs>
          <w:tab w:val="clear" w:pos="0"/>
        </w:tabs>
      </w:pPr>
      <w:r w:rsidRPr="000209C9">
        <w:t>Managing Director/Chief Executive/Director (in respect of a company)/Senior Member/Person with management responsibility</w:t>
      </w:r>
      <w:r w:rsidR="00AB2692" w:rsidRPr="000209C9">
        <w:t xml:space="preserve"> in respect of </w:t>
      </w:r>
      <w:r w:rsidRPr="000209C9">
        <w:t>Close Corporation</w:t>
      </w:r>
      <w:r w:rsidR="00310F3D" w:rsidRPr="000209C9">
        <w:t xml:space="preserve"> </w:t>
      </w:r>
      <w:r w:rsidRPr="000209C9">
        <w:t xml:space="preserve">(delete that which is </w:t>
      </w:r>
      <w:r w:rsidRPr="000209C9">
        <w:rPr>
          <w:u w:val="single"/>
        </w:rPr>
        <w:t>not</w:t>
      </w:r>
      <w:r w:rsidRPr="000209C9">
        <w:t xml:space="preserve"> applicable)</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of _______________________________________________________________________</w:t>
      </w:r>
    </w:p>
    <w:p w:rsidR="00B86529" w:rsidRPr="000209C9" w:rsidRDefault="00B86529" w:rsidP="006F6A6E">
      <w:pPr>
        <w:numPr>
          <w:ilvl w:val="12"/>
          <w:numId w:val="0"/>
        </w:numPr>
        <w:spacing w:line="360" w:lineRule="auto"/>
        <w:jc w:val="center"/>
        <w:rPr>
          <w:rFonts w:ascii="Arial" w:hAnsi="Arial" w:cs="Arial"/>
          <w:color w:val="000000"/>
          <w:lang w:val="en-GB"/>
        </w:rPr>
      </w:pPr>
      <w:r w:rsidRPr="000209C9">
        <w:rPr>
          <w:rFonts w:ascii="Arial" w:hAnsi="Arial" w:cs="Arial"/>
          <w:color w:val="000000"/>
          <w:lang w:val="en-GB"/>
        </w:rPr>
        <w:t>(hereinafter referred to as the applicant)</w:t>
      </w: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that -</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ind w:left="720" w:hanging="720"/>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facts herein contained are within my own personal knowledge;</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applicant complies with the prescribed requirements in order to qualify for participation in the abovementioned programme;</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310F3D"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(c)</w:t>
      </w:r>
      <w:r w:rsidRPr="000209C9">
        <w:rPr>
          <w:rFonts w:ascii="Arial" w:hAnsi="Arial" w:cs="Arial"/>
          <w:color w:val="000000"/>
          <w:lang w:val="en-GB"/>
        </w:rPr>
        <w:tab/>
      </w:r>
      <w:r w:rsidR="00B86529" w:rsidRPr="000209C9">
        <w:rPr>
          <w:rFonts w:ascii="Arial" w:hAnsi="Arial" w:cs="Arial"/>
          <w:color w:val="000000"/>
          <w:lang w:val="en-GB"/>
        </w:rPr>
        <w:t xml:space="preserve">I have satisfied myself that the preparation of the application has been done in conformity with the International Trade Administration Commission of South Africa’s </w:t>
      </w:r>
      <w:r w:rsidR="00B86529" w:rsidRPr="000209C9">
        <w:rPr>
          <w:rFonts w:ascii="Arial" w:hAnsi="Arial" w:cs="Arial"/>
          <w:color w:val="000000"/>
          <w:lang w:val="en-GB"/>
        </w:rPr>
        <w:lastRenderedPageBreak/>
        <w:t>guidelines and requirements in respect of the abovementioned programme, of which I have fully acquainted myself and to which I unconditionally agree;</w:t>
      </w:r>
      <w:r w:rsidR="00B86529" w:rsidRPr="000209C9">
        <w:rPr>
          <w:rFonts w:ascii="Arial" w:hAnsi="Arial" w:cs="Arial"/>
          <w:color w:val="000000"/>
          <w:lang w:val="en-GB"/>
        </w:rPr>
        <w:tab/>
      </w:r>
    </w:p>
    <w:p w:rsidR="00310F3D" w:rsidRPr="000209C9" w:rsidRDefault="00310F3D" w:rsidP="006F6A6E">
      <w:pPr>
        <w:numPr>
          <w:ilvl w:val="12"/>
          <w:numId w:val="0"/>
        </w:numPr>
        <w:spacing w:line="360" w:lineRule="auto"/>
        <w:ind w:left="709" w:hanging="709"/>
        <w:rPr>
          <w:rFonts w:ascii="Arial" w:hAnsi="Arial" w:cs="Arial"/>
          <w:color w:val="000000"/>
          <w:lang w:val="en-GB"/>
        </w:rPr>
      </w:pPr>
    </w:p>
    <w:p w:rsidR="00B86529" w:rsidRPr="000209C9" w:rsidRDefault="00B86529"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ll the products listed in the application form have been manufactured in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 xml:space="preserve">frica </w:t>
      </w:r>
      <w:r w:rsidRPr="000209C9">
        <w:rPr>
          <w:rFonts w:ascii="Arial" w:hAnsi="Arial" w:cs="Arial"/>
          <w:color w:val="000000"/>
          <w:lang w:val="en-GB"/>
        </w:rPr>
        <w:t xml:space="preserve">at the following physical </w:t>
      </w:r>
      <w:r w:rsidR="00737954" w:rsidRPr="000209C9">
        <w:rPr>
          <w:rFonts w:ascii="Arial" w:hAnsi="Arial" w:cs="Arial"/>
          <w:color w:val="000000"/>
          <w:lang w:val="en-GB"/>
        </w:rPr>
        <w:t>address(</w:t>
      </w:r>
      <w:r w:rsidRPr="000209C9">
        <w:rPr>
          <w:rFonts w:ascii="Arial" w:hAnsi="Arial" w:cs="Arial"/>
          <w:color w:val="000000"/>
          <w:lang w:val="en-GB"/>
        </w:rPr>
        <w:t>es)</w:t>
      </w:r>
      <w:r w:rsidR="0030708F" w:rsidRPr="000209C9">
        <w:rPr>
          <w:rFonts w:ascii="Arial" w:hAnsi="Arial" w:cs="Arial"/>
          <w:color w:val="000000"/>
          <w:lang w:val="en-GB"/>
        </w:rPr>
        <w:t xml:space="preserve"> of the final manufacturer</w:t>
      </w:r>
      <w:r w:rsidRPr="000209C9">
        <w:rPr>
          <w:rFonts w:ascii="Arial" w:hAnsi="Arial" w:cs="Arial"/>
          <w:color w:val="000000"/>
          <w:lang w:val="en-GB"/>
        </w:rPr>
        <w:t>:</w:t>
      </w:r>
    </w:p>
    <w:p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 and that no product manufactured outside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frica</w:t>
      </w:r>
      <w:r w:rsidRPr="000209C9">
        <w:rPr>
          <w:rFonts w:ascii="Arial" w:hAnsi="Arial" w:cs="Arial"/>
          <w:color w:val="000000"/>
          <w:lang w:val="en-GB"/>
        </w:rPr>
        <w:t xml:space="preserve"> has been included in the application;</w:t>
      </w:r>
    </w:p>
    <w:p w:rsidR="00B8652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sales </w:t>
      </w:r>
      <w:r w:rsidR="00BC1E66" w:rsidRPr="000209C9">
        <w:rPr>
          <w:rFonts w:ascii="Arial" w:hAnsi="Arial" w:cs="Arial"/>
          <w:color w:val="000000"/>
          <w:lang w:val="en-GB"/>
        </w:rPr>
        <w:t>values</w:t>
      </w:r>
      <w:r w:rsidRPr="000209C9">
        <w:rPr>
          <w:rFonts w:ascii="Arial" w:hAnsi="Arial" w:cs="Arial"/>
          <w:color w:val="000000"/>
          <w:lang w:val="en-GB"/>
        </w:rPr>
        <w:t xml:space="preserve"> shown represent normal commercial </w:t>
      </w:r>
      <w:r w:rsidR="00202093" w:rsidRPr="000209C9">
        <w:rPr>
          <w:rFonts w:ascii="Arial" w:hAnsi="Arial" w:cs="Arial"/>
          <w:color w:val="000000"/>
          <w:lang w:val="en-GB"/>
        </w:rPr>
        <w:t>prices</w:t>
      </w:r>
      <w:r w:rsidRPr="000209C9">
        <w:rPr>
          <w:rFonts w:ascii="Arial" w:hAnsi="Arial" w:cs="Arial"/>
          <w:color w:val="000000"/>
          <w:lang w:val="en-GB"/>
        </w:rPr>
        <w:t xml:space="preserve"> negotiated at arm's-length and have not been either over- or under-invoiced;</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(f)</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 xml:space="preserve">ll </w:t>
      </w:r>
      <w:r w:rsidR="00202093" w:rsidRPr="000209C9">
        <w:rPr>
          <w:rFonts w:ascii="Arial" w:hAnsi="Arial" w:cs="Arial"/>
          <w:color w:val="000000"/>
          <w:lang w:val="en-GB"/>
        </w:rPr>
        <w:t>sales amounts invoiced</w:t>
      </w:r>
      <w:r w:rsidR="00310F3D" w:rsidRPr="000209C9">
        <w:rPr>
          <w:rFonts w:ascii="Arial" w:hAnsi="Arial" w:cs="Arial"/>
          <w:color w:val="000000"/>
          <w:lang w:val="en-GB"/>
        </w:rPr>
        <w:t xml:space="preserve"> </w:t>
      </w:r>
      <w:r w:rsidRPr="000209C9">
        <w:rPr>
          <w:rFonts w:ascii="Arial" w:hAnsi="Arial" w:cs="Arial"/>
          <w:color w:val="000000"/>
          <w:lang w:val="en-GB"/>
        </w:rPr>
        <w:t>in respect of the goods applied for, h</w:t>
      </w:r>
      <w:r w:rsidR="00202093" w:rsidRPr="000209C9">
        <w:rPr>
          <w:rFonts w:ascii="Arial" w:hAnsi="Arial" w:cs="Arial"/>
          <w:color w:val="000000"/>
          <w:lang w:val="en-GB"/>
        </w:rPr>
        <w:t>ave</w:t>
      </w:r>
      <w:r w:rsidRPr="000209C9">
        <w:rPr>
          <w:rFonts w:ascii="Arial" w:hAnsi="Arial" w:cs="Arial"/>
          <w:color w:val="000000"/>
          <w:lang w:val="en-GB"/>
        </w:rPr>
        <w:t xml:space="preserve"> been </w:t>
      </w:r>
      <w:r w:rsidR="00E32B3D" w:rsidRPr="000209C9">
        <w:rPr>
          <w:rFonts w:ascii="Arial" w:hAnsi="Arial" w:cs="Arial"/>
          <w:color w:val="000000"/>
          <w:lang w:val="en-GB"/>
        </w:rPr>
        <w:t xml:space="preserve">received in </w:t>
      </w:r>
      <w:r w:rsidRPr="000209C9">
        <w:rPr>
          <w:rFonts w:ascii="Arial" w:hAnsi="Arial" w:cs="Arial"/>
          <w:color w:val="000000"/>
          <w:lang w:val="en-GB"/>
        </w:rPr>
        <w:t xml:space="preserve"> S</w:t>
      </w:r>
      <w:r w:rsidR="00202093" w:rsidRPr="000209C9">
        <w:rPr>
          <w:rFonts w:ascii="Arial" w:hAnsi="Arial" w:cs="Arial"/>
          <w:color w:val="000000"/>
          <w:lang w:val="en-GB"/>
        </w:rPr>
        <w:t>outh Africa</w:t>
      </w:r>
      <w:r w:rsidRPr="000209C9">
        <w:rPr>
          <w:rFonts w:ascii="Arial" w:hAnsi="Arial" w:cs="Arial"/>
          <w:color w:val="000000"/>
          <w:lang w:val="en-GB"/>
        </w:rPr>
        <w:t>;</w:t>
      </w: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g</w:t>
      </w:r>
      <w:r w:rsidRPr="000209C9">
        <w:rPr>
          <w:rFonts w:ascii="Arial" w:hAnsi="Arial" w:cs="Arial"/>
          <w:color w:val="000000"/>
          <w:lang w:val="en-GB"/>
        </w:rPr>
        <w:t>)</w:t>
      </w:r>
      <w:r w:rsidRPr="000209C9">
        <w:rPr>
          <w:rFonts w:ascii="Arial" w:hAnsi="Arial" w:cs="Arial"/>
          <w:color w:val="000000"/>
          <w:lang w:val="en-GB"/>
        </w:rPr>
        <w:tab/>
        <w:t>I accept that the decision by the International Trade Administration Commission of South Africa, as to the determination of the values of production rebate credit certificates, will be final and conclusive and that the said Commission may at any time conduct or order that a full scale investigation be conducted to verify any information furnished in the application form;</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h</w:t>
      </w:r>
      <w:r w:rsidRPr="000209C9">
        <w:rPr>
          <w:rFonts w:ascii="Arial" w:hAnsi="Arial" w:cs="Arial"/>
          <w:color w:val="000000"/>
          <w:lang w:val="en-GB"/>
        </w:rPr>
        <w:t>)</w:t>
      </w:r>
      <w:r w:rsidRPr="000209C9">
        <w:rPr>
          <w:rFonts w:ascii="Arial" w:hAnsi="Arial" w:cs="Arial"/>
          <w:color w:val="000000"/>
          <w:lang w:val="en-GB"/>
        </w:rPr>
        <w:tab/>
        <w:t>I understand that the International Trade Administration Commission of South Africa relies on and can call on me as far as the correctness of this declaration is concerned;</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i</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sidRPr="000209C9">
        <w:rPr>
          <w:rFonts w:ascii="Arial" w:hAnsi="Arial" w:cs="Arial"/>
          <w:color w:val="000000"/>
          <w:lang w:val="en-GB"/>
        </w:rPr>
        <w:t xml:space="preserve">whereupon </w:t>
      </w:r>
      <w:r w:rsidRPr="000209C9">
        <w:rPr>
          <w:rFonts w:ascii="Arial" w:hAnsi="Arial" w:cs="Arial"/>
          <w:color w:val="000000"/>
          <w:lang w:val="en-GB"/>
        </w:rPr>
        <w:t>the applicant will be required to refund any benefits received, to which measures I unconditionally agree;</w:t>
      </w:r>
    </w:p>
    <w:p w:rsidR="00B86529" w:rsidRPr="000209C9" w:rsidRDefault="00B86529" w:rsidP="006F6A6E">
      <w:pPr>
        <w:numPr>
          <w:ilvl w:val="12"/>
          <w:numId w:val="0"/>
        </w:numPr>
        <w:spacing w:line="360" w:lineRule="auto"/>
        <w:rPr>
          <w:rFonts w:ascii="Arial" w:hAnsi="Arial" w:cs="Arial"/>
          <w:color w:val="000000"/>
          <w:lang w:val="en-GB"/>
        </w:rPr>
      </w:pPr>
    </w:p>
    <w:p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j</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applicant or any one of its associates or related party is not the subject of an investigation by either the South African Police Services, the Office for Serious Economic </w:t>
      </w:r>
      <w:r w:rsidRPr="000209C9">
        <w:rPr>
          <w:rFonts w:ascii="Arial" w:hAnsi="Arial" w:cs="Arial"/>
          <w:color w:val="000000"/>
          <w:lang w:val="en-GB"/>
        </w:rPr>
        <w:lastRenderedPageBreak/>
        <w:t>Offences, the International Trade Administration Commission of South Africa or the Commissioner for the South African Revenue Service</w:t>
      </w:r>
      <w:r w:rsidR="00036DDE" w:rsidRPr="000209C9">
        <w:rPr>
          <w:rFonts w:ascii="Arial" w:hAnsi="Arial" w:cs="Arial"/>
          <w:color w:val="000000"/>
          <w:lang w:val="en-GB"/>
        </w:rPr>
        <w:t>.</w:t>
      </w:r>
    </w:p>
    <w:p w:rsidR="00B86529" w:rsidRPr="000209C9" w:rsidRDefault="00B86529" w:rsidP="006F6A6E">
      <w:pPr>
        <w:spacing w:line="360" w:lineRule="auto"/>
        <w:ind w:left="360"/>
        <w:jc w:val="both"/>
        <w:rPr>
          <w:rFonts w:ascii="Arial" w:hAnsi="Arial" w:cs="Arial"/>
          <w:color w:val="000000"/>
          <w:lang w:val="en-GB"/>
        </w:rPr>
      </w:pPr>
    </w:p>
    <w:p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k</w:t>
      </w:r>
      <w:r w:rsidRPr="000209C9">
        <w:rPr>
          <w:rFonts w:ascii="Arial" w:hAnsi="Arial" w:cs="Arial"/>
          <w:color w:val="000000"/>
          <w:lang w:val="en-GB"/>
        </w:rPr>
        <w:t>)</w:t>
      </w:r>
      <w:r w:rsidRPr="000209C9">
        <w:rPr>
          <w:rFonts w:ascii="Arial" w:hAnsi="Arial" w:cs="Arial"/>
          <w:color w:val="000000"/>
          <w:lang w:val="en-GB"/>
        </w:rPr>
        <w:tab/>
        <w:t>This declaration is applicable to the application for a production rebate credit certificate dated ….…………….. amounting to a total eligible value of R</w:t>
      </w:r>
      <w:r w:rsidR="0004193E" w:rsidRPr="000209C9">
        <w:rPr>
          <w:rFonts w:ascii="Arial" w:hAnsi="Arial" w:cs="Arial"/>
          <w:color w:val="000000"/>
          <w:lang w:val="en-GB"/>
        </w:rPr>
        <w:t xml:space="preserve"> </w:t>
      </w:r>
      <w:r w:rsidRPr="000209C9">
        <w:rPr>
          <w:rFonts w:ascii="Arial" w:hAnsi="Arial" w:cs="Arial"/>
          <w:color w:val="000000"/>
          <w:lang w:val="en-GB"/>
        </w:rPr>
        <w:t>……….</w:t>
      </w:r>
    </w:p>
    <w:p w:rsidR="00B86529" w:rsidRPr="000209C9" w:rsidRDefault="00B86529" w:rsidP="006F6A6E">
      <w:pPr>
        <w:numPr>
          <w:ilvl w:val="12"/>
          <w:numId w:val="0"/>
        </w:numPr>
        <w:spacing w:line="360" w:lineRule="auto"/>
        <w:rPr>
          <w:rFonts w:ascii="Arial" w:hAnsi="Arial" w:cs="Arial"/>
          <w:color w:val="000000"/>
          <w:lang w:val="en-GB"/>
        </w:rPr>
      </w:pPr>
    </w:p>
    <w:p w:rsidR="004A523C" w:rsidRPr="000209C9" w:rsidRDefault="004A523C" w:rsidP="006F6A6E">
      <w:pPr>
        <w:numPr>
          <w:ilvl w:val="12"/>
          <w:numId w:val="0"/>
        </w:numPr>
        <w:spacing w:line="360" w:lineRule="auto"/>
        <w:rPr>
          <w:rFonts w:ascii="Arial" w:hAnsi="Arial" w:cs="Arial"/>
          <w:color w:val="000000"/>
          <w:lang w:val="en-GB"/>
        </w:rPr>
      </w:pPr>
    </w:p>
    <w:p w:rsidR="004A523C" w:rsidRPr="000209C9" w:rsidRDefault="004A523C" w:rsidP="006F6A6E">
      <w:pPr>
        <w:numPr>
          <w:ilvl w:val="12"/>
          <w:numId w:val="0"/>
        </w:numPr>
        <w:spacing w:line="360" w:lineRule="auto"/>
        <w:rPr>
          <w:rFonts w:ascii="Arial" w:hAnsi="Arial" w:cs="Arial"/>
          <w:color w:val="000000"/>
          <w:lang w:val="en-GB"/>
        </w:rPr>
      </w:pPr>
    </w:p>
    <w:p w:rsidR="004A523C" w:rsidRPr="000209C9" w:rsidRDefault="004A523C" w:rsidP="006F6A6E">
      <w:pPr>
        <w:numPr>
          <w:ilvl w:val="12"/>
          <w:numId w:val="0"/>
        </w:numPr>
        <w:spacing w:line="360" w:lineRule="auto"/>
        <w:rPr>
          <w:rFonts w:ascii="Arial" w:hAnsi="Arial" w:cs="Arial"/>
          <w:color w:val="000000"/>
          <w:lang w:val="en-GB"/>
        </w:rPr>
      </w:pPr>
    </w:p>
    <w:p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NAME</w:t>
      </w:r>
      <w:r w:rsidRPr="000209C9">
        <w:rPr>
          <w:rFonts w:ascii="Arial" w:hAnsi="Arial" w:cs="Arial"/>
          <w:color w:val="000000"/>
          <w:lang w:val="en-GB"/>
        </w:rPr>
        <w:t xml:space="preserve">:  _____________________ </w:t>
      </w:r>
      <w:r w:rsidRPr="000209C9">
        <w:rPr>
          <w:rFonts w:ascii="Arial" w:hAnsi="Arial" w:cs="Arial"/>
          <w:color w:val="000000"/>
          <w:lang w:val="en-GB"/>
        </w:rPr>
        <w:tab/>
      </w:r>
      <w:r w:rsidRPr="000209C9">
        <w:rPr>
          <w:rFonts w:ascii="Arial" w:hAnsi="Arial" w:cs="Arial"/>
          <w:b/>
          <w:bCs/>
          <w:color w:val="000000"/>
          <w:lang w:val="en-GB"/>
        </w:rPr>
        <w:t>DESIGNATION</w:t>
      </w:r>
      <w:r w:rsidRPr="000209C9">
        <w:rPr>
          <w:rFonts w:ascii="Arial" w:hAnsi="Arial" w:cs="Arial"/>
          <w:color w:val="000000"/>
          <w:lang w:val="en-GB"/>
        </w:rPr>
        <w:t>: _____________________</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 xml:space="preserve">SIGNATURE:     ______________________ </w:t>
      </w:r>
      <w:r w:rsidRPr="000209C9">
        <w:rPr>
          <w:rFonts w:ascii="Arial" w:hAnsi="Arial" w:cs="Arial"/>
          <w:b/>
          <w:bCs/>
          <w:color w:val="000000"/>
          <w:lang w:val="en-GB"/>
        </w:rPr>
        <w:tab/>
        <w:t>DATE: _____________________</w:t>
      </w: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rPr>
          <w:rFonts w:ascii="Arial" w:hAnsi="Arial" w:cs="Arial"/>
          <w:b/>
          <w:bCs/>
          <w:color w:val="000000"/>
          <w:lang w:val="en-GB"/>
        </w:rPr>
      </w:pPr>
    </w:p>
    <w:p w:rsidR="00B86529" w:rsidRPr="000209C9" w:rsidRDefault="00B86529" w:rsidP="006F6A6E">
      <w:pPr>
        <w:numPr>
          <w:ilvl w:val="12"/>
          <w:numId w:val="0"/>
        </w:numPr>
        <w:spacing w:line="360" w:lineRule="auto"/>
        <w:ind w:left="4320" w:hanging="4320"/>
        <w:rPr>
          <w:rFonts w:ascii="Arial" w:hAnsi="Arial" w:cs="Arial"/>
          <w:b/>
          <w:bCs/>
          <w:color w:val="000000"/>
          <w:lang w:val="en-GB"/>
        </w:rPr>
      </w:pPr>
      <w:r w:rsidRPr="000209C9">
        <w:rPr>
          <w:rFonts w:ascii="Arial" w:hAnsi="Arial" w:cs="Arial"/>
          <w:b/>
          <w:bCs/>
          <w:color w:val="000000"/>
          <w:lang w:val="en-GB"/>
        </w:rPr>
        <w:t>WITNESS NO. 1________________________</w:t>
      </w:r>
      <w:r w:rsidRPr="000209C9">
        <w:rPr>
          <w:rFonts w:ascii="Arial" w:hAnsi="Arial" w:cs="Arial"/>
          <w:b/>
          <w:bCs/>
          <w:color w:val="000000"/>
          <w:lang w:val="en-GB"/>
        </w:rPr>
        <w:tab/>
        <w:t>DATE: _____________________</w:t>
      </w:r>
    </w:p>
    <w:p w:rsidR="00B86529" w:rsidRPr="000209C9" w:rsidRDefault="00B86529" w:rsidP="006F6A6E">
      <w:pPr>
        <w:numPr>
          <w:ilvl w:val="12"/>
          <w:numId w:val="0"/>
        </w:numPr>
        <w:spacing w:line="360" w:lineRule="auto"/>
        <w:rPr>
          <w:rFonts w:ascii="Arial" w:hAnsi="Arial" w:cs="Arial"/>
          <w:b/>
          <w:bCs/>
          <w:color w:val="000000"/>
          <w:lang w:val="en-GB"/>
        </w:rPr>
      </w:pPr>
    </w:p>
    <w:p w:rsidR="008352CE" w:rsidRPr="000209C9" w:rsidRDefault="008352CE" w:rsidP="006F6A6E">
      <w:pPr>
        <w:spacing w:line="360" w:lineRule="auto"/>
        <w:rPr>
          <w:rFonts w:ascii="Arial" w:hAnsi="Arial" w:cs="Arial"/>
          <w:b/>
          <w:bCs/>
          <w:color w:val="000000"/>
          <w:lang w:val="en-GB"/>
        </w:rPr>
      </w:pPr>
    </w:p>
    <w:p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t>WITNESS NO.</w:t>
      </w:r>
      <w:r w:rsidR="00310F3D" w:rsidRPr="000209C9">
        <w:rPr>
          <w:rFonts w:ascii="Arial" w:hAnsi="Arial" w:cs="Arial"/>
          <w:b/>
          <w:bCs/>
          <w:color w:val="000000"/>
          <w:lang w:val="en-GB"/>
        </w:rPr>
        <w:t xml:space="preserve"> 2</w:t>
      </w:r>
      <w:r w:rsidRPr="000209C9">
        <w:rPr>
          <w:rFonts w:ascii="Arial" w:hAnsi="Arial" w:cs="Arial"/>
          <w:b/>
          <w:bCs/>
          <w:color w:val="000000"/>
          <w:lang w:val="en-GB"/>
        </w:rPr>
        <w:t>________________________</w:t>
      </w:r>
      <w:r w:rsidRPr="000209C9">
        <w:rPr>
          <w:rFonts w:ascii="Arial" w:hAnsi="Arial" w:cs="Arial"/>
          <w:b/>
          <w:bCs/>
          <w:color w:val="000000"/>
          <w:lang w:val="en-GB"/>
        </w:rPr>
        <w:tab/>
        <w:t>DATE: _____________________</w:t>
      </w:r>
    </w:p>
    <w:p w:rsidR="00B86529" w:rsidRPr="000209C9" w:rsidRDefault="00B86529" w:rsidP="006F6A6E">
      <w:pPr>
        <w:spacing w:line="360" w:lineRule="auto"/>
        <w:rPr>
          <w:rFonts w:ascii="Arial" w:hAnsi="Arial" w:cs="Arial"/>
          <w:b/>
          <w:bCs/>
          <w:color w:val="000000"/>
          <w:lang w:val="en-GB"/>
        </w:rPr>
      </w:pPr>
    </w:p>
    <w:p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br w:type="page"/>
      </w:r>
    </w:p>
    <w:p w:rsidR="00B86529" w:rsidRPr="000209C9" w:rsidRDefault="00B86529" w:rsidP="006F6A6E">
      <w:pPr>
        <w:spacing w:line="360" w:lineRule="auto"/>
        <w:jc w:val="both"/>
        <w:rPr>
          <w:rFonts w:ascii="Arial" w:hAnsi="Arial" w:cs="Arial"/>
          <w:b/>
          <w:color w:val="FF0000"/>
          <w:sz w:val="28"/>
          <w:szCs w:val="28"/>
        </w:rPr>
      </w:pPr>
      <w:r w:rsidRPr="000209C9">
        <w:rPr>
          <w:rFonts w:ascii="Arial" w:hAnsi="Arial" w:cs="Arial"/>
          <w:b/>
          <w:sz w:val="28"/>
          <w:szCs w:val="28"/>
        </w:rPr>
        <w:lastRenderedPageBreak/>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00731548" w:rsidRPr="000209C9">
        <w:rPr>
          <w:rFonts w:ascii="Arial" w:hAnsi="Arial" w:cs="Arial"/>
          <w:b/>
          <w:sz w:val="28"/>
          <w:szCs w:val="28"/>
        </w:rPr>
        <w:tab/>
      </w:r>
      <w:r w:rsidR="004A4AAA" w:rsidRPr="000209C9">
        <w:rPr>
          <w:rFonts w:ascii="Arial" w:hAnsi="Arial" w:cs="Arial"/>
          <w:b/>
          <w:sz w:val="28"/>
          <w:szCs w:val="28"/>
        </w:rPr>
        <w:t>ANNEXURE A</w:t>
      </w:r>
      <w:r w:rsidR="0025507A" w:rsidRPr="000209C9">
        <w:rPr>
          <w:rFonts w:ascii="Arial" w:hAnsi="Arial" w:cs="Arial"/>
          <w:b/>
          <w:sz w:val="28"/>
          <w:szCs w:val="28"/>
        </w:rPr>
        <w:t>7</w:t>
      </w:r>
    </w:p>
    <w:p w:rsidR="00B86529" w:rsidRPr="000209C9" w:rsidRDefault="00B86529" w:rsidP="006F6A6E">
      <w:pPr>
        <w:spacing w:line="360" w:lineRule="auto"/>
        <w:jc w:val="both"/>
        <w:rPr>
          <w:rFonts w:ascii="Arial" w:hAnsi="Arial" w:cs="Arial"/>
          <w:b/>
          <w:color w:val="FF0000"/>
          <w:sz w:val="28"/>
          <w:szCs w:val="28"/>
        </w:rPr>
      </w:pPr>
    </w:p>
    <w:p w:rsidR="00B86529" w:rsidRPr="000209C9" w:rsidRDefault="00B86529" w:rsidP="006F6A6E">
      <w:pPr>
        <w:spacing w:line="360" w:lineRule="auto"/>
        <w:jc w:val="both"/>
        <w:rPr>
          <w:rFonts w:ascii="Arial" w:hAnsi="Arial" w:cs="Arial"/>
          <w:b/>
          <w:sz w:val="28"/>
          <w:szCs w:val="28"/>
        </w:rPr>
      </w:pPr>
      <w:r w:rsidRPr="000209C9">
        <w:rPr>
          <w:rFonts w:ascii="Arial" w:hAnsi="Arial" w:cs="Arial"/>
          <w:b/>
          <w:sz w:val="28"/>
          <w:szCs w:val="28"/>
        </w:rPr>
        <w:t>APDP</w:t>
      </w:r>
      <w:r w:rsidR="00737954">
        <w:rPr>
          <w:rFonts w:ascii="Arial" w:hAnsi="Arial" w:cs="Arial"/>
          <w:b/>
          <w:sz w:val="28"/>
          <w:szCs w:val="28"/>
        </w:rPr>
        <w:t>2</w:t>
      </w:r>
      <w:r w:rsidRPr="000209C9">
        <w:rPr>
          <w:rFonts w:ascii="Arial" w:hAnsi="Arial" w:cs="Arial"/>
          <w:b/>
          <w:sz w:val="28"/>
          <w:szCs w:val="28"/>
        </w:rPr>
        <w:t xml:space="preserve"> STANDARD MATERIAL AND COMPONENT DECLARATION</w:t>
      </w:r>
    </w:p>
    <w:p w:rsidR="00B86529" w:rsidRPr="000209C9" w:rsidRDefault="00B86529" w:rsidP="006F6A6E">
      <w:pPr>
        <w:spacing w:line="360" w:lineRule="auto"/>
        <w:jc w:val="both"/>
        <w:rPr>
          <w:rFonts w:ascii="Arial" w:hAnsi="Arial" w:cs="Arial"/>
        </w:rPr>
      </w:pPr>
    </w:p>
    <w:p w:rsidR="00AB2692" w:rsidRDefault="00B86529" w:rsidP="00B3450E">
      <w:pPr>
        <w:pStyle w:val="ListParagraph"/>
        <w:numPr>
          <w:ilvl w:val="0"/>
          <w:numId w:val="3"/>
        </w:numPr>
        <w:spacing w:line="360" w:lineRule="auto"/>
        <w:ind w:hanging="720"/>
        <w:jc w:val="both"/>
        <w:rPr>
          <w:rFonts w:ascii="Arial" w:hAnsi="Arial" w:cs="Arial"/>
        </w:rPr>
      </w:pPr>
      <w:r w:rsidRPr="000209C9">
        <w:rPr>
          <w:rFonts w:ascii="Arial" w:hAnsi="Arial" w:cs="Arial"/>
        </w:rPr>
        <w:t>Under the APDP</w:t>
      </w:r>
      <w:r w:rsidR="00737954">
        <w:rPr>
          <w:rFonts w:ascii="Arial" w:hAnsi="Arial" w:cs="Arial"/>
        </w:rPr>
        <w:t>2</w:t>
      </w:r>
      <w:r w:rsidRPr="000209C9">
        <w:rPr>
          <w:rFonts w:ascii="Arial" w:hAnsi="Arial" w:cs="Arial"/>
        </w:rPr>
        <w:t xml:space="preserve"> the final manufacturer of specified </w:t>
      </w:r>
      <w:r w:rsidR="0055156C" w:rsidRPr="000209C9">
        <w:rPr>
          <w:rFonts w:ascii="Arial" w:hAnsi="Arial" w:cs="Arial"/>
        </w:rPr>
        <w:t xml:space="preserve">motor vehicles and </w:t>
      </w:r>
      <w:r w:rsidRPr="000209C9">
        <w:rPr>
          <w:rFonts w:ascii="Arial" w:hAnsi="Arial" w:cs="Arial"/>
        </w:rPr>
        <w:t>automotive components will qualify for a production incentive (PI)</w:t>
      </w:r>
      <w:r w:rsidR="00446F8D" w:rsidRPr="000209C9">
        <w:rPr>
          <w:rFonts w:ascii="Arial" w:hAnsi="Arial" w:cs="Arial"/>
        </w:rPr>
        <w:t xml:space="preserve"> </w:t>
      </w:r>
      <w:r w:rsidRPr="000209C9">
        <w:rPr>
          <w:rFonts w:ascii="Arial" w:hAnsi="Arial" w:cs="Arial"/>
        </w:rPr>
        <w:t xml:space="preserve">based on local </w:t>
      </w:r>
      <w:r w:rsidR="00446F8D" w:rsidRPr="000209C9">
        <w:rPr>
          <w:rFonts w:ascii="Arial" w:hAnsi="Arial" w:cs="Arial"/>
        </w:rPr>
        <w:t xml:space="preserve">production </w:t>
      </w:r>
      <w:r w:rsidRPr="000209C9">
        <w:rPr>
          <w:rFonts w:ascii="Arial" w:hAnsi="Arial" w:cs="Arial"/>
        </w:rPr>
        <w:t>value added</w:t>
      </w:r>
      <w:r w:rsidR="006A2EC5" w:rsidRPr="000209C9">
        <w:rPr>
          <w:rFonts w:ascii="Arial" w:hAnsi="Arial" w:cs="Arial"/>
        </w:rPr>
        <w:t xml:space="preserve"> at the applicable duty rate</w:t>
      </w:r>
      <w:r w:rsidRPr="000209C9">
        <w:rPr>
          <w:rFonts w:ascii="Arial" w:hAnsi="Arial" w:cs="Arial"/>
        </w:rPr>
        <w:t xml:space="preserve">. </w:t>
      </w:r>
    </w:p>
    <w:p w:rsidR="00737954" w:rsidRDefault="00737954" w:rsidP="00737954">
      <w:pPr>
        <w:pStyle w:val="ListParagraph"/>
        <w:spacing w:line="360" w:lineRule="auto"/>
        <w:jc w:val="both"/>
        <w:rPr>
          <w:rFonts w:ascii="Arial" w:hAnsi="Arial" w:cs="Arial"/>
        </w:rPr>
      </w:pPr>
    </w:p>
    <w:p w:rsidR="00737954" w:rsidRPr="000209C9" w:rsidRDefault="00737954" w:rsidP="00B3450E">
      <w:pPr>
        <w:pStyle w:val="ListParagraph"/>
        <w:numPr>
          <w:ilvl w:val="0"/>
          <w:numId w:val="3"/>
        </w:numPr>
        <w:spacing w:line="360" w:lineRule="auto"/>
        <w:ind w:hanging="720"/>
        <w:jc w:val="both"/>
        <w:rPr>
          <w:rFonts w:ascii="Arial" w:hAnsi="Arial" w:cs="Arial"/>
        </w:rPr>
      </w:pPr>
      <w:r>
        <w:rPr>
          <w:rFonts w:ascii="Arial" w:hAnsi="Arial" w:cs="Arial"/>
        </w:rPr>
        <w:t xml:space="preserve">All participants submitting an SMD must </w:t>
      </w:r>
      <w:r w:rsidR="00DE66BF">
        <w:rPr>
          <w:rFonts w:ascii="Arial" w:hAnsi="Arial" w:cs="Arial"/>
        </w:rPr>
        <w:t>comply to the relevant BBB-EE provisions as set out in the table below and avail the certificate for verification purposes</w:t>
      </w:r>
      <w:r>
        <w:rPr>
          <w:rFonts w:ascii="Arial" w:hAnsi="Arial" w:cs="Arial"/>
        </w:rPr>
        <w:t>.</w:t>
      </w:r>
    </w:p>
    <w:p w:rsidR="00AB2692" w:rsidRDefault="00AB2692" w:rsidP="006F6A6E">
      <w:pPr>
        <w:pStyle w:val="ListParagraph"/>
        <w:spacing w:line="360" w:lineRule="auto"/>
        <w:jc w:val="both"/>
        <w:rPr>
          <w:rFonts w:ascii="Arial" w:hAnsi="Arial" w:cs="Arial"/>
        </w:rPr>
      </w:pPr>
    </w:p>
    <w:tbl>
      <w:tblPr>
        <w:tblStyle w:val="TableGrid"/>
        <w:tblW w:w="0" w:type="auto"/>
        <w:tblInd w:w="704" w:type="dxa"/>
        <w:tblLook w:val="04A0" w:firstRow="1" w:lastRow="0" w:firstColumn="1" w:lastColumn="0" w:noHBand="0" w:noVBand="1"/>
      </w:tblPr>
      <w:tblGrid>
        <w:gridCol w:w="972"/>
        <w:gridCol w:w="2403"/>
        <w:gridCol w:w="2854"/>
        <w:gridCol w:w="3035"/>
      </w:tblGrid>
      <w:tr w:rsidR="00DE66BF" w:rsidRPr="00FA2E49" w:rsidTr="001366A3">
        <w:trPr>
          <w:trHeight w:val="780"/>
        </w:trPr>
        <w:tc>
          <w:tcPr>
            <w:tcW w:w="992" w:type="dxa"/>
            <w:noWrap/>
            <w:hideMark/>
          </w:tcPr>
          <w:p w:rsidR="00DE66BF" w:rsidRPr="00FA2E49" w:rsidRDefault="00DE66BF" w:rsidP="001366A3">
            <w:pPr>
              <w:pStyle w:val="Level1"/>
              <w:tabs>
                <w:tab w:val="left" w:pos="180"/>
              </w:tabs>
              <w:spacing w:line="360" w:lineRule="auto"/>
              <w:ind w:left="0"/>
              <w:jc w:val="both"/>
              <w:rPr>
                <w:rFonts w:ascii="Arial" w:hAnsi="Arial" w:cs="Arial"/>
                <w:b/>
                <w:bCs/>
                <w:lang w:val="en-ZA"/>
              </w:rPr>
            </w:pPr>
            <w:r w:rsidRPr="00FA2E49">
              <w:rPr>
                <w:rFonts w:ascii="Arial" w:hAnsi="Arial" w:cs="Arial"/>
                <w:b/>
                <w:bCs/>
              </w:rPr>
              <w:t>YEAR</w:t>
            </w:r>
          </w:p>
        </w:tc>
        <w:tc>
          <w:tcPr>
            <w:tcW w:w="2462" w:type="dxa"/>
            <w:noWrap/>
            <w:hideMark/>
          </w:tcPr>
          <w:p w:rsidR="00DE66BF" w:rsidRPr="00FA2E49" w:rsidRDefault="00DE66BF" w:rsidP="001366A3">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DE66BF" w:rsidRPr="00FA2E49" w:rsidRDefault="00DE66BF" w:rsidP="001366A3">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DE66BF" w:rsidRPr="00FA2E49" w:rsidRDefault="00DE66BF" w:rsidP="001366A3">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DE66BF" w:rsidRPr="00FA2E49" w:rsidTr="001366A3">
        <w:trPr>
          <w:trHeight w:val="765"/>
        </w:trPr>
        <w:tc>
          <w:tcPr>
            <w:tcW w:w="99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DE66BF" w:rsidRPr="00FA2E49" w:rsidTr="001366A3">
        <w:trPr>
          <w:trHeight w:val="510"/>
        </w:trPr>
        <w:tc>
          <w:tcPr>
            <w:tcW w:w="99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6 (six)</w:t>
            </w:r>
          </w:p>
        </w:tc>
        <w:tc>
          <w:tcPr>
            <w:tcW w:w="2925"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DE66BF" w:rsidRPr="00FA2E49" w:rsidTr="001366A3">
        <w:trPr>
          <w:trHeight w:val="465"/>
        </w:trPr>
        <w:tc>
          <w:tcPr>
            <w:tcW w:w="99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lang w:val="en-GB"/>
              </w:rPr>
              <w:t xml:space="preserve"> Level 4 (four)</w:t>
            </w:r>
          </w:p>
        </w:tc>
        <w:tc>
          <w:tcPr>
            <w:tcW w:w="2925"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DE66BF" w:rsidRPr="00FA2E49" w:rsidRDefault="00DE66BF"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DE66BF" w:rsidRPr="000209C9" w:rsidRDefault="00DE66BF" w:rsidP="006F6A6E">
      <w:pPr>
        <w:pStyle w:val="ListParagraph"/>
        <w:spacing w:line="360" w:lineRule="auto"/>
        <w:jc w:val="both"/>
        <w:rPr>
          <w:rFonts w:ascii="Arial" w:hAnsi="Arial" w:cs="Arial"/>
        </w:rPr>
      </w:pPr>
    </w:p>
    <w:p w:rsidR="00B86529" w:rsidRPr="000209C9" w:rsidRDefault="00D6737D" w:rsidP="00737954">
      <w:pPr>
        <w:pStyle w:val="ListParagraph"/>
        <w:numPr>
          <w:ilvl w:val="0"/>
          <w:numId w:val="3"/>
        </w:numPr>
        <w:spacing w:line="360" w:lineRule="auto"/>
        <w:ind w:hanging="720"/>
        <w:jc w:val="both"/>
        <w:rPr>
          <w:rFonts w:ascii="Arial" w:hAnsi="Arial" w:cs="Arial"/>
        </w:rPr>
      </w:pPr>
      <w:r w:rsidRPr="000209C9">
        <w:rPr>
          <w:rFonts w:ascii="Arial" w:hAnsi="Arial" w:cs="Arial"/>
        </w:rPr>
        <w:t>Only 25% of the value of the following local standard material will qualify as local value added, the value will be referred to as standard value added (SVA):</w:t>
      </w:r>
    </w:p>
    <w:p w:rsidR="00202093" w:rsidRPr="000209C9" w:rsidRDefault="00202093" w:rsidP="006F6A6E">
      <w:pPr>
        <w:spacing w:line="360" w:lineRule="auto"/>
        <w:ind w:left="709" w:hanging="709"/>
        <w:jc w:val="both"/>
        <w:rPr>
          <w:rFonts w:ascii="Arial" w:hAnsi="Arial" w:cs="Arial"/>
        </w:rPr>
      </w:pP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202093" w:rsidRPr="000209C9">
        <w:rPr>
          <w:rFonts w:ascii="Arial" w:hAnsi="Arial" w:cs="Arial"/>
        </w:rPr>
        <w:t>.1</w:t>
      </w:r>
      <w:r>
        <w:rPr>
          <w:rFonts w:ascii="Arial" w:hAnsi="Arial" w:cs="Arial"/>
        </w:rPr>
        <w:t xml:space="preserve">.    </w:t>
      </w:r>
      <w:r w:rsidR="00303C24" w:rsidRPr="000209C9">
        <w:rPr>
          <w:rFonts w:ascii="Arial" w:hAnsi="Arial" w:cs="Arial"/>
        </w:rPr>
        <w:t>Aluminium;</w:t>
      </w: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303C24" w:rsidRPr="000209C9">
        <w:rPr>
          <w:rFonts w:ascii="Arial" w:hAnsi="Arial" w:cs="Arial"/>
        </w:rPr>
        <w:t>.2</w:t>
      </w:r>
      <w:r>
        <w:rPr>
          <w:rFonts w:ascii="Arial" w:hAnsi="Arial" w:cs="Arial"/>
        </w:rPr>
        <w:t>.</w:t>
      </w:r>
      <w:r w:rsidR="00303C24" w:rsidRPr="000209C9">
        <w:rPr>
          <w:rFonts w:ascii="Arial" w:hAnsi="Arial" w:cs="Arial"/>
        </w:rPr>
        <w:tab/>
        <w:t>Brass;</w:t>
      </w: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3</w:t>
      </w:r>
      <w:r>
        <w:rPr>
          <w:rFonts w:ascii="Arial" w:hAnsi="Arial" w:cs="Arial"/>
        </w:rPr>
        <w:t>.</w:t>
      </w:r>
      <w:r w:rsidR="00F4465C" w:rsidRPr="000209C9">
        <w:rPr>
          <w:rFonts w:ascii="Arial" w:hAnsi="Arial" w:cs="Arial"/>
        </w:rPr>
        <w:tab/>
        <w:t>Leather</w:t>
      </w: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4</w:t>
      </w:r>
      <w:r>
        <w:rPr>
          <w:rFonts w:ascii="Arial" w:hAnsi="Arial" w:cs="Arial"/>
        </w:rPr>
        <w:t>.</w:t>
      </w:r>
      <w:r w:rsidR="00F4465C" w:rsidRPr="000209C9">
        <w:rPr>
          <w:rFonts w:ascii="Arial" w:hAnsi="Arial" w:cs="Arial"/>
        </w:rPr>
        <w:tab/>
        <w:t>Platinum group metals</w:t>
      </w: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w:t>
      </w:r>
      <w:r w:rsidR="00A31B70" w:rsidRPr="000209C9">
        <w:rPr>
          <w:rFonts w:ascii="Arial" w:hAnsi="Arial" w:cs="Arial"/>
        </w:rPr>
        <w:t>5</w:t>
      </w:r>
      <w:r>
        <w:rPr>
          <w:rFonts w:ascii="Arial" w:hAnsi="Arial" w:cs="Arial"/>
        </w:rPr>
        <w:t>.</w:t>
      </w:r>
      <w:r w:rsidR="00F4465C" w:rsidRPr="000209C9">
        <w:rPr>
          <w:rFonts w:ascii="Arial" w:hAnsi="Arial" w:cs="Arial"/>
        </w:rPr>
        <w:tab/>
        <w:t>Stainless steel: and</w:t>
      </w:r>
    </w:p>
    <w:p w:rsidR="00BC1E66" w:rsidRPr="000209C9" w:rsidRDefault="00DE66BF" w:rsidP="006F6A6E">
      <w:pPr>
        <w:spacing w:line="360" w:lineRule="auto"/>
        <w:ind w:left="1418" w:hanging="709"/>
        <w:jc w:val="both"/>
        <w:rPr>
          <w:rFonts w:ascii="Arial" w:hAnsi="Arial" w:cs="Arial"/>
        </w:rPr>
      </w:pPr>
      <w:r>
        <w:rPr>
          <w:rFonts w:ascii="Arial" w:hAnsi="Arial" w:cs="Arial"/>
        </w:rPr>
        <w:t>3.</w:t>
      </w:r>
      <w:r w:rsidR="00A31B70" w:rsidRPr="000209C9">
        <w:rPr>
          <w:rFonts w:ascii="Arial" w:hAnsi="Arial" w:cs="Arial"/>
        </w:rPr>
        <w:t>6</w:t>
      </w:r>
      <w:r w:rsidR="00F4465C" w:rsidRPr="000209C9">
        <w:rPr>
          <w:rFonts w:ascii="Arial" w:hAnsi="Arial" w:cs="Arial"/>
        </w:rPr>
        <w:tab/>
        <w:t>Steel</w:t>
      </w:r>
    </w:p>
    <w:p w:rsidR="00D6737D" w:rsidRPr="000209C9" w:rsidRDefault="00D6737D" w:rsidP="006F6A6E">
      <w:pPr>
        <w:spacing w:line="360" w:lineRule="auto"/>
        <w:jc w:val="both"/>
        <w:rPr>
          <w:rFonts w:ascii="Arial" w:hAnsi="Arial" w:cs="Arial"/>
        </w:rPr>
      </w:pPr>
    </w:p>
    <w:p w:rsidR="00D84C89" w:rsidRDefault="002C5FEA" w:rsidP="00737954">
      <w:pPr>
        <w:spacing w:line="360" w:lineRule="auto"/>
        <w:ind w:left="567" w:hanging="142"/>
        <w:jc w:val="both"/>
        <w:rPr>
          <w:rFonts w:ascii="Arial" w:hAnsi="Arial" w:cs="Arial"/>
        </w:rPr>
      </w:pPr>
      <w:r w:rsidRPr="000209C9">
        <w:rPr>
          <w:rFonts w:ascii="Arial" w:hAnsi="Arial" w:cs="Arial"/>
        </w:rPr>
        <w:t xml:space="preserve">  </w:t>
      </w:r>
      <w:r w:rsidR="00D84C89" w:rsidRPr="000209C9">
        <w:rPr>
          <w:rFonts w:ascii="Arial" w:hAnsi="Arial" w:cs="Arial"/>
        </w:rPr>
        <w:t xml:space="preserve">Please note that the </w:t>
      </w:r>
      <w:r w:rsidR="000209C9" w:rsidRPr="000209C9">
        <w:rPr>
          <w:rFonts w:ascii="Arial" w:hAnsi="Arial" w:cs="Arial"/>
        </w:rPr>
        <w:t xml:space="preserve">applicable </w:t>
      </w:r>
      <w:r w:rsidRPr="000209C9">
        <w:rPr>
          <w:rFonts w:ascii="Arial" w:hAnsi="Arial" w:cs="Arial"/>
        </w:rPr>
        <w:t xml:space="preserve">percentages </w:t>
      </w:r>
      <w:r w:rsidR="00D84C89" w:rsidRPr="000209C9">
        <w:rPr>
          <w:rFonts w:ascii="Arial" w:hAnsi="Arial" w:cs="Arial"/>
        </w:rPr>
        <w:t xml:space="preserve">will be </w:t>
      </w:r>
      <w:r w:rsidR="0055156C" w:rsidRPr="000209C9">
        <w:rPr>
          <w:rFonts w:ascii="Arial" w:hAnsi="Arial" w:cs="Arial"/>
        </w:rPr>
        <w:t>calculated</w:t>
      </w:r>
      <w:r w:rsidR="00D84C89" w:rsidRPr="000209C9">
        <w:rPr>
          <w:rFonts w:ascii="Arial" w:hAnsi="Arial" w:cs="Arial"/>
        </w:rPr>
        <w:t xml:space="preserve"> by</w:t>
      </w:r>
      <w:r w:rsidR="00737954">
        <w:rPr>
          <w:rFonts w:ascii="Arial" w:hAnsi="Arial" w:cs="Arial"/>
        </w:rPr>
        <w:t xml:space="preserve"> the applicant of the PI whilst </w:t>
      </w:r>
      <w:r w:rsidR="00D84C89" w:rsidRPr="000209C9">
        <w:rPr>
          <w:rFonts w:ascii="Arial" w:hAnsi="Arial" w:cs="Arial"/>
        </w:rPr>
        <w:t>ITAC will apply the PI factor.</w:t>
      </w:r>
    </w:p>
    <w:p w:rsidR="00DE66BF" w:rsidRPr="000209C9" w:rsidRDefault="00DE66BF" w:rsidP="00737954">
      <w:pPr>
        <w:spacing w:line="360" w:lineRule="auto"/>
        <w:ind w:left="567" w:hanging="142"/>
        <w:jc w:val="both"/>
        <w:rPr>
          <w:rFonts w:ascii="Arial" w:hAnsi="Arial" w:cs="Arial"/>
        </w:rPr>
      </w:pPr>
    </w:p>
    <w:p w:rsidR="00B86529" w:rsidRPr="000209C9" w:rsidRDefault="00B86529" w:rsidP="00DE66BF">
      <w:pPr>
        <w:spacing w:line="360" w:lineRule="auto"/>
        <w:ind w:left="567" w:hanging="142"/>
        <w:jc w:val="both"/>
        <w:rPr>
          <w:rFonts w:ascii="Arial" w:hAnsi="Arial" w:cs="Arial"/>
        </w:rPr>
      </w:pPr>
      <w:r w:rsidRPr="000209C9">
        <w:rPr>
          <w:rFonts w:ascii="Arial" w:hAnsi="Arial" w:cs="Arial"/>
        </w:rPr>
        <w:tab/>
        <w:t xml:space="preserve">Although the standard material value will roll up the production chain only the </w:t>
      </w:r>
      <w:r w:rsidR="00B962F5" w:rsidRPr="000209C9">
        <w:rPr>
          <w:rFonts w:ascii="Arial" w:hAnsi="Arial" w:cs="Arial"/>
        </w:rPr>
        <w:t>entity</w:t>
      </w:r>
      <w:r w:rsidRPr="000209C9">
        <w:rPr>
          <w:rFonts w:ascii="Arial" w:hAnsi="Arial" w:cs="Arial"/>
        </w:rPr>
        <w:t xml:space="preserve"> actually applying for the PI will calculate the SVA. As with </w:t>
      </w:r>
      <w:r w:rsidR="006E76BE">
        <w:rPr>
          <w:rFonts w:ascii="Arial" w:hAnsi="Arial" w:cs="Arial"/>
        </w:rPr>
        <w:t>Form C2</w:t>
      </w:r>
      <w:r w:rsidR="00885A60" w:rsidRPr="000209C9">
        <w:rPr>
          <w:rFonts w:ascii="Arial" w:hAnsi="Arial" w:cs="Arial"/>
        </w:rPr>
        <w:t>s</w:t>
      </w:r>
      <w:r w:rsidRPr="000209C9">
        <w:rPr>
          <w:rFonts w:ascii="Arial" w:hAnsi="Arial" w:cs="Arial"/>
        </w:rPr>
        <w:t xml:space="preserve">, all participants are </w:t>
      </w:r>
      <w:r w:rsidRPr="000209C9">
        <w:rPr>
          <w:rFonts w:ascii="Arial" w:hAnsi="Arial" w:cs="Arial"/>
        </w:rPr>
        <w:lastRenderedPageBreak/>
        <w:t>urged to calculate the SVA as accurate</w:t>
      </w:r>
      <w:r w:rsidR="00B962F5" w:rsidRPr="000209C9">
        <w:rPr>
          <w:rFonts w:ascii="Arial" w:hAnsi="Arial" w:cs="Arial"/>
        </w:rPr>
        <w:t>ly</w:t>
      </w:r>
      <w:r w:rsidRPr="000209C9">
        <w:rPr>
          <w:rFonts w:ascii="Arial" w:hAnsi="Arial" w:cs="Arial"/>
        </w:rPr>
        <w:t xml:space="preserve"> as possible in order to ensure a level playing field and the ultimate success of the programme.</w:t>
      </w:r>
    </w:p>
    <w:p w:rsidR="00B86529" w:rsidRPr="000209C9" w:rsidRDefault="00B86529" w:rsidP="006F6A6E">
      <w:pPr>
        <w:spacing w:line="360" w:lineRule="auto"/>
        <w:jc w:val="both"/>
        <w:rPr>
          <w:rFonts w:ascii="Arial" w:hAnsi="Arial" w:cs="Arial"/>
        </w:rPr>
      </w:pPr>
    </w:p>
    <w:p w:rsidR="00BC1E66" w:rsidRPr="000209C9" w:rsidRDefault="006B2A79" w:rsidP="00B3450E">
      <w:pPr>
        <w:pStyle w:val="ListParagraph"/>
        <w:numPr>
          <w:ilvl w:val="0"/>
          <w:numId w:val="3"/>
        </w:numPr>
        <w:spacing w:line="360" w:lineRule="auto"/>
        <w:ind w:hanging="720"/>
        <w:jc w:val="both"/>
        <w:rPr>
          <w:rFonts w:ascii="Arial" w:hAnsi="Arial" w:cs="Arial"/>
        </w:rPr>
      </w:pPr>
      <w:r w:rsidRPr="000209C9">
        <w:rPr>
          <w:rFonts w:ascii="Arial" w:hAnsi="Arial" w:cs="Arial"/>
        </w:rPr>
        <w:t>The value of standard materials and non-standard materials/components will be declared on form SMD (Standard Materials and components Declaration). Find attached Annexure A7.1 (APDP</w:t>
      </w:r>
      <w:r w:rsidR="00737954">
        <w:rPr>
          <w:rFonts w:ascii="Arial" w:hAnsi="Arial" w:cs="Arial"/>
        </w:rPr>
        <w:t>2</w:t>
      </w:r>
      <w:r w:rsidRPr="000209C9">
        <w:rPr>
          <w:rFonts w:ascii="Arial" w:hAnsi="Arial" w:cs="Arial"/>
        </w:rPr>
        <w:t xml:space="preserve"> STANDARD MATERIALS AND COMPONENTS DECLARATION) and Annexure A7.2 (APDP</w:t>
      </w:r>
      <w:r w:rsidR="00737954">
        <w:rPr>
          <w:rFonts w:ascii="Arial" w:hAnsi="Arial" w:cs="Arial"/>
        </w:rPr>
        <w:t>2</w:t>
      </w:r>
      <w:r w:rsidRPr="000209C9">
        <w:rPr>
          <w:rFonts w:ascii="Arial" w:hAnsi="Arial" w:cs="Arial"/>
        </w:rPr>
        <w:t xml:space="preserve"> STANDARD MATERIALS AND COMPONENTS DECLARATION: CONTINUATION SHEET). Annexure A</w:t>
      </w:r>
      <w:r w:rsidR="0025507A" w:rsidRPr="000209C9">
        <w:rPr>
          <w:rFonts w:ascii="Arial" w:hAnsi="Arial" w:cs="Arial"/>
        </w:rPr>
        <w:t>7</w:t>
      </w:r>
      <w:r w:rsidRPr="000209C9">
        <w:rPr>
          <w:rFonts w:ascii="Arial" w:hAnsi="Arial" w:cs="Arial"/>
        </w:rPr>
        <w:t>.3 provides an explanation on the information required.</w:t>
      </w:r>
    </w:p>
    <w:p w:rsidR="006B2A79" w:rsidRPr="000209C9" w:rsidRDefault="006B2A79" w:rsidP="006F6A6E">
      <w:pPr>
        <w:pStyle w:val="ListParagraph"/>
        <w:spacing w:line="360" w:lineRule="auto"/>
        <w:jc w:val="both"/>
        <w:rPr>
          <w:rFonts w:ascii="Arial" w:hAnsi="Arial" w:cs="Arial"/>
        </w:rPr>
      </w:pPr>
    </w:p>
    <w:p w:rsidR="006B2A79" w:rsidRPr="000209C9" w:rsidRDefault="006B2A79" w:rsidP="006F6A6E">
      <w:pPr>
        <w:pStyle w:val="ListParagraph"/>
        <w:spacing w:line="360" w:lineRule="auto"/>
        <w:jc w:val="both"/>
        <w:rPr>
          <w:rFonts w:ascii="Arial" w:hAnsi="Arial" w:cs="Arial"/>
        </w:rPr>
      </w:pPr>
      <w:r w:rsidRPr="000209C9">
        <w:rPr>
          <w:rFonts w:ascii="Arial" w:hAnsi="Arial" w:cs="Arial"/>
        </w:rPr>
        <w:t>The following should be noted:</w:t>
      </w:r>
    </w:p>
    <w:p w:rsidR="006B2A79" w:rsidRPr="000209C9" w:rsidRDefault="006B2A79" w:rsidP="006F6A6E">
      <w:pPr>
        <w:pStyle w:val="ListParagraph"/>
        <w:spacing w:line="360" w:lineRule="auto"/>
        <w:jc w:val="both"/>
        <w:rPr>
          <w:rFonts w:ascii="Arial" w:hAnsi="Arial" w:cs="Arial"/>
        </w:rPr>
      </w:pPr>
    </w:p>
    <w:p w:rsidR="00BC1E66" w:rsidRPr="000209C9" w:rsidRDefault="00F9362B" w:rsidP="00B3450E">
      <w:pPr>
        <w:pStyle w:val="ListParagraph"/>
        <w:numPr>
          <w:ilvl w:val="1"/>
          <w:numId w:val="3"/>
        </w:numPr>
        <w:spacing w:line="360" w:lineRule="auto"/>
        <w:ind w:hanging="644"/>
        <w:jc w:val="both"/>
        <w:rPr>
          <w:rFonts w:ascii="Arial" w:hAnsi="Arial" w:cs="Arial"/>
        </w:rPr>
      </w:pPr>
      <w:r w:rsidRPr="000209C9">
        <w:rPr>
          <w:rFonts w:ascii="Arial" w:hAnsi="Arial" w:cs="Arial"/>
        </w:rPr>
        <w:t>To simplify the calculation process statistics and values applicable to the previous quarter will be used.</w:t>
      </w:r>
    </w:p>
    <w:p w:rsidR="00F9362B" w:rsidRPr="000209C9" w:rsidRDefault="00F9362B" w:rsidP="006F6A6E">
      <w:pPr>
        <w:pStyle w:val="ListParagraph"/>
        <w:spacing w:line="360" w:lineRule="auto"/>
        <w:jc w:val="both"/>
        <w:rPr>
          <w:rFonts w:ascii="Arial" w:hAnsi="Arial" w:cs="Arial"/>
        </w:rPr>
      </w:pPr>
    </w:p>
    <w:p w:rsidR="00A41077" w:rsidRPr="000209C9" w:rsidRDefault="00A6710B" w:rsidP="00B3450E">
      <w:pPr>
        <w:pStyle w:val="ListParagraph"/>
        <w:numPr>
          <w:ilvl w:val="1"/>
          <w:numId w:val="3"/>
        </w:numPr>
        <w:tabs>
          <w:tab w:val="left" w:pos="0"/>
        </w:tabs>
        <w:spacing w:line="360" w:lineRule="auto"/>
        <w:ind w:left="709" w:hanging="709"/>
        <w:jc w:val="both"/>
        <w:rPr>
          <w:rFonts w:ascii="Arial" w:hAnsi="Arial" w:cs="Arial"/>
        </w:rPr>
      </w:pPr>
      <w:r w:rsidRPr="000209C9">
        <w:rPr>
          <w:rFonts w:ascii="Arial" w:hAnsi="Arial" w:cs="Arial"/>
        </w:rPr>
        <w:t xml:space="preserve">The </w:t>
      </w:r>
      <w:r w:rsidR="00874C56" w:rsidRPr="000209C9">
        <w:rPr>
          <w:rFonts w:ascii="Arial" w:hAnsi="Arial" w:cs="Arial"/>
        </w:rPr>
        <w:t xml:space="preserve">manufacturer </w:t>
      </w:r>
      <w:r w:rsidRPr="000209C9">
        <w:rPr>
          <w:rFonts w:ascii="Arial" w:hAnsi="Arial" w:cs="Arial"/>
        </w:rPr>
        <w:t xml:space="preserve">of standard material will determine the </w:t>
      </w:r>
      <w:r w:rsidR="00984F99" w:rsidRPr="000209C9">
        <w:rPr>
          <w:rFonts w:ascii="Arial" w:hAnsi="Arial" w:cs="Arial"/>
        </w:rPr>
        <w:t xml:space="preserve">standard </w:t>
      </w:r>
      <w:r w:rsidRPr="000209C9">
        <w:rPr>
          <w:rFonts w:ascii="Arial" w:hAnsi="Arial" w:cs="Arial"/>
        </w:rPr>
        <w:t xml:space="preserve">value of such material, </w:t>
      </w:r>
      <w:r w:rsidR="00174570" w:rsidRPr="000209C9">
        <w:rPr>
          <w:rFonts w:ascii="Arial" w:hAnsi="Arial" w:cs="Arial"/>
        </w:rPr>
        <w:t xml:space="preserve">which will be </w:t>
      </w:r>
      <w:r w:rsidRPr="000209C9">
        <w:rPr>
          <w:rFonts w:ascii="Arial" w:hAnsi="Arial" w:cs="Arial"/>
        </w:rPr>
        <w:t xml:space="preserve">the weighted average </w:t>
      </w:r>
      <w:r w:rsidR="00984F99" w:rsidRPr="000209C9">
        <w:rPr>
          <w:rFonts w:ascii="Arial" w:hAnsi="Arial" w:cs="Arial"/>
        </w:rPr>
        <w:t xml:space="preserve">selling price </w:t>
      </w:r>
      <w:r w:rsidR="00174570" w:rsidRPr="000209C9">
        <w:rPr>
          <w:rFonts w:ascii="Arial" w:hAnsi="Arial" w:cs="Arial"/>
        </w:rPr>
        <w:t xml:space="preserve">of </w:t>
      </w:r>
      <w:r w:rsidR="00984F99" w:rsidRPr="000209C9">
        <w:rPr>
          <w:rFonts w:ascii="Arial" w:hAnsi="Arial" w:cs="Arial"/>
        </w:rPr>
        <w:t>the previous quarter.</w:t>
      </w:r>
    </w:p>
    <w:p w:rsidR="00174570" w:rsidRPr="000209C9" w:rsidRDefault="00174570" w:rsidP="006F6A6E">
      <w:pPr>
        <w:pStyle w:val="ListParagraph"/>
        <w:spacing w:line="360" w:lineRule="auto"/>
        <w:jc w:val="both"/>
        <w:rPr>
          <w:rFonts w:ascii="Arial" w:hAnsi="Arial" w:cs="Arial"/>
        </w:rPr>
      </w:pPr>
    </w:p>
    <w:p w:rsidR="00174570" w:rsidRPr="000209C9" w:rsidRDefault="00174570" w:rsidP="006F6A6E">
      <w:pPr>
        <w:pStyle w:val="ListParagraph"/>
        <w:spacing w:line="360" w:lineRule="auto"/>
        <w:ind w:left="644"/>
        <w:jc w:val="both"/>
        <w:rPr>
          <w:rFonts w:ascii="Arial" w:hAnsi="Arial" w:cs="Arial"/>
        </w:rPr>
      </w:pPr>
      <w:r w:rsidRPr="000209C9">
        <w:rPr>
          <w:rFonts w:ascii="Arial" w:hAnsi="Arial" w:cs="Arial"/>
        </w:rPr>
        <w:t>If the standard material supplier also import “standard” material a weighted average standard material and non-standard</w:t>
      </w:r>
      <w:r w:rsidR="00A31B70" w:rsidRPr="000209C9">
        <w:rPr>
          <w:rFonts w:ascii="Arial" w:hAnsi="Arial" w:cs="Arial"/>
        </w:rPr>
        <w:t xml:space="preserve"> </w:t>
      </w:r>
      <w:r w:rsidRPr="000209C9">
        <w:rPr>
          <w:rFonts w:ascii="Arial" w:hAnsi="Arial" w:cs="Arial"/>
        </w:rPr>
        <w:t>material value should be calculated.</w:t>
      </w:r>
      <w:r w:rsidR="00874C56" w:rsidRPr="000209C9">
        <w:rPr>
          <w:rFonts w:ascii="Arial" w:hAnsi="Arial" w:cs="Arial"/>
        </w:rPr>
        <w:t xml:space="preserve"> </w:t>
      </w:r>
      <w:r w:rsidR="00A31B70" w:rsidRPr="000209C9">
        <w:rPr>
          <w:rFonts w:ascii="Arial" w:hAnsi="Arial" w:cs="Arial"/>
          <w:b/>
          <w:u w:val="single"/>
        </w:rPr>
        <w:t>Example</w:t>
      </w:r>
      <w:r w:rsidR="00A31B70" w:rsidRPr="000209C9">
        <w:rPr>
          <w:rFonts w:ascii="Arial" w:hAnsi="Arial" w:cs="Arial"/>
        </w:rPr>
        <w:t>: If a local steel mill manufactures steel adhering to certain specification</w:t>
      </w:r>
      <w:r w:rsidR="00874C56" w:rsidRPr="000209C9">
        <w:rPr>
          <w:rFonts w:ascii="Arial" w:hAnsi="Arial" w:cs="Arial"/>
        </w:rPr>
        <w:t>s</w:t>
      </w:r>
      <w:r w:rsidR="00A31B70" w:rsidRPr="000209C9">
        <w:rPr>
          <w:rFonts w:ascii="Arial" w:hAnsi="Arial" w:cs="Arial"/>
        </w:rPr>
        <w:t>, and if the local steel mill should also import steel adhering to the same specification</w:t>
      </w:r>
      <w:r w:rsidR="00874C56" w:rsidRPr="000209C9">
        <w:rPr>
          <w:rFonts w:ascii="Arial" w:hAnsi="Arial" w:cs="Arial"/>
        </w:rPr>
        <w:t>s</w:t>
      </w:r>
      <w:r w:rsidR="00A31B70" w:rsidRPr="000209C9">
        <w:rPr>
          <w:rFonts w:ascii="Arial" w:hAnsi="Arial" w:cs="Arial"/>
        </w:rPr>
        <w:t xml:space="preserve"> of the local manufactured steel, the applicable SMD must indicate the weighted average standard material and </w:t>
      </w:r>
      <w:r w:rsidR="00D21D84" w:rsidRPr="000209C9">
        <w:rPr>
          <w:rFonts w:ascii="Arial" w:hAnsi="Arial" w:cs="Arial"/>
        </w:rPr>
        <w:t>non-standard</w:t>
      </w:r>
      <w:r w:rsidR="00A31B70" w:rsidRPr="000209C9">
        <w:rPr>
          <w:rFonts w:ascii="Arial" w:hAnsi="Arial" w:cs="Arial"/>
        </w:rPr>
        <w:t xml:space="preserve"> material value.   </w:t>
      </w:r>
    </w:p>
    <w:p w:rsidR="00A41077" w:rsidRPr="000209C9" w:rsidRDefault="00A41077" w:rsidP="006F6A6E">
      <w:pPr>
        <w:pStyle w:val="ListParagraph"/>
        <w:spacing w:line="360" w:lineRule="auto"/>
        <w:jc w:val="both"/>
        <w:rPr>
          <w:rFonts w:ascii="Arial" w:hAnsi="Arial" w:cs="Arial"/>
        </w:rPr>
      </w:pPr>
    </w:p>
    <w:p w:rsidR="00E33E16" w:rsidRPr="000209C9" w:rsidRDefault="00174570" w:rsidP="00B3450E">
      <w:pPr>
        <w:pStyle w:val="ListParagraph"/>
        <w:numPr>
          <w:ilvl w:val="1"/>
          <w:numId w:val="3"/>
        </w:numPr>
        <w:spacing w:line="360" w:lineRule="auto"/>
        <w:ind w:hanging="644"/>
        <w:jc w:val="both"/>
        <w:rPr>
          <w:rFonts w:ascii="Arial" w:hAnsi="Arial" w:cs="Arial"/>
        </w:rPr>
      </w:pPr>
      <w:r w:rsidRPr="000209C9">
        <w:rPr>
          <w:rFonts w:ascii="Arial" w:hAnsi="Arial" w:cs="Arial"/>
        </w:rPr>
        <w:t xml:space="preserve">It is not necessary for a supplier of </w:t>
      </w:r>
      <w:r w:rsidRPr="000209C9">
        <w:rPr>
          <w:rFonts w:ascii="Arial" w:hAnsi="Arial" w:cs="Arial"/>
          <w:u w:val="single"/>
        </w:rPr>
        <w:t>only</w:t>
      </w:r>
      <w:r w:rsidRPr="000209C9">
        <w:rPr>
          <w:rFonts w:ascii="Arial" w:hAnsi="Arial" w:cs="Arial"/>
        </w:rPr>
        <w:t xml:space="preserve"> </w:t>
      </w:r>
      <w:r w:rsidR="00D21D84" w:rsidRPr="000209C9">
        <w:rPr>
          <w:rFonts w:ascii="Arial" w:hAnsi="Arial" w:cs="Arial"/>
        </w:rPr>
        <w:t>non-standard</w:t>
      </w:r>
      <w:r w:rsidRPr="000209C9">
        <w:rPr>
          <w:rFonts w:ascii="Arial" w:hAnsi="Arial" w:cs="Arial"/>
        </w:rPr>
        <w:t xml:space="preserve"> material to issue a SMD, the user of such material must calculated the weighted average purchase price of the previous quarter and enter the value as non-standard </w:t>
      </w:r>
      <w:r w:rsidR="00874C56" w:rsidRPr="000209C9">
        <w:rPr>
          <w:rFonts w:ascii="Arial" w:hAnsi="Arial" w:cs="Arial"/>
        </w:rPr>
        <w:t xml:space="preserve">material </w:t>
      </w:r>
      <w:r w:rsidRPr="000209C9">
        <w:rPr>
          <w:rFonts w:ascii="Arial" w:hAnsi="Arial" w:cs="Arial"/>
        </w:rPr>
        <w:t>on the SMD prepared by itself.</w:t>
      </w:r>
      <w:r w:rsidR="00A31B70" w:rsidRPr="000209C9">
        <w:rPr>
          <w:rFonts w:ascii="Arial" w:hAnsi="Arial" w:cs="Arial"/>
        </w:rPr>
        <w:t xml:space="preserve"> </w:t>
      </w:r>
      <w:r w:rsidR="00874C56" w:rsidRPr="000209C9">
        <w:rPr>
          <w:rFonts w:ascii="Arial" w:hAnsi="Arial" w:cs="Arial"/>
          <w:b/>
          <w:u w:val="single"/>
        </w:rPr>
        <w:t>Example</w:t>
      </w:r>
      <w:r w:rsidR="00874C56" w:rsidRPr="000209C9">
        <w:rPr>
          <w:rFonts w:ascii="Arial" w:hAnsi="Arial" w:cs="Arial"/>
        </w:rPr>
        <w:t>: If a local steel mill import steel adhering to a certain specification, as it is (for example) not capable of manufacturing steel of said specification,  it will not be necessary to issue an SMD, the user of the steel will calculated the value thereof by basing it on its weighted average purchase value of the previous quarter.</w:t>
      </w:r>
    </w:p>
    <w:p w:rsidR="00E33E16" w:rsidRPr="000209C9" w:rsidRDefault="00E33E16" w:rsidP="006F6A6E">
      <w:pPr>
        <w:spacing w:line="360" w:lineRule="auto"/>
        <w:ind w:left="644"/>
        <w:jc w:val="both"/>
        <w:rPr>
          <w:rFonts w:ascii="Arial" w:hAnsi="Arial" w:cs="Arial"/>
        </w:rPr>
      </w:pPr>
    </w:p>
    <w:p w:rsidR="00E33E16" w:rsidRDefault="00E33E16" w:rsidP="006F6A6E">
      <w:pPr>
        <w:spacing w:line="360" w:lineRule="auto"/>
        <w:ind w:left="709" w:hanging="65"/>
        <w:jc w:val="both"/>
        <w:rPr>
          <w:rFonts w:ascii="Arial" w:hAnsi="Arial" w:cs="Arial"/>
        </w:rPr>
      </w:pPr>
      <w:r w:rsidRPr="000209C9">
        <w:rPr>
          <w:rFonts w:ascii="Arial" w:hAnsi="Arial" w:cs="Arial"/>
        </w:rPr>
        <w:lastRenderedPageBreak/>
        <w:t>A supplier of components, regardless of whether or not the component is only manufactured from non-standard materials, must supply a SMD showing the value of standard and non-standard materials utilized in the manufacture of the component.</w:t>
      </w:r>
    </w:p>
    <w:p w:rsidR="006E76BE" w:rsidRDefault="006E76BE" w:rsidP="00DE66BF">
      <w:pPr>
        <w:spacing w:line="276" w:lineRule="auto"/>
        <w:ind w:left="709" w:hanging="65"/>
        <w:jc w:val="both"/>
        <w:rPr>
          <w:rFonts w:ascii="Arial" w:hAnsi="Arial" w:cs="Arial"/>
        </w:rPr>
      </w:pPr>
    </w:p>
    <w:p w:rsidR="006E76BE" w:rsidRDefault="006E76BE" w:rsidP="00B3450E">
      <w:pPr>
        <w:pStyle w:val="ListParagraph"/>
        <w:numPr>
          <w:ilvl w:val="1"/>
          <w:numId w:val="3"/>
        </w:numPr>
        <w:spacing w:line="360" w:lineRule="auto"/>
        <w:ind w:hanging="644"/>
        <w:jc w:val="both"/>
        <w:rPr>
          <w:rFonts w:ascii="Arial" w:hAnsi="Arial" w:cs="Arial"/>
        </w:rPr>
      </w:pPr>
      <w:r w:rsidRPr="006E76BE">
        <w:rPr>
          <w:rFonts w:ascii="Arial" w:hAnsi="Arial" w:cs="Arial"/>
        </w:rPr>
        <w:t xml:space="preserve">Participants are advised to </w:t>
      </w:r>
      <w:r>
        <w:rPr>
          <w:rFonts w:ascii="Arial" w:hAnsi="Arial" w:cs="Arial"/>
        </w:rPr>
        <w:t xml:space="preserve">familiarize themselves with </w:t>
      </w:r>
      <w:r w:rsidRPr="006E76BE">
        <w:rPr>
          <w:rFonts w:ascii="Arial" w:hAnsi="Arial" w:cs="Arial"/>
        </w:rPr>
        <w:t xml:space="preserve">Info Doc C (declaration of imported content) as the principles </w:t>
      </w:r>
      <w:r>
        <w:rPr>
          <w:rFonts w:ascii="Arial" w:hAnsi="Arial" w:cs="Arial"/>
        </w:rPr>
        <w:t>of the calculation are similar.</w:t>
      </w:r>
    </w:p>
    <w:p w:rsidR="00082C09" w:rsidRPr="000209C9" w:rsidRDefault="00082C09" w:rsidP="00DE66BF">
      <w:pPr>
        <w:spacing w:line="276" w:lineRule="auto"/>
        <w:jc w:val="both"/>
        <w:rPr>
          <w:rFonts w:ascii="Arial" w:hAnsi="Arial" w:cs="Arial"/>
        </w:rPr>
      </w:pPr>
    </w:p>
    <w:p w:rsidR="00174570" w:rsidRPr="000209C9" w:rsidRDefault="00174570"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no SMD was received the weighted average purchase price of the previous quarter must be deemed the non-standard material value.</w:t>
      </w:r>
    </w:p>
    <w:p w:rsidR="00082C09" w:rsidRPr="000209C9" w:rsidRDefault="00082C09" w:rsidP="006F6A6E">
      <w:pPr>
        <w:spacing w:line="360" w:lineRule="auto"/>
        <w:ind w:left="709" w:hanging="709"/>
        <w:jc w:val="both"/>
        <w:rPr>
          <w:rFonts w:ascii="Arial" w:hAnsi="Arial" w:cs="Arial"/>
        </w:rPr>
      </w:pPr>
    </w:p>
    <w:p w:rsidR="00082C09" w:rsidRPr="00DE66BF" w:rsidRDefault="005855E0" w:rsidP="00DE66BF">
      <w:pPr>
        <w:pStyle w:val="ListParagraph"/>
        <w:numPr>
          <w:ilvl w:val="1"/>
          <w:numId w:val="3"/>
        </w:numPr>
        <w:spacing w:line="360" w:lineRule="auto"/>
        <w:ind w:hanging="644"/>
        <w:jc w:val="both"/>
        <w:rPr>
          <w:rFonts w:ascii="Arial" w:hAnsi="Arial" w:cs="Arial"/>
        </w:rPr>
      </w:pPr>
      <w:r w:rsidRPr="00DE66BF">
        <w:rPr>
          <w:rFonts w:ascii="Arial" w:hAnsi="Arial" w:cs="Arial"/>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rsidR="005855E0" w:rsidRPr="000209C9" w:rsidRDefault="005855E0" w:rsidP="00DE66BF">
      <w:pPr>
        <w:pStyle w:val="ListParagraph"/>
        <w:spacing w:line="360" w:lineRule="auto"/>
        <w:ind w:left="644"/>
        <w:jc w:val="both"/>
        <w:rPr>
          <w:rFonts w:ascii="Arial" w:hAnsi="Arial" w:cs="Arial"/>
        </w:rPr>
      </w:pPr>
    </w:p>
    <w:p w:rsidR="00324AC3"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a component/material is supplied for the first time, it may be necessary to base the </w:t>
      </w:r>
      <w:r w:rsidR="008117D9" w:rsidRPr="00DE66BF">
        <w:rPr>
          <w:rFonts w:ascii="Arial" w:hAnsi="Arial" w:cs="Arial"/>
        </w:rPr>
        <w:t xml:space="preserve">standard and non-standard material values on purchases </w:t>
      </w:r>
      <w:r w:rsidRPr="00DE66BF">
        <w:rPr>
          <w:rFonts w:ascii="Arial" w:hAnsi="Arial" w:cs="Arial"/>
        </w:rPr>
        <w:t>during the same quarter.</w:t>
      </w:r>
    </w:p>
    <w:p w:rsidR="000929CB" w:rsidRPr="00DE66BF" w:rsidRDefault="000929CB" w:rsidP="00DE66BF">
      <w:pPr>
        <w:pStyle w:val="ListParagraph"/>
        <w:spacing w:line="360" w:lineRule="auto"/>
        <w:ind w:left="644"/>
        <w:jc w:val="both"/>
        <w:rPr>
          <w:rFonts w:ascii="Arial" w:hAnsi="Arial" w:cs="Arial"/>
        </w:rPr>
      </w:pPr>
    </w:p>
    <w:p w:rsidR="00880EB5" w:rsidRPr="00DE66BF" w:rsidRDefault="008117D9"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no imports occur during a particular quarter or where the prices at which the goods were purchased </w:t>
      </w:r>
      <w:r w:rsidR="00880EB5" w:rsidRPr="00DE66BF">
        <w:rPr>
          <w:rFonts w:ascii="Arial" w:hAnsi="Arial" w:cs="Arial"/>
        </w:rPr>
        <w:t xml:space="preserve">are not representative of normal transaction values, the previous quarter's </w:t>
      </w:r>
      <w:r w:rsidR="00156A50" w:rsidRPr="00DE66BF">
        <w:rPr>
          <w:rFonts w:ascii="Arial" w:hAnsi="Arial" w:cs="Arial"/>
        </w:rPr>
        <w:t xml:space="preserve">weighted average purchase price </w:t>
      </w:r>
      <w:r w:rsidR="00880EB5" w:rsidRPr="00DE66BF">
        <w:rPr>
          <w:rFonts w:ascii="Arial" w:hAnsi="Arial" w:cs="Arial"/>
        </w:rPr>
        <w:t>per unit will apply.</w:t>
      </w:r>
    </w:p>
    <w:p w:rsidR="00880EB5" w:rsidRPr="000209C9" w:rsidRDefault="00880EB5" w:rsidP="00DE66BF">
      <w:pPr>
        <w:tabs>
          <w:tab w:val="left" w:pos="0"/>
        </w:tabs>
        <w:spacing w:line="276" w:lineRule="auto"/>
        <w:ind w:left="993" w:hanging="993"/>
        <w:jc w:val="both"/>
        <w:rPr>
          <w:rFonts w:ascii="Arial" w:hAnsi="Arial" w:cs="Arial"/>
        </w:rPr>
      </w:pPr>
    </w:p>
    <w:p w:rsidR="00880EB5"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Values must be entered in Rand and should not be expressed as a percentage or as a foreign currency.</w:t>
      </w:r>
    </w:p>
    <w:p w:rsidR="00E8031A" w:rsidRPr="00DE66BF" w:rsidRDefault="00E8031A" w:rsidP="00DE66BF">
      <w:pPr>
        <w:pStyle w:val="ListParagraph"/>
        <w:spacing w:line="360" w:lineRule="auto"/>
        <w:ind w:left="644"/>
        <w:jc w:val="both"/>
        <w:rPr>
          <w:rFonts w:ascii="Arial" w:hAnsi="Arial" w:cs="Arial"/>
        </w:rPr>
      </w:pPr>
    </w:p>
    <w:p w:rsidR="00E8031A" w:rsidRPr="00DE66BF" w:rsidRDefault="00E8031A" w:rsidP="00DE66BF">
      <w:pPr>
        <w:pStyle w:val="ListParagraph"/>
        <w:numPr>
          <w:ilvl w:val="1"/>
          <w:numId w:val="3"/>
        </w:numPr>
        <w:spacing w:line="360" w:lineRule="auto"/>
        <w:ind w:hanging="644"/>
        <w:jc w:val="both"/>
        <w:rPr>
          <w:rFonts w:ascii="Arial" w:hAnsi="Arial" w:cs="Arial"/>
        </w:rPr>
      </w:pPr>
      <w:r w:rsidRPr="00DE66BF">
        <w:rPr>
          <w:rFonts w:ascii="Arial" w:hAnsi="Arial" w:cs="Arial"/>
        </w:rPr>
        <w:t>Consumables which are not identifiable as integral or visible parts of the end product, as well as petrol, distillate fuels, lubricating grease and prepared lubricating oils for engine, gearbox, steering case and drive-axle should be excluded from standard and non-standard material values.</w:t>
      </w:r>
    </w:p>
    <w:p w:rsidR="00DE66BF" w:rsidRPr="00DE66BF" w:rsidRDefault="00DE66BF" w:rsidP="006F6A6E">
      <w:pPr>
        <w:tabs>
          <w:tab w:val="left" w:pos="0"/>
        </w:tabs>
        <w:spacing w:line="360" w:lineRule="auto"/>
        <w:jc w:val="both"/>
        <w:rPr>
          <w:rFonts w:ascii="Arial" w:hAnsi="Arial" w:cs="Arial"/>
        </w:rPr>
      </w:pPr>
    </w:p>
    <w:p w:rsidR="00880EB5"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calculation of </w:t>
      </w:r>
      <w:r w:rsidR="005338E3" w:rsidRPr="00DE66BF">
        <w:rPr>
          <w:rFonts w:ascii="Arial" w:hAnsi="Arial" w:cs="Arial"/>
        </w:rPr>
        <w:t>standard and non-standard material values must</w:t>
      </w:r>
      <w:r w:rsidRPr="00DE66BF">
        <w:rPr>
          <w:rFonts w:ascii="Arial" w:hAnsi="Arial" w:cs="Arial"/>
        </w:rPr>
        <w:t xml:space="preserve"> be done on a formal basis and working papers in this regard must be kept in safe custody for a period of five </w:t>
      </w:r>
      <w:r w:rsidRPr="00DE66BF">
        <w:rPr>
          <w:rFonts w:ascii="Arial" w:hAnsi="Arial" w:cs="Arial"/>
        </w:rPr>
        <w:lastRenderedPageBreak/>
        <w:t xml:space="preserve">years from the date of the </w:t>
      </w:r>
      <w:r w:rsidR="005338E3" w:rsidRPr="00DE66BF">
        <w:rPr>
          <w:rFonts w:ascii="Arial" w:hAnsi="Arial" w:cs="Arial"/>
        </w:rPr>
        <w:t>SMD</w:t>
      </w:r>
      <w:r w:rsidRPr="00DE66BF">
        <w:rPr>
          <w:rFonts w:ascii="Arial" w:hAnsi="Arial" w:cs="Arial"/>
        </w:rPr>
        <w:t xml:space="preserve"> and be available to officials of the ITAC </w:t>
      </w:r>
      <w:r w:rsidR="005338E3" w:rsidRPr="00DE66BF">
        <w:rPr>
          <w:rFonts w:ascii="Arial" w:hAnsi="Arial" w:cs="Arial"/>
        </w:rPr>
        <w:t>u</w:t>
      </w:r>
      <w:r w:rsidRPr="00DE66BF">
        <w:rPr>
          <w:rFonts w:ascii="Arial" w:hAnsi="Arial" w:cs="Arial"/>
        </w:rPr>
        <w:t>pon request, for purposes of verification.</w:t>
      </w:r>
    </w:p>
    <w:p w:rsidR="00880EB5" w:rsidRPr="00DE66BF" w:rsidRDefault="00880EB5" w:rsidP="00DE66BF">
      <w:pPr>
        <w:pStyle w:val="ListParagraph"/>
        <w:spacing w:line="360" w:lineRule="auto"/>
        <w:ind w:left="644"/>
        <w:jc w:val="both"/>
        <w:rPr>
          <w:rFonts w:ascii="Arial" w:hAnsi="Arial" w:cs="Arial"/>
        </w:rPr>
      </w:pPr>
    </w:p>
    <w:p w:rsidR="005338E3" w:rsidRPr="00DE66BF" w:rsidRDefault="005338E3" w:rsidP="00DE66BF">
      <w:pPr>
        <w:pStyle w:val="ListParagraph"/>
        <w:numPr>
          <w:ilvl w:val="1"/>
          <w:numId w:val="3"/>
        </w:numPr>
        <w:spacing w:line="360" w:lineRule="auto"/>
        <w:ind w:hanging="644"/>
        <w:jc w:val="both"/>
        <w:rPr>
          <w:rFonts w:ascii="Arial" w:hAnsi="Arial" w:cs="Arial"/>
        </w:rPr>
      </w:pPr>
      <w:r w:rsidRPr="00DE66BF">
        <w:rPr>
          <w:rFonts w:ascii="Arial" w:hAnsi="Arial" w:cs="Arial"/>
        </w:rPr>
        <w:t>The correctness of SMDs received from suppliers may</w:t>
      </w:r>
      <w:r w:rsidR="0025507A" w:rsidRPr="00DE66BF">
        <w:rPr>
          <w:rFonts w:ascii="Arial" w:hAnsi="Arial" w:cs="Arial"/>
        </w:rPr>
        <w:t xml:space="preserve"> not</w:t>
      </w:r>
      <w:r w:rsidRPr="00DE66BF">
        <w:rPr>
          <w:rFonts w:ascii="Arial" w:hAnsi="Arial" w:cs="Arial"/>
        </w:rPr>
        <w:t xml:space="preserve"> be accepted as correct.</w:t>
      </w:r>
    </w:p>
    <w:p w:rsidR="008F756D" w:rsidRPr="00DE66BF" w:rsidRDefault="008F756D" w:rsidP="00DE66BF">
      <w:pPr>
        <w:pStyle w:val="ListParagraph"/>
        <w:spacing w:line="360" w:lineRule="auto"/>
        <w:ind w:left="644"/>
        <w:jc w:val="both"/>
        <w:rPr>
          <w:rFonts w:ascii="Arial" w:hAnsi="Arial" w:cs="Arial"/>
        </w:rPr>
      </w:pPr>
    </w:p>
    <w:p w:rsidR="008F756D" w:rsidRPr="00DE66BF" w:rsidRDefault="008F756D"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Standard </w:t>
      </w:r>
      <w:r w:rsidR="00E52FC5" w:rsidRPr="00DE66BF">
        <w:rPr>
          <w:rFonts w:ascii="Arial" w:hAnsi="Arial" w:cs="Arial"/>
        </w:rPr>
        <w:t xml:space="preserve">and non-standard </w:t>
      </w:r>
      <w:r w:rsidRPr="00DE66BF">
        <w:rPr>
          <w:rFonts w:ascii="Arial" w:hAnsi="Arial" w:cs="Arial"/>
        </w:rPr>
        <w:t xml:space="preserve">material values on any loss associated with the production process must be shown as non-standard material. </w:t>
      </w:r>
    </w:p>
    <w:p w:rsidR="005338E3" w:rsidRPr="00DE66BF" w:rsidRDefault="005338E3" w:rsidP="00DE66BF">
      <w:pPr>
        <w:pStyle w:val="ListParagraph"/>
        <w:spacing w:line="360" w:lineRule="auto"/>
        <w:ind w:left="644"/>
        <w:jc w:val="both"/>
        <w:rPr>
          <w:rFonts w:ascii="Arial" w:hAnsi="Arial" w:cs="Arial"/>
        </w:rPr>
      </w:pPr>
    </w:p>
    <w:p w:rsidR="00874C56" w:rsidRPr="00DE66BF" w:rsidRDefault="007923E1"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It is </w:t>
      </w:r>
      <w:r w:rsidR="004E1E74" w:rsidRPr="00DE66BF">
        <w:rPr>
          <w:rFonts w:ascii="Arial" w:hAnsi="Arial" w:cs="Arial"/>
        </w:rPr>
        <w:t>currently not necessary for first tier suppliers, as in the case with the FORM C</w:t>
      </w:r>
      <w:r w:rsidR="0025507A" w:rsidRPr="00DE66BF">
        <w:rPr>
          <w:rFonts w:ascii="Arial" w:hAnsi="Arial" w:cs="Arial"/>
        </w:rPr>
        <w:t>2</w:t>
      </w:r>
      <w:r w:rsidR="004E1E74" w:rsidRPr="00DE66BF">
        <w:rPr>
          <w:rFonts w:ascii="Arial" w:hAnsi="Arial" w:cs="Arial"/>
        </w:rPr>
        <w:t xml:space="preserve">, to have their systems to calculate standard and </w:t>
      </w:r>
      <w:r w:rsidR="00D21D84" w:rsidRPr="00DE66BF">
        <w:rPr>
          <w:rFonts w:ascii="Arial" w:hAnsi="Arial" w:cs="Arial"/>
        </w:rPr>
        <w:t>non-standard</w:t>
      </w:r>
      <w:r w:rsidR="004E1E74" w:rsidRPr="00DE66BF">
        <w:rPr>
          <w:rFonts w:ascii="Arial" w:hAnsi="Arial" w:cs="Arial"/>
        </w:rPr>
        <w:t xml:space="preserve"> material values audited on an annual basis.</w:t>
      </w:r>
    </w:p>
    <w:p w:rsidR="00531FB2" w:rsidRPr="00DE66BF" w:rsidRDefault="00531FB2" w:rsidP="00DE66BF">
      <w:pPr>
        <w:pStyle w:val="ListParagraph"/>
        <w:spacing w:line="360" w:lineRule="auto"/>
        <w:ind w:left="644"/>
        <w:jc w:val="both"/>
        <w:rPr>
          <w:rFonts w:ascii="Arial" w:hAnsi="Arial" w:cs="Arial"/>
        </w:rPr>
      </w:pPr>
    </w:p>
    <w:p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It should be noted that the values on the SMD should be applicable to 1x component only and not a summary of total components as per the invoice.</w:t>
      </w:r>
    </w:p>
    <w:p w:rsidR="00531FB2" w:rsidRPr="00DE66BF" w:rsidRDefault="00531FB2" w:rsidP="00DE66BF">
      <w:pPr>
        <w:pStyle w:val="ListParagraph"/>
        <w:spacing w:line="360" w:lineRule="auto"/>
        <w:ind w:left="644"/>
        <w:jc w:val="both"/>
        <w:rPr>
          <w:rFonts w:ascii="Arial" w:hAnsi="Arial" w:cs="Arial"/>
        </w:rPr>
      </w:pPr>
    </w:p>
    <w:p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SMD will be valid for the period indicate on it making it unnecessary to issue multiple documents for the same product during an effective period.   </w:t>
      </w:r>
    </w:p>
    <w:p w:rsidR="00BC1E66" w:rsidRPr="000209C9" w:rsidRDefault="00BC1E66" w:rsidP="00DE66BF">
      <w:pPr>
        <w:pStyle w:val="ListParagraph"/>
        <w:spacing w:line="360" w:lineRule="auto"/>
        <w:ind w:left="644"/>
        <w:jc w:val="both"/>
        <w:rPr>
          <w:rFonts w:ascii="Arial" w:hAnsi="Arial" w:cs="Arial"/>
        </w:rPr>
      </w:pPr>
    </w:p>
    <w:p w:rsidR="00B86529" w:rsidRPr="000209C9" w:rsidRDefault="00B86529"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a SM</w:t>
      </w:r>
      <w:r w:rsidR="00D84C89" w:rsidRPr="000209C9">
        <w:rPr>
          <w:rFonts w:ascii="Arial" w:hAnsi="Arial" w:cs="Arial"/>
        </w:rPr>
        <w:t>D</w:t>
      </w:r>
      <w:r w:rsidRPr="000209C9">
        <w:rPr>
          <w:rFonts w:ascii="Arial" w:hAnsi="Arial" w:cs="Arial"/>
        </w:rPr>
        <w:t xml:space="preserve"> certificate </w:t>
      </w:r>
      <w:r w:rsidR="00367DA7" w:rsidRPr="000209C9">
        <w:rPr>
          <w:rFonts w:ascii="Arial" w:hAnsi="Arial" w:cs="Arial"/>
        </w:rPr>
        <w:t>is</w:t>
      </w:r>
      <w:r w:rsidRPr="000209C9">
        <w:rPr>
          <w:rFonts w:ascii="Arial" w:hAnsi="Arial" w:cs="Arial"/>
        </w:rPr>
        <w:t xml:space="preserve"> not </w:t>
      </w:r>
      <w:r w:rsidR="00277B33" w:rsidRPr="000209C9">
        <w:rPr>
          <w:rFonts w:ascii="Arial" w:hAnsi="Arial" w:cs="Arial"/>
        </w:rPr>
        <w:t>obtained</w:t>
      </w:r>
      <w:r w:rsidR="007B6949" w:rsidRPr="000209C9">
        <w:rPr>
          <w:rFonts w:ascii="Arial" w:hAnsi="Arial" w:cs="Arial"/>
        </w:rPr>
        <w:t xml:space="preserve">, or if the SMD is not duly completed, </w:t>
      </w:r>
      <w:r w:rsidRPr="000209C9">
        <w:rPr>
          <w:rFonts w:ascii="Arial" w:hAnsi="Arial" w:cs="Arial"/>
        </w:rPr>
        <w:t xml:space="preserve">the </w:t>
      </w:r>
      <w:r w:rsidR="00367DA7" w:rsidRPr="000209C9">
        <w:rPr>
          <w:rFonts w:ascii="Arial" w:hAnsi="Arial" w:cs="Arial"/>
        </w:rPr>
        <w:t>rel</w:t>
      </w:r>
      <w:r w:rsidR="00F45188" w:rsidRPr="000209C9">
        <w:rPr>
          <w:rFonts w:ascii="Arial" w:hAnsi="Arial" w:cs="Arial"/>
        </w:rPr>
        <w:t>e</w:t>
      </w:r>
      <w:r w:rsidR="00367DA7" w:rsidRPr="000209C9">
        <w:rPr>
          <w:rFonts w:ascii="Arial" w:hAnsi="Arial" w:cs="Arial"/>
        </w:rPr>
        <w:t>vant</w:t>
      </w:r>
      <w:r w:rsidRPr="000209C9">
        <w:rPr>
          <w:rFonts w:ascii="Arial" w:hAnsi="Arial" w:cs="Arial"/>
        </w:rPr>
        <w:t xml:space="preserve"> user must deem the applicable goods as non</w:t>
      </w:r>
      <w:r w:rsidR="00BC1E66" w:rsidRPr="000209C9">
        <w:rPr>
          <w:rFonts w:ascii="Arial" w:hAnsi="Arial" w:cs="Arial"/>
        </w:rPr>
        <w:t>-</w:t>
      </w:r>
      <w:r w:rsidRPr="000209C9">
        <w:rPr>
          <w:rFonts w:ascii="Arial" w:hAnsi="Arial" w:cs="Arial"/>
        </w:rPr>
        <w:t xml:space="preserve">qualifying. </w:t>
      </w:r>
    </w:p>
    <w:p w:rsidR="00B86529" w:rsidRPr="000209C9" w:rsidRDefault="00B86529" w:rsidP="00DE66BF">
      <w:pPr>
        <w:pStyle w:val="ListParagraph"/>
        <w:spacing w:line="360" w:lineRule="auto"/>
        <w:ind w:left="644"/>
        <w:jc w:val="both"/>
        <w:rPr>
          <w:rFonts w:ascii="Arial" w:hAnsi="Arial" w:cs="Arial"/>
        </w:rPr>
      </w:pPr>
    </w:p>
    <w:p w:rsidR="006E76BE" w:rsidRPr="006E76BE" w:rsidRDefault="00303C24" w:rsidP="00DE66BF">
      <w:pPr>
        <w:pStyle w:val="ListParagraph"/>
        <w:numPr>
          <w:ilvl w:val="1"/>
          <w:numId w:val="3"/>
        </w:numPr>
        <w:spacing w:line="360" w:lineRule="auto"/>
        <w:ind w:hanging="644"/>
        <w:jc w:val="both"/>
        <w:rPr>
          <w:rFonts w:ascii="Arial" w:hAnsi="Arial" w:cs="Arial"/>
        </w:rPr>
      </w:pPr>
      <w:r w:rsidRPr="000209C9">
        <w:rPr>
          <w:rFonts w:ascii="Arial" w:hAnsi="Arial" w:cs="Arial"/>
        </w:rPr>
        <w:t>Motor vehicle manufacturers, component manufacturers and component suppliers to the motor vehicle industry must obtain a SMD indicating the value in respect of each type of material/component received during</w:t>
      </w:r>
      <w:r w:rsidRPr="00DE66BF">
        <w:rPr>
          <w:rFonts w:ascii="Arial" w:hAnsi="Arial" w:cs="Arial"/>
        </w:rPr>
        <w:t xml:space="preserve"> </w:t>
      </w:r>
      <w:r w:rsidRPr="000209C9">
        <w:rPr>
          <w:rFonts w:ascii="Arial" w:hAnsi="Arial" w:cs="Arial"/>
        </w:rPr>
        <w:t>a quarter, i.e. the quarters ending 31 March, 30 June, 30 September and 31 December.</w:t>
      </w:r>
    </w:p>
    <w:p w:rsidR="007D2E15" w:rsidRPr="000209C9" w:rsidRDefault="007D2E15" w:rsidP="006F6A6E">
      <w:pPr>
        <w:spacing w:line="360" w:lineRule="auto"/>
        <w:jc w:val="both"/>
        <w:rPr>
          <w:rFonts w:ascii="Arial" w:hAnsi="Arial" w:cs="Arial"/>
        </w:rPr>
      </w:pPr>
    </w:p>
    <w:p w:rsidR="00B86529" w:rsidRPr="000209C9" w:rsidRDefault="00B86529" w:rsidP="00DE66BF">
      <w:pPr>
        <w:pStyle w:val="ListParagraph"/>
        <w:numPr>
          <w:ilvl w:val="0"/>
          <w:numId w:val="3"/>
        </w:numPr>
        <w:spacing w:line="360" w:lineRule="auto"/>
        <w:jc w:val="both"/>
        <w:rPr>
          <w:rFonts w:ascii="Arial" w:hAnsi="Arial" w:cs="Arial"/>
          <w:u w:val="single"/>
        </w:rPr>
      </w:pPr>
      <w:r w:rsidRPr="000209C9">
        <w:rPr>
          <w:rFonts w:ascii="Arial" w:hAnsi="Arial" w:cs="Arial"/>
          <w:u w:val="single"/>
        </w:rPr>
        <w:t>Quarterly lag principle</w:t>
      </w:r>
    </w:p>
    <w:p w:rsidR="0076211D" w:rsidRPr="000209C9" w:rsidRDefault="0076211D" w:rsidP="006F6A6E">
      <w:pPr>
        <w:pStyle w:val="ListParagraph"/>
        <w:spacing w:line="360" w:lineRule="auto"/>
        <w:jc w:val="both"/>
        <w:rPr>
          <w:rFonts w:ascii="Arial" w:hAnsi="Arial" w:cs="Arial"/>
        </w:rPr>
      </w:pPr>
    </w:p>
    <w:p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When the final manufacturer applies for a PRC the application must be accompanied by a SMD indicating how the SVA was calculated. To simplify matters and to prevent the daily calculation of the SVA and SMD the final manufacturer will calculate it once a quarter using its own financial info</w:t>
      </w:r>
      <w:r w:rsidR="00367DA7" w:rsidRPr="000209C9">
        <w:rPr>
          <w:rFonts w:ascii="Arial" w:hAnsi="Arial" w:cs="Arial"/>
        </w:rPr>
        <w:t>rmation</w:t>
      </w:r>
      <w:r w:rsidRPr="000209C9">
        <w:rPr>
          <w:rFonts w:ascii="Arial" w:hAnsi="Arial" w:cs="Arial"/>
        </w:rPr>
        <w:t xml:space="preserve"> of the previous quarter</w:t>
      </w:r>
      <w:r w:rsidR="00367DA7" w:rsidRPr="000209C9">
        <w:rPr>
          <w:rFonts w:ascii="Arial" w:hAnsi="Arial" w:cs="Arial"/>
        </w:rPr>
        <w:t>.</w:t>
      </w:r>
      <w:r w:rsidRPr="000209C9">
        <w:rPr>
          <w:rFonts w:ascii="Arial" w:hAnsi="Arial" w:cs="Arial"/>
        </w:rPr>
        <w:t xml:space="preserve"> </w:t>
      </w:r>
      <w:r w:rsidR="00367DA7" w:rsidRPr="000209C9">
        <w:rPr>
          <w:rFonts w:ascii="Arial" w:hAnsi="Arial" w:cs="Arial"/>
        </w:rPr>
        <w:t>T</w:t>
      </w:r>
      <w:r w:rsidRPr="000209C9">
        <w:rPr>
          <w:rFonts w:ascii="Arial" w:hAnsi="Arial" w:cs="Arial"/>
        </w:rPr>
        <w:t>he SMD will be applicable to the quarter in which it was calculated. The same principal will apply to the 1</w:t>
      </w:r>
      <w:r w:rsidRPr="000209C9">
        <w:rPr>
          <w:rFonts w:ascii="Arial" w:hAnsi="Arial" w:cs="Arial"/>
          <w:vertAlign w:val="superscript"/>
        </w:rPr>
        <w:t>st</w:t>
      </w:r>
      <w:r w:rsidRPr="000209C9">
        <w:rPr>
          <w:rFonts w:ascii="Arial" w:hAnsi="Arial" w:cs="Arial"/>
        </w:rPr>
        <w:t>, 2</w:t>
      </w:r>
      <w:r w:rsidRPr="000209C9">
        <w:rPr>
          <w:rFonts w:ascii="Arial" w:hAnsi="Arial" w:cs="Arial"/>
          <w:vertAlign w:val="superscript"/>
        </w:rPr>
        <w:t>nd</w:t>
      </w:r>
      <w:r w:rsidRPr="000209C9">
        <w:rPr>
          <w:rFonts w:ascii="Arial" w:hAnsi="Arial" w:cs="Arial"/>
        </w:rPr>
        <w:t>, 3</w:t>
      </w:r>
      <w:r w:rsidRPr="000209C9">
        <w:rPr>
          <w:rFonts w:ascii="Arial" w:hAnsi="Arial" w:cs="Arial"/>
          <w:vertAlign w:val="superscript"/>
        </w:rPr>
        <w:t>rd</w:t>
      </w:r>
      <w:r w:rsidRPr="000209C9">
        <w:rPr>
          <w:rFonts w:ascii="Arial" w:hAnsi="Arial" w:cs="Arial"/>
        </w:rPr>
        <w:t xml:space="preserve"> (etc) </w:t>
      </w:r>
      <w:r w:rsidR="00367DA7" w:rsidRPr="000209C9">
        <w:rPr>
          <w:rFonts w:ascii="Arial" w:hAnsi="Arial" w:cs="Arial"/>
        </w:rPr>
        <w:t xml:space="preserve">tier </w:t>
      </w:r>
      <w:r w:rsidRPr="000209C9">
        <w:rPr>
          <w:rFonts w:ascii="Arial" w:hAnsi="Arial" w:cs="Arial"/>
        </w:rPr>
        <w:t>suppliers and/or manufacturers of the applicable goods.</w:t>
      </w:r>
    </w:p>
    <w:p w:rsidR="00367DA7" w:rsidRPr="000209C9" w:rsidRDefault="00367DA7" w:rsidP="006F6A6E">
      <w:pPr>
        <w:spacing w:line="360" w:lineRule="auto"/>
        <w:ind w:left="709" w:hanging="709"/>
        <w:jc w:val="both"/>
        <w:rPr>
          <w:rFonts w:ascii="Arial" w:hAnsi="Arial" w:cs="Arial"/>
        </w:rPr>
      </w:pPr>
    </w:p>
    <w:p w:rsidR="00367DA7" w:rsidRPr="000209C9" w:rsidRDefault="00367DA7" w:rsidP="006F6A6E">
      <w:pPr>
        <w:spacing w:line="360" w:lineRule="auto"/>
        <w:ind w:left="709" w:hanging="709"/>
        <w:jc w:val="both"/>
        <w:rPr>
          <w:rFonts w:ascii="Arial" w:hAnsi="Arial" w:cs="Arial"/>
        </w:rPr>
      </w:pPr>
      <w:r w:rsidRPr="000209C9">
        <w:rPr>
          <w:rFonts w:ascii="Arial" w:hAnsi="Arial" w:cs="Arial"/>
        </w:rPr>
        <w:tab/>
        <w:t>The same principle used to calculate the SMV must be used to calculate non qualifying material values.</w:t>
      </w:r>
    </w:p>
    <w:p w:rsidR="0076211D" w:rsidRPr="000209C9" w:rsidRDefault="0076211D" w:rsidP="006F6A6E">
      <w:pPr>
        <w:spacing w:line="360" w:lineRule="auto"/>
        <w:jc w:val="both"/>
        <w:rPr>
          <w:rFonts w:ascii="Arial" w:hAnsi="Arial" w:cs="Arial"/>
        </w:rPr>
      </w:pPr>
    </w:p>
    <w:p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The following example illustrates the quarterly lag principle, using the leather</w:t>
      </w:r>
      <w:r w:rsidR="00496CFA" w:rsidRPr="000209C9">
        <w:rPr>
          <w:rFonts w:ascii="Arial" w:hAnsi="Arial" w:cs="Arial"/>
        </w:rPr>
        <w:t xml:space="preserve"> interior</w:t>
      </w:r>
      <w:r w:rsidRPr="000209C9">
        <w:rPr>
          <w:rFonts w:ascii="Arial" w:hAnsi="Arial" w:cs="Arial"/>
        </w:rPr>
        <w:t xml:space="preserve"> industry as an example:</w:t>
      </w:r>
    </w:p>
    <w:p w:rsidR="0076211D" w:rsidRPr="000209C9" w:rsidRDefault="0076211D" w:rsidP="006F6A6E">
      <w:pPr>
        <w:spacing w:line="360" w:lineRule="auto"/>
        <w:jc w:val="both"/>
        <w:rPr>
          <w:rFonts w:ascii="Arial" w:hAnsi="Arial" w:cs="Arial"/>
        </w:rPr>
      </w:pPr>
    </w:p>
    <w:p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.1</w:t>
      </w:r>
      <w:r w:rsidR="0076211D" w:rsidRPr="000209C9">
        <w:rPr>
          <w:rFonts w:ascii="Arial" w:hAnsi="Arial" w:cs="Arial"/>
        </w:rPr>
        <w:tab/>
        <w:t>The final manufacturer (Sewer) will calculate a SMD which will be applicable to stitched leather seats sold during the quarter</w:t>
      </w:r>
      <w:r w:rsidR="00367DA7" w:rsidRPr="000209C9">
        <w:rPr>
          <w:rFonts w:ascii="Arial" w:hAnsi="Arial" w:cs="Arial"/>
        </w:rPr>
        <w:t xml:space="preserve">, for example, </w:t>
      </w:r>
      <w:r w:rsidR="0076211D" w:rsidRPr="000209C9">
        <w:rPr>
          <w:rFonts w:ascii="Arial" w:hAnsi="Arial" w:cs="Arial"/>
        </w:rPr>
        <w:t>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and will base its calculations on its own financial information of the quarter 01/10/</w:t>
      </w:r>
      <w:r w:rsidR="006A2EC5" w:rsidRPr="000209C9">
        <w:rPr>
          <w:rFonts w:ascii="Arial" w:hAnsi="Arial" w:cs="Arial"/>
        </w:rPr>
        <w:t xml:space="preserve">2020 </w:t>
      </w:r>
      <w:r w:rsidR="0076211D" w:rsidRPr="000209C9">
        <w:rPr>
          <w:rFonts w:ascii="Arial" w:hAnsi="Arial" w:cs="Arial"/>
        </w:rPr>
        <w:t>to 31/12/20</w:t>
      </w:r>
      <w:r w:rsidR="006A2EC5" w:rsidRPr="000209C9">
        <w:rPr>
          <w:rFonts w:ascii="Arial" w:hAnsi="Arial" w:cs="Arial"/>
        </w:rPr>
        <w:t>20</w:t>
      </w:r>
      <w:r w:rsidR="0076211D" w:rsidRPr="000209C9">
        <w:rPr>
          <w:rFonts w:ascii="Arial" w:hAnsi="Arial" w:cs="Arial"/>
        </w:rPr>
        <w:t>. The Sewer will, amongst other, determine from its purchase records the total m</w:t>
      </w:r>
      <w:r w:rsidR="00496CFA" w:rsidRPr="000209C9">
        <w:rPr>
          <w:rFonts w:ascii="Arial" w:hAnsi="Arial" w:cs="Arial"/>
        </w:rPr>
        <w:t>²</w:t>
      </w:r>
      <w:r w:rsidR="0076211D" w:rsidRPr="000209C9">
        <w:rPr>
          <w:rFonts w:ascii="Arial" w:hAnsi="Arial" w:cs="Arial"/>
        </w:rPr>
        <w:t xml:space="preserve"> leather parts purchased from an Automotive Tanner and other purchases (yarn, glue, sponge, PVC, etc)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367DA7" w:rsidRPr="000209C9">
        <w:rPr>
          <w:rFonts w:ascii="Arial" w:hAnsi="Arial" w:cs="Arial"/>
        </w:rPr>
        <w:t>²</w:t>
      </w:r>
      <w:r w:rsidR="0076211D" w:rsidRPr="000209C9">
        <w:rPr>
          <w:rFonts w:ascii="Arial" w:hAnsi="Arial" w:cs="Arial"/>
        </w:rPr>
        <w:t xml:space="preserve"> leather will be derived from the SMD supplied by the Automotive Tanner whilst the Sewer will determine </w:t>
      </w:r>
      <w:r w:rsidR="00D21D84" w:rsidRPr="000209C9">
        <w:rPr>
          <w:rFonts w:ascii="Arial" w:hAnsi="Arial" w:cs="Arial"/>
        </w:rPr>
        <w:t>non-standard</w:t>
      </w:r>
      <w:r w:rsidR="0076211D" w:rsidRPr="000209C9">
        <w:rPr>
          <w:rFonts w:ascii="Arial" w:hAnsi="Arial" w:cs="Arial"/>
        </w:rPr>
        <w:t xml:space="preserve"> material value and imported value applicable to its “other” purchases. The Sewer will, by using aforesaid values, determine the SMV, non</w:t>
      </w:r>
      <w:r w:rsidR="00832902" w:rsidRPr="000209C9">
        <w:rPr>
          <w:rFonts w:ascii="Arial" w:hAnsi="Arial" w:cs="Arial"/>
        </w:rPr>
        <w:t>-</w:t>
      </w:r>
      <w:r w:rsidR="0076211D" w:rsidRPr="000209C9">
        <w:rPr>
          <w:rFonts w:ascii="Arial" w:hAnsi="Arial" w:cs="Arial"/>
        </w:rPr>
        <w:t>standard material value and imported value for a specific automotive leather seat cover and will declare such values on its own SMD. The SMD thus calculated will cover all sales by the Sewer of the applicable automotive leather seat covers during the period 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w:t>
      </w:r>
    </w:p>
    <w:p w:rsidR="0076211D" w:rsidRPr="000209C9" w:rsidRDefault="0076211D" w:rsidP="006F6A6E">
      <w:pPr>
        <w:spacing w:line="360" w:lineRule="auto"/>
        <w:jc w:val="both"/>
        <w:rPr>
          <w:rFonts w:ascii="Arial" w:hAnsi="Arial" w:cs="Arial"/>
        </w:rPr>
      </w:pPr>
    </w:p>
    <w:p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.2</w:t>
      </w:r>
      <w:r w:rsidR="0076211D" w:rsidRPr="000209C9">
        <w:rPr>
          <w:rFonts w:ascii="Arial" w:hAnsi="Arial" w:cs="Arial"/>
        </w:rPr>
        <w:tab/>
        <w:t>The Automotive Tanner issuing the SMD (to the Sewer) with the effective date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 xml:space="preserve">2020 </w:t>
      </w:r>
      <w:r w:rsidR="0076211D" w:rsidRPr="000209C9">
        <w:rPr>
          <w:rFonts w:ascii="Arial" w:hAnsi="Arial" w:cs="Arial"/>
        </w:rPr>
        <w:t>will base its calculation on its own financial information applicable to the quarter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2020</w:t>
      </w:r>
      <w:r w:rsidR="0076211D" w:rsidRPr="000209C9">
        <w:rPr>
          <w:rFonts w:ascii="Arial" w:hAnsi="Arial" w:cs="Arial"/>
        </w:rPr>
        <w:t>. The Automotive Tanner will, amongst other, determine from its purchase records the total m</w:t>
      </w:r>
      <w:r w:rsidR="00496CFA" w:rsidRPr="000209C9">
        <w:rPr>
          <w:rFonts w:ascii="Arial" w:hAnsi="Arial" w:cs="Arial"/>
        </w:rPr>
        <w:t>²</w:t>
      </w:r>
      <w:r w:rsidR="0076211D" w:rsidRPr="000209C9">
        <w:rPr>
          <w:rFonts w:ascii="Arial" w:hAnsi="Arial" w:cs="Arial"/>
        </w:rPr>
        <w:t xml:space="preserve"> wet blues purchased from a Wet Blue Tanner and other purchases (chemicals, paint pigments, etc)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496CFA" w:rsidRPr="000209C9">
        <w:rPr>
          <w:rFonts w:ascii="Arial" w:hAnsi="Arial" w:cs="Arial"/>
        </w:rPr>
        <w:t>²</w:t>
      </w:r>
      <w:r w:rsidR="0076211D" w:rsidRPr="000209C9">
        <w:rPr>
          <w:rFonts w:ascii="Arial" w:hAnsi="Arial" w:cs="Arial"/>
        </w:rPr>
        <w:t xml:space="preserve"> wet blue will be derived from the SMD supplied by the Wet Blue Tanner whilst the Automotive Leather Tanner will determine non</w:t>
      </w:r>
      <w:r w:rsidR="00832902" w:rsidRPr="000209C9">
        <w:rPr>
          <w:rFonts w:ascii="Arial" w:hAnsi="Arial" w:cs="Arial"/>
        </w:rPr>
        <w:t>-</w:t>
      </w:r>
      <w:r w:rsidR="0076211D" w:rsidRPr="000209C9">
        <w:rPr>
          <w:rFonts w:ascii="Arial" w:hAnsi="Arial" w:cs="Arial"/>
        </w:rPr>
        <w:t>standard material value and imported value applicable to its “other” purchases. The Automotive Tanner will, by using aforesaid values, determine the SMV, non</w:t>
      </w:r>
      <w:r w:rsidR="00016C23" w:rsidRPr="000209C9">
        <w:rPr>
          <w:rFonts w:ascii="Arial" w:hAnsi="Arial" w:cs="Arial"/>
        </w:rPr>
        <w:t>-</w:t>
      </w:r>
      <w:r w:rsidR="0076211D" w:rsidRPr="000209C9">
        <w:rPr>
          <w:rFonts w:ascii="Arial" w:hAnsi="Arial" w:cs="Arial"/>
        </w:rPr>
        <w:t>standard material value and imported value applicable to a m</w:t>
      </w:r>
      <w:r w:rsidR="00496CFA" w:rsidRPr="000209C9">
        <w:rPr>
          <w:rFonts w:ascii="Arial" w:hAnsi="Arial" w:cs="Arial"/>
        </w:rPr>
        <w:t>²</w:t>
      </w:r>
      <w:r w:rsidR="0076211D" w:rsidRPr="000209C9">
        <w:rPr>
          <w:rFonts w:ascii="Arial" w:hAnsi="Arial" w:cs="Arial"/>
        </w:rPr>
        <w:t xml:space="preserve"> of leather and will declare such values on its own SMD. The SMD thus calculated will cover all sales by the Automotive Leather Tanner of the applicable leather parts during the period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2020</w:t>
      </w:r>
      <w:r w:rsidR="0076211D" w:rsidRPr="000209C9">
        <w:rPr>
          <w:rFonts w:ascii="Arial" w:hAnsi="Arial" w:cs="Arial"/>
        </w:rPr>
        <w:t>.</w:t>
      </w:r>
    </w:p>
    <w:p w:rsidR="0076211D" w:rsidRPr="000209C9" w:rsidRDefault="0076211D" w:rsidP="006F6A6E">
      <w:pPr>
        <w:spacing w:line="360" w:lineRule="auto"/>
        <w:jc w:val="both"/>
        <w:rPr>
          <w:rFonts w:ascii="Arial" w:hAnsi="Arial" w:cs="Arial"/>
        </w:rPr>
      </w:pPr>
    </w:p>
    <w:p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.3</w:t>
      </w:r>
      <w:r w:rsidR="0076211D" w:rsidRPr="000209C9">
        <w:rPr>
          <w:rFonts w:ascii="Arial" w:hAnsi="Arial" w:cs="Arial"/>
        </w:rPr>
        <w:tab/>
        <w:t>The Wet Blue Tanner issuing the SMD with the effective date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 xml:space="preserve">2020 </w:t>
      </w:r>
      <w:r w:rsidR="0076211D" w:rsidRPr="000209C9">
        <w:rPr>
          <w:rFonts w:ascii="Arial" w:hAnsi="Arial" w:cs="Arial"/>
        </w:rPr>
        <w:t>will base its calculation on its financial information applicable to the quarter 01/04/</w:t>
      </w:r>
      <w:r w:rsidR="006A2EC5" w:rsidRPr="000209C9">
        <w:rPr>
          <w:rFonts w:ascii="Arial" w:hAnsi="Arial" w:cs="Arial"/>
        </w:rPr>
        <w:t xml:space="preserve">2020 </w:t>
      </w:r>
      <w:r w:rsidR="0076211D" w:rsidRPr="000209C9">
        <w:rPr>
          <w:rFonts w:ascii="Arial" w:hAnsi="Arial" w:cs="Arial"/>
        </w:rPr>
        <w:t>to 30/06/20</w:t>
      </w:r>
      <w:r w:rsidR="006A2EC5" w:rsidRPr="000209C9">
        <w:rPr>
          <w:rFonts w:ascii="Arial" w:hAnsi="Arial" w:cs="Arial"/>
        </w:rPr>
        <w:t>20</w:t>
      </w:r>
      <w:r w:rsidR="0076211D" w:rsidRPr="000209C9">
        <w:rPr>
          <w:rFonts w:ascii="Arial" w:hAnsi="Arial" w:cs="Arial"/>
        </w:rPr>
        <w:t xml:space="preserve">. </w:t>
      </w:r>
      <w:r w:rsidRPr="000209C9">
        <w:rPr>
          <w:rFonts w:ascii="Arial" w:hAnsi="Arial" w:cs="Arial"/>
        </w:rPr>
        <w:t xml:space="preserve">If the Wet Blue Tanner does no import wet blues it </w:t>
      </w:r>
      <w:r w:rsidR="0076211D" w:rsidRPr="000209C9">
        <w:rPr>
          <w:rFonts w:ascii="Arial" w:hAnsi="Arial" w:cs="Arial"/>
        </w:rPr>
        <w:t xml:space="preserve">will, amongst other, determine from its </w:t>
      </w:r>
      <w:r w:rsidRPr="000209C9">
        <w:rPr>
          <w:rFonts w:ascii="Arial" w:hAnsi="Arial" w:cs="Arial"/>
        </w:rPr>
        <w:t xml:space="preserve">sales records </w:t>
      </w:r>
      <w:r w:rsidR="0076211D" w:rsidRPr="000209C9">
        <w:rPr>
          <w:rFonts w:ascii="Arial" w:hAnsi="Arial" w:cs="Arial"/>
        </w:rPr>
        <w:t xml:space="preserve">the </w:t>
      </w:r>
      <w:r w:rsidRPr="000209C9">
        <w:rPr>
          <w:rFonts w:ascii="Arial" w:hAnsi="Arial" w:cs="Arial"/>
        </w:rPr>
        <w:t xml:space="preserve">weighted average selling price per </w:t>
      </w:r>
      <w:r w:rsidR="0076211D" w:rsidRPr="000209C9">
        <w:rPr>
          <w:rFonts w:ascii="Arial" w:hAnsi="Arial" w:cs="Arial"/>
        </w:rPr>
        <w:t>m</w:t>
      </w:r>
      <w:r w:rsidR="00496CFA" w:rsidRPr="000209C9">
        <w:rPr>
          <w:rFonts w:ascii="Arial" w:hAnsi="Arial" w:cs="Arial"/>
        </w:rPr>
        <w:t>²</w:t>
      </w:r>
      <w:r w:rsidR="0076211D" w:rsidRPr="000209C9">
        <w:rPr>
          <w:rFonts w:ascii="Arial" w:hAnsi="Arial" w:cs="Arial"/>
        </w:rPr>
        <w:t xml:space="preserve"> hides </w:t>
      </w:r>
      <w:r w:rsidR="00F92D11" w:rsidRPr="000209C9">
        <w:rPr>
          <w:rFonts w:ascii="Arial" w:hAnsi="Arial" w:cs="Arial"/>
        </w:rPr>
        <w:t xml:space="preserve">and enter it on its SMD as standard material. </w:t>
      </w:r>
    </w:p>
    <w:p w:rsidR="0076211D" w:rsidRPr="000209C9" w:rsidRDefault="0076211D" w:rsidP="006F6A6E">
      <w:pPr>
        <w:spacing w:line="360" w:lineRule="auto"/>
        <w:jc w:val="both"/>
        <w:rPr>
          <w:rFonts w:ascii="Arial" w:hAnsi="Arial" w:cs="Arial"/>
        </w:rPr>
      </w:pPr>
    </w:p>
    <w:p w:rsidR="00F92D11" w:rsidRPr="000209C9" w:rsidRDefault="00F92D11" w:rsidP="006F6A6E">
      <w:pPr>
        <w:pStyle w:val="ListParagraph"/>
        <w:spacing w:line="360" w:lineRule="auto"/>
        <w:ind w:left="1080"/>
        <w:jc w:val="both"/>
        <w:rPr>
          <w:rFonts w:ascii="Arial" w:hAnsi="Arial" w:cs="Arial"/>
        </w:rPr>
      </w:pPr>
    </w:p>
    <w:p w:rsidR="00F92D11" w:rsidRPr="000209C9" w:rsidRDefault="00F92D11" w:rsidP="006F6A6E">
      <w:pPr>
        <w:spacing w:line="360" w:lineRule="auto"/>
        <w:jc w:val="both"/>
        <w:rPr>
          <w:rFonts w:ascii="Arial" w:hAnsi="Arial" w:cs="Arial"/>
        </w:rPr>
      </w:pPr>
      <w:r w:rsidRPr="000209C9">
        <w:rPr>
          <w:rFonts w:ascii="Arial" w:hAnsi="Arial" w:cs="Arial"/>
        </w:rPr>
        <w:t>6.</w:t>
      </w:r>
      <w:r w:rsidRPr="000209C9">
        <w:rPr>
          <w:rFonts w:ascii="Arial" w:hAnsi="Arial" w:cs="Arial"/>
        </w:rPr>
        <w:tab/>
        <w:t>To illustrate the flow of SMDs</w:t>
      </w:r>
    </w:p>
    <w:p w:rsidR="00F92D11" w:rsidRPr="000209C9" w:rsidRDefault="00F92D11" w:rsidP="006F6A6E">
      <w:pPr>
        <w:spacing w:line="360" w:lineRule="auto"/>
        <w:jc w:val="both"/>
        <w:rPr>
          <w:rFonts w:ascii="Arial" w:hAnsi="Arial" w:cs="Arial"/>
        </w:rPr>
      </w:pPr>
    </w:p>
    <w:p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3A9E8BF1" wp14:editId="6F6B6634">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rsidR="00F026DB" w:rsidRDefault="00F026DB" w:rsidP="00F92D11">
                            <w:pPr>
                              <w:jc w:val="center"/>
                            </w:pPr>
                          </w:p>
                          <w:p w:rsidR="00F026DB" w:rsidRDefault="00F026DB"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E8BF1"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">
                <v:textbox>
                  <w:txbxContent>
                    <w:p w:rsidR="00F026DB" w:rsidRDefault="00F026DB" w:rsidP="00F92D11">
                      <w:pPr>
                        <w:jc w:val="center"/>
                      </w:pPr>
                    </w:p>
                    <w:p w:rsidR="00F026DB" w:rsidRDefault="00F026DB" w:rsidP="00F92D11">
                      <w:pPr>
                        <w:jc w:val="center"/>
                      </w:pPr>
                      <w:r>
                        <w:t>Sewer</w:t>
                      </w:r>
                    </w:p>
                  </w:txbxContent>
                </v:textbox>
              </v:shape>
            </w:pict>
          </mc:Fallback>
        </mc:AlternateContent>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sz w:val="20"/>
          <w:szCs w:val="20"/>
        </w:rPr>
        <w:t>The Sewer will purchase finished leather from the Automotive Tanner or will</w:t>
      </w:r>
    </w:p>
    <w:p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t>import it. The Sewer will calculate SMD values by taking into account standard</w:t>
      </w:r>
    </w:p>
    <w:p w:rsidR="00F92D11" w:rsidRPr="000209C9" w:rsidRDefault="00756ADA" w:rsidP="006F6A6E">
      <w:pPr>
        <w:spacing w:line="360" w:lineRule="auto"/>
        <w:ind w:left="2835"/>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3040" behindDoc="0" locked="0" layoutInCell="1" allowOverlap="1" wp14:anchorId="063CC7F0" wp14:editId="64CEFD27">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7153B"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">
                <v:stroke endarrow="block"/>
              </v:shape>
            </w:pict>
          </mc:Fallback>
        </mc:AlternateContent>
      </w:r>
      <w:r w:rsidR="00F92D11" w:rsidRPr="000209C9">
        <w:rPr>
          <w:rFonts w:ascii="Arial" w:hAnsi="Arial" w:cs="Arial"/>
          <w:sz w:val="20"/>
          <w:szCs w:val="20"/>
        </w:rPr>
        <w:tab/>
        <w:t xml:space="preserve">material (local purchases, values from the SMD supplied by the AT), as well as </w:t>
      </w:r>
      <w:r w:rsidR="00D21D84" w:rsidRPr="000209C9">
        <w:rPr>
          <w:rFonts w:ascii="Arial" w:hAnsi="Arial" w:cs="Arial"/>
          <w:sz w:val="20"/>
          <w:szCs w:val="20"/>
        </w:rPr>
        <w:t>non-standard</w:t>
      </w:r>
      <w:r w:rsidR="00F92D11" w:rsidRPr="000209C9">
        <w:rPr>
          <w:rFonts w:ascii="Arial" w:hAnsi="Arial" w:cs="Arial"/>
          <w:sz w:val="20"/>
          <w:szCs w:val="20"/>
        </w:rPr>
        <w:t xml:space="preserve"> material (own purchases/imports). The sewer will compile its own SMD in order to calculate the SVA.</w:t>
      </w:r>
      <w:r w:rsidR="00F92D11" w:rsidRPr="000209C9">
        <w:rPr>
          <w:rFonts w:ascii="Arial" w:hAnsi="Arial" w:cs="Arial"/>
          <w:sz w:val="20"/>
          <w:szCs w:val="20"/>
        </w:rPr>
        <w:tab/>
      </w:r>
    </w:p>
    <w:p w:rsidR="00F92D11" w:rsidRPr="000209C9" w:rsidRDefault="00F92D11" w:rsidP="006F6A6E">
      <w:pPr>
        <w:spacing w:line="360" w:lineRule="auto"/>
        <w:jc w:val="both"/>
        <w:rPr>
          <w:rFonts w:ascii="Arial" w:hAnsi="Arial" w:cs="Arial"/>
          <w:sz w:val="20"/>
          <w:szCs w:val="20"/>
        </w:rPr>
      </w:pPr>
    </w:p>
    <w:p w:rsidR="00F92D11" w:rsidRPr="000209C9" w:rsidRDefault="00F92D11" w:rsidP="006F6A6E">
      <w:pPr>
        <w:spacing w:line="360" w:lineRule="auto"/>
        <w:jc w:val="both"/>
        <w:rPr>
          <w:rFonts w:ascii="Arial" w:hAnsi="Arial" w:cs="Arial"/>
          <w:sz w:val="20"/>
          <w:szCs w:val="20"/>
        </w:rPr>
      </w:pPr>
    </w:p>
    <w:p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59968" behindDoc="0" locked="0" layoutInCell="1" allowOverlap="1" wp14:anchorId="73D2BF7F" wp14:editId="77094E6A">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rsidR="00F026DB" w:rsidRDefault="00F026DB"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2BF7F"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m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">
                <v:textbox>
                  <w:txbxContent>
                    <w:p w:rsidR="00F026DB" w:rsidRDefault="00F026DB" w:rsidP="00F92D11">
                      <w:pPr>
                        <w:jc w:val="center"/>
                      </w:pPr>
                      <w:r>
                        <w:t>Automotive tanner</w:t>
                      </w:r>
                    </w:p>
                  </w:txbxContent>
                </v:textbox>
              </v:shape>
            </w:pict>
          </mc:Fallback>
        </mc:AlternateContent>
      </w:r>
      <w:r w:rsidR="00F92D11" w:rsidRPr="000209C9">
        <w:rPr>
          <w:rFonts w:ascii="Arial" w:hAnsi="Arial" w:cs="Arial"/>
          <w:sz w:val="20"/>
          <w:szCs w:val="20"/>
        </w:rPr>
        <w:tab/>
        <w:t>The Automotive Tanner (AT) will purchase hides from local Wet Blue</w:t>
      </w:r>
    </w:p>
    <w:p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Tanners or import same. The AT will calculate SMD values by taking</w:t>
      </w:r>
    </w:p>
    <w:p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into account standard material (local purchases, values from the SMD</w:t>
      </w:r>
    </w:p>
    <w:p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 xml:space="preserve">supplied by WBT), as well as </w:t>
      </w:r>
      <w:r w:rsidR="00D21D84" w:rsidRPr="000209C9">
        <w:rPr>
          <w:rFonts w:ascii="Arial" w:hAnsi="Arial" w:cs="Arial"/>
          <w:sz w:val="20"/>
          <w:szCs w:val="20"/>
        </w:rPr>
        <w:t>non-standard</w:t>
      </w:r>
      <w:r w:rsidRPr="000209C9">
        <w:rPr>
          <w:rFonts w:ascii="Arial" w:hAnsi="Arial" w:cs="Arial"/>
          <w:sz w:val="20"/>
          <w:szCs w:val="20"/>
        </w:rPr>
        <w:t xml:space="preserve"> material (own purchases/</w:t>
      </w:r>
    </w:p>
    <w:p w:rsidR="00F92D11" w:rsidRPr="000209C9" w:rsidRDefault="00756ADA" w:rsidP="006F6A6E">
      <w:pPr>
        <w:spacing w:line="360" w:lineRule="auto"/>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2016" behindDoc="0" locked="0" layoutInCell="1" allowOverlap="1" wp14:anchorId="3B122C46" wp14:editId="43394555">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32488"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">
                <v:stroke endarrow="block"/>
              </v:shape>
            </w:pict>
          </mc:Fallback>
        </mc:AlternateContent>
      </w:r>
      <w:r w:rsidR="00F92D11" w:rsidRPr="000209C9">
        <w:rPr>
          <w:rFonts w:ascii="Arial" w:hAnsi="Arial" w:cs="Arial"/>
          <w:sz w:val="20"/>
          <w:szCs w:val="20"/>
        </w:rPr>
        <w:tab/>
        <w:t>imports). The AT will pass its SMD on to the sewer.</w:t>
      </w:r>
    </w:p>
    <w:p w:rsidR="00F92D11" w:rsidRPr="000209C9" w:rsidRDefault="00F92D11" w:rsidP="006F6A6E">
      <w:pPr>
        <w:spacing w:line="360" w:lineRule="auto"/>
        <w:jc w:val="both"/>
        <w:rPr>
          <w:rFonts w:ascii="Arial" w:hAnsi="Arial" w:cs="Arial"/>
        </w:rPr>
      </w:pPr>
    </w:p>
    <w:p w:rsidR="00F92D11" w:rsidRPr="000209C9" w:rsidRDefault="00756ADA" w:rsidP="006F6A6E">
      <w:pPr>
        <w:spacing w:line="360" w:lineRule="auto"/>
        <w:ind w:left="2835" w:hanging="2475"/>
        <w:jc w:val="both"/>
        <w:rPr>
          <w:rFonts w:ascii="Arial" w:hAnsi="Arial" w:cs="Arial"/>
        </w:rPr>
      </w:pPr>
      <w:r w:rsidRPr="000209C9">
        <w:rPr>
          <w:rFonts w:ascii="Arial" w:hAnsi="Arial" w:cs="Arial"/>
          <w:noProof/>
          <w:lang w:val="en-ZA" w:eastAsia="en-ZA"/>
        </w:rPr>
        <mc:AlternateContent>
          <mc:Choice Requires="wps">
            <w:drawing>
              <wp:anchor distT="0" distB="0" distL="114300" distR="114300" simplePos="0" relativeHeight="251858944" behindDoc="0" locked="0" layoutInCell="1" allowOverlap="1" wp14:anchorId="0725A7CC" wp14:editId="4AA2EF63">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rsidR="00F026DB" w:rsidRDefault="00F026DB"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5A7CC"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8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">
                <v:textbox>
                  <w:txbxContent>
                    <w:p w:rsidR="00F026DB" w:rsidRDefault="00F026DB" w:rsidP="00F92D11">
                      <w:pPr>
                        <w:jc w:val="center"/>
                      </w:pPr>
                      <w:r>
                        <w:t>Wet blue tanner</w:t>
                      </w:r>
                    </w:p>
                  </w:txbxContent>
                </v:textbox>
              </v:shape>
            </w:pict>
          </mc:Fallback>
        </mc:AlternateContent>
      </w:r>
      <w:r w:rsidR="00F92D11" w:rsidRPr="000209C9">
        <w:rPr>
          <w:rFonts w:ascii="Arial" w:hAnsi="Arial" w:cs="Arial"/>
        </w:rPr>
        <w:tab/>
      </w:r>
    </w:p>
    <w:p w:rsidR="00BC1E66" w:rsidRPr="000209C9" w:rsidRDefault="00F92D11" w:rsidP="006F6A6E">
      <w:pPr>
        <w:spacing w:line="360" w:lineRule="auto"/>
        <w:ind w:left="2835" w:hanging="2475"/>
        <w:jc w:val="both"/>
        <w:rPr>
          <w:rFonts w:ascii="Arial" w:hAnsi="Arial" w:cs="Arial"/>
        </w:rPr>
      </w:pPr>
      <w:r w:rsidRPr="000209C9">
        <w:rPr>
          <w:rFonts w:ascii="Arial" w:hAnsi="Arial" w:cs="Arial"/>
        </w:rPr>
        <w:tab/>
      </w:r>
      <w:r w:rsidRPr="000209C9">
        <w:rPr>
          <w:rFonts w:ascii="Arial" w:hAnsi="Arial" w:cs="Arial"/>
          <w:sz w:val="20"/>
          <w:szCs w:val="20"/>
        </w:rPr>
        <w:t xml:space="preserve">The Wet Blue Tanner (WBT) will purchase hides from local abattoirs or import   </w:t>
      </w:r>
      <w:r w:rsidRPr="000209C9">
        <w:rPr>
          <w:rFonts w:ascii="Arial" w:hAnsi="Arial" w:cs="Arial"/>
          <w:sz w:val="20"/>
          <w:szCs w:val="20"/>
        </w:rPr>
        <w:tab/>
        <w:t>it and manufacture/process it into a wet blue. The WBT will enter its weighted average selling as standard material on its SMD</w:t>
      </w:r>
    </w:p>
    <w:p w:rsidR="00F92D11" w:rsidRPr="000209C9" w:rsidRDefault="00F92D11" w:rsidP="006F6A6E">
      <w:pPr>
        <w:spacing w:line="360" w:lineRule="auto"/>
        <w:ind w:left="360"/>
        <w:jc w:val="both"/>
        <w:rPr>
          <w:rFonts w:ascii="Arial" w:hAnsi="Arial" w:cs="Arial"/>
        </w:rPr>
      </w:pPr>
    </w:p>
    <w:p w:rsidR="00852F5A" w:rsidRPr="000209C9" w:rsidRDefault="00852F5A" w:rsidP="006F6A6E">
      <w:pPr>
        <w:spacing w:line="360" w:lineRule="auto"/>
        <w:ind w:left="360"/>
        <w:jc w:val="both"/>
        <w:rPr>
          <w:rFonts w:ascii="Arial" w:hAnsi="Arial" w:cs="Arial"/>
        </w:rPr>
      </w:pPr>
    </w:p>
    <w:p w:rsidR="00BC1E66" w:rsidRPr="000209C9" w:rsidRDefault="00BC1E66" w:rsidP="00B3450E">
      <w:pPr>
        <w:pStyle w:val="ListParagraph"/>
        <w:numPr>
          <w:ilvl w:val="0"/>
          <w:numId w:val="12"/>
        </w:numPr>
        <w:spacing w:line="360" w:lineRule="auto"/>
        <w:ind w:hanging="720"/>
        <w:jc w:val="both"/>
        <w:rPr>
          <w:rFonts w:ascii="Arial" w:hAnsi="Arial" w:cs="Arial"/>
        </w:rPr>
      </w:pPr>
      <w:r w:rsidRPr="000209C9">
        <w:rPr>
          <w:rFonts w:ascii="Arial" w:hAnsi="Arial" w:cs="Arial"/>
        </w:rPr>
        <w:t>The SMD for a specific quarter must be made available to the users thereof within 14 days of the beginning of the quarter to which it relates.</w:t>
      </w:r>
    </w:p>
    <w:p w:rsidR="00BC1E66" w:rsidRPr="000209C9" w:rsidRDefault="00BC1E66" w:rsidP="006F6A6E">
      <w:pPr>
        <w:spacing w:line="360" w:lineRule="auto"/>
        <w:jc w:val="both"/>
        <w:rPr>
          <w:rFonts w:ascii="Arial" w:hAnsi="Arial" w:cs="Arial"/>
        </w:rPr>
      </w:pPr>
    </w:p>
    <w:p w:rsidR="00BC1E66" w:rsidRPr="000209C9" w:rsidRDefault="00BC1E66" w:rsidP="00B3450E">
      <w:pPr>
        <w:pStyle w:val="ListParagraph"/>
        <w:numPr>
          <w:ilvl w:val="0"/>
          <w:numId w:val="12"/>
        </w:numPr>
        <w:spacing w:line="360" w:lineRule="auto"/>
        <w:ind w:hanging="720"/>
        <w:jc w:val="both"/>
        <w:rPr>
          <w:rFonts w:ascii="Arial" w:hAnsi="Arial" w:cs="Arial"/>
        </w:rPr>
      </w:pPr>
      <w:r w:rsidRPr="000209C9">
        <w:rPr>
          <w:rFonts w:ascii="Arial" w:hAnsi="Arial" w:cs="Arial"/>
        </w:rPr>
        <w:t xml:space="preserve">It should be noted that any incorrect information supplied on a SMD certificate or the annexures thereto, can render the whole document null and void and may result in the purchase price of all items being regarded as </w:t>
      </w:r>
      <w:r w:rsidR="00D21D84" w:rsidRPr="000209C9">
        <w:rPr>
          <w:rFonts w:ascii="Arial" w:hAnsi="Arial" w:cs="Arial"/>
        </w:rPr>
        <w:t>non-standard</w:t>
      </w:r>
      <w:r w:rsidRPr="000209C9">
        <w:rPr>
          <w:rFonts w:ascii="Arial" w:hAnsi="Arial" w:cs="Arial"/>
        </w:rPr>
        <w:t xml:space="preserve"> material.</w:t>
      </w:r>
    </w:p>
    <w:p w:rsidR="00BC1E66" w:rsidRPr="000209C9" w:rsidRDefault="00BC1E66" w:rsidP="006F6A6E">
      <w:pPr>
        <w:pStyle w:val="ListParagraph"/>
        <w:spacing w:line="360" w:lineRule="auto"/>
        <w:jc w:val="both"/>
        <w:rPr>
          <w:rFonts w:ascii="Arial" w:hAnsi="Arial" w:cs="Arial"/>
        </w:rPr>
      </w:pPr>
    </w:p>
    <w:p w:rsidR="00BC1E66" w:rsidRPr="000209C9" w:rsidRDefault="00F92D11" w:rsidP="006F6A6E">
      <w:pPr>
        <w:spacing w:line="360" w:lineRule="auto"/>
        <w:ind w:left="709" w:hanging="709"/>
        <w:jc w:val="both"/>
        <w:rPr>
          <w:rFonts w:ascii="Arial" w:hAnsi="Arial" w:cs="Arial"/>
        </w:rPr>
      </w:pPr>
      <w:r w:rsidRPr="000209C9">
        <w:rPr>
          <w:rFonts w:ascii="Arial" w:hAnsi="Arial" w:cs="Arial"/>
        </w:rPr>
        <w:lastRenderedPageBreak/>
        <w:t>9</w:t>
      </w:r>
      <w:r w:rsidR="00BC1E66" w:rsidRPr="000209C9">
        <w:rPr>
          <w:rFonts w:ascii="Arial" w:hAnsi="Arial" w:cs="Arial"/>
        </w:rPr>
        <w:t>.</w:t>
      </w:r>
      <w:r w:rsidR="00BC1E66" w:rsidRPr="000209C9">
        <w:rPr>
          <w:rFonts w:ascii="Arial" w:hAnsi="Arial" w:cs="Arial"/>
        </w:rPr>
        <w:tab/>
      </w:r>
      <w:r w:rsidR="00BC1E66" w:rsidRPr="000209C9">
        <w:rPr>
          <w:rFonts w:ascii="Arial" w:hAnsi="Arial" w:cs="Arial"/>
          <w:lang w:val="en-GB"/>
        </w:rPr>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rsidR="00BC1E66" w:rsidRPr="000209C9" w:rsidRDefault="00BC1E66" w:rsidP="006F6A6E">
      <w:pPr>
        <w:pStyle w:val="ListParagraph"/>
        <w:spacing w:line="360" w:lineRule="auto"/>
        <w:jc w:val="both"/>
        <w:rPr>
          <w:rFonts w:ascii="Arial" w:hAnsi="Arial" w:cs="Arial"/>
        </w:rPr>
      </w:pPr>
      <w:r w:rsidRPr="000209C9">
        <w:rPr>
          <w:rFonts w:ascii="Arial" w:hAnsi="Arial" w:cs="Arial"/>
        </w:rPr>
        <w:tab/>
      </w:r>
    </w:p>
    <w:p w:rsidR="00BC1E66" w:rsidRPr="000209C9" w:rsidRDefault="00BC1E66" w:rsidP="006F6A6E">
      <w:pPr>
        <w:pStyle w:val="ListParagraph"/>
        <w:spacing w:line="360" w:lineRule="auto"/>
        <w:ind w:hanging="720"/>
        <w:jc w:val="both"/>
        <w:rPr>
          <w:rFonts w:ascii="Arial" w:hAnsi="Arial" w:cs="Arial"/>
        </w:rPr>
      </w:pPr>
      <w:r w:rsidRPr="000209C9">
        <w:rPr>
          <w:rFonts w:ascii="Arial" w:hAnsi="Arial" w:cs="Arial"/>
        </w:rPr>
        <w:t>1</w:t>
      </w:r>
      <w:r w:rsidR="007D6C24" w:rsidRPr="000209C9">
        <w:rPr>
          <w:rFonts w:ascii="Arial" w:hAnsi="Arial" w:cs="Arial"/>
        </w:rPr>
        <w:t>0</w:t>
      </w:r>
      <w:r w:rsidRPr="000209C9">
        <w:rPr>
          <w:rFonts w:ascii="Arial" w:hAnsi="Arial" w:cs="Arial"/>
        </w:rPr>
        <w:t>.</w:t>
      </w:r>
      <w:r w:rsidRPr="000209C9">
        <w:rPr>
          <w:rFonts w:ascii="Arial" w:hAnsi="Arial" w:cs="Arial"/>
        </w:rPr>
        <w:tab/>
        <w:t>Should ITAC elect to verify the correctness of the SMD certificate the bill of material of the applicable concern will be used as a starting point.</w:t>
      </w:r>
    </w:p>
    <w:p w:rsidR="00287CAF" w:rsidRPr="000209C9" w:rsidRDefault="00287CAF" w:rsidP="006F6A6E">
      <w:pPr>
        <w:pStyle w:val="ListParagraph"/>
        <w:spacing w:line="360" w:lineRule="auto"/>
        <w:ind w:hanging="720"/>
        <w:jc w:val="both"/>
        <w:rPr>
          <w:rFonts w:ascii="Arial" w:hAnsi="Arial" w:cs="Arial"/>
        </w:rPr>
      </w:pPr>
    </w:p>
    <w:p w:rsidR="00B86529" w:rsidRPr="000209C9" w:rsidRDefault="00B86529" w:rsidP="006F6A6E">
      <w:pPr>
        <w:pStyle w:val="ListParagraph"/>
        <w:spacing w:line="360" w:lineRule="auto"/>
        <w:jc w:val="both"/>
        <w:rPr>
          <w:rFonts w:ascii="Arial" w:hAnsi="Arial" w:cs="Arial"/>
        </w:rPr>
      </w:pPr>
    </w:p>
    <w:p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1</w:t>
      </w:r>
      <w:r w:rsidR="0023025C" w:rsidRPr="000209C9">
        <w:rPr>
          <w:rFonts w:ascii="Arial" w:hAnsi="Arial" w:cs="Arial"/>
        </w:rPr>
        <w:t>1</w:t>
      </w:r>
      <w:r w:rsidRPr="000209C9">
        <w:rPr>
          <w:rFonts w:ascii="Arial" w:hAnsi="Arial" w:cs="Arial"/>
        </w:rPr>
        <w:t>.</w:t>
      </w:r>
      <w:r w:rsidRPr="000209C9">
        <w:rPr>
          <w:rFonts w:ascii="Arial" w:hAnsi="Arial" w:cs="Arial"/>
        </w:rPr>
        <w:tab/>
      </w:r>
      <w:r w:rsidRPr="000209C9">
        <w:rPr>
          <w:rFonts w:ascii="Arial" w:hAnsi="Arial" w:cs="Arial"/>
          <w:b/>
        </w:rPr>
        <w:t>EXAMPLE: CALCULATION</w:t>
      </w:r>
      <w:r w:rsidR="002637F4" w:rsidRPr="000209C9">
        <w:rPr>
          <w:rFonts w:ascii="Arial" w:hAnsi="Arial" w:cs="Arial"/>
          <w:b/>
        </w:rPr>
        <w:t xml:space="preserve"> </w:t>
      </w:r>
      <w:r w:rsidRPr="000209C9">
        <w:rPr>
          <w:rFonts w:ascii="Arial" w:hAnsi="Arial" w:cs="Arial"/>
          <w:b/>
        </w:rPr>
        <w:t>OF THE SVA APPLICABLE TO A TOW BALL</w:t>
      </w:r>
    </w:p>
    <w:p w:rsidR="00B86529" w:rsidRPr="000209C9" w:rsidRDefault="00B86529" w:rsidP="006F6A6E">
      <w:pPr>
        <w:pStyle w:val="ListParagraph"/>
        <w:spacing w:line="360" w:lineRule="auto"/>
        <w:jc w:val="both"/>
        <w:rPr>
          <w:rFonts w:ascii="Arial" w:hAnsi="Arial" w:cs="Arial"/>
        </w:rPr>
      </w:pPr>
    </w:p>
    <w:p w:rsidR="00B86529" w:rsidRPr="000209C9" w:rsidRDefault="00B86529" w:rsidP="006F6A6E">
      <w:pPr>
        <w:pStyle w:val="ListParagraph"/>
        <w:spacing w:line="360" w:lineRule="auto"/>
        <w:jc w:val="both"/>
        <w:rPr>
          <w:rFonts w:ascii="Arial" w:hAnsi="Arial" w:cs="Arial"/>
        </w:rPr>
      </w:pPr>
      <w:r w:rsidRPr="000209C9">
        <w:rPr>
          <w:rFonts w:ascii="Arial" w:hAnsi="Arial" w:cs="Arial"/>
        </w:rPr>
        <w:t xml:space="preserve">See Annexure </w:t>
      </w:r>
      <w:r w:rsidR="004A4AAA" w:rsidRPr="000209C9">
        <w:rPr>
          <w:rFonts w:ascii="Arial" w:hAnsi="Arial" w:cs="Arial"/>
        </w:rPr>
        <w:t>A</w:t>
      </w:r>
      <w:r w:rsidRPr="000209C9">
        <w:rPr>
          <w:rFonts w:ascii="Arial" w:hAnsi="Arial" w:cs="Arial"/>
        </w:rPr>
        <w:t>7.4.</w:t>
      </w:r>
    </w:p>
    <w:p w:rsidR="00B86529" w:rsidRPr="000209C9" w:rsidRDefault="00B86529" w:rsidP="006F6A6E">
      <w:pPr>
        <w:pStyle w:val="ListParagraph"/>
        <w:spacing w:line="360" w:lineRule="auto"/>
        <w:jc w:val="both"/>
        <w:rPr>
          <w:rFonts w:ascii="Arial" w:hAnsi="Arial" w:cs="Arial"/>
        </w:rPr>
      </w:pPr>
    </w:p>
    <w:p w:rsidR="00B86529" w:rsidRPr="000209C9" w:rsidRDefault="00B86529" w:rsidP="006F6A6E">
      <w:pPr>
        <w:pStyle w:val="ListParagraph"/>
        <w:spacing w:line="360" w:lineRule="auto"/>
        <w:ind w:hanging="720"/>
        <w:jc w:val="both"/>
        <w:rPr>
          <w:rFonts w:ascii="Arial" w:hAnsi="Arial" w:cs="Arial"/>
          <w:b/>
        </w:rPr>
      </w:pPr>
      <w:r w:rsidRPr="000209C9">
        <w:rPr>
          <w:rFonts w:ascii="Arial" w:hAnsi="Arial" w:cs="Arial"/>
        </w:rPr>
        <w:t>1</w:t>
      </w:r>
      <w:r w:rsidR="0023025C" w:rsidRPr="000209C9">
        <w:rPr>
          <w:rFonts w:ascii="Arial" w:hAnsi="Arial" w:cs="Arial"/>
        </w:rPr>
        <w:t>2</w:t>
      </w:r>
      <w:r w:rsidRPr="000209C9">
        <w:rPr>
          <w:rFonts w:ascii="Arial" w:hAnsi="Arial" w:cs="Arial"/>
        </w:rPr>
        <w:t>.</w:t>
      </w:r>
      <w:r w:rsidRPr="000209C9">
        <w:rPr>
          <w:rFonts w:ascii="Arial" w:hAnsi="Arial" w:cs="Arial"/>
          <w:b/>
        </w:rPr>
        <w:tab/>
        <w:t>EXAMPLE: CALCULATION</w:t>
      </w:r>
      <w:r w:rsidR="002637F4" w:rsidRPr="000209C9">
        <w:rPr>
          <w:rFonts w:ascii="Arial" w:hAnsi="Arial" w:cs="Arial"/>
          <w:b/>
        </w:rPr>
        <w:t xml:space="preserve"> </w:t>
      </w:r>
      <w:r w:rsidRPr="000209C9">
        <w:rPr>
          <w:rFonts w:ascii="Arial" w:hAnsi="Arial" w:cs="Arial"/>
          <w:b/>
        </w:rPr>
        <w:t>OF THE SVA APPLICABLE TO A STITCHED LEATHER SEAT</w:t>
      </w:r>
    </w:p>
    <w:p w:rsidR="00B86529" w:rsidRPr="000209C9" w:rsidRDefault="00B86529" w:rsidP="006F6A6E">
      <w:pPr>
        <w:pStyle w:val="ListParagraph"/>
        <w:spacing w:line="360" w:lineRule="auto"/>
        <w:ind w:hanging="720"/>
        <w:jc w:val="both"/>
        <w:rPr>
          <w:rFonts w:ascii="Arial" w:hAnsi="Arial" w:cs="Arial"/>
        </w:rPr>
      </w:pPr>
    </w:p>
    <w:p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ab/>
        <w:t xml:space="preserve">See Annexure </w:t>
      </w:r>
      <w:r w:rsidR="004A4AAA" w:rsidRPr="000209C9">
        <w:rPr>
          <w:rFonts w:ascii="Arial" w:hAnsi="Arial" w:cs="Arial"/>
        </w:rPr>
        <w:t>A</w:t>
      </w:r>
      <w:r w:rsidRPr="000209C9">
        <w:rPr>
          <w:rFonts w:ascii="Arial" w:hAnsi="Arial" w:cs="Arial"/>
        </w:rPr>
        <w:t>7.5.</w:t>
      </w:r>
    </w:p>
    <w:p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w:t>
      </w:r>
    </w:p>
    <w:p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1</w:t>
      </w:r>
      <w:r w:rsidR="0023025C" w:rsidRPr="000209C9">
        <w:rPr>
          <w:rFonts w:ascii="Arial" w:hAnsi="Arial" w:cs="Arial"/>
        </w:rPr>
        <w:t>3</w:t>
      </w:r>
      <w:r w:rsidRPr="000209C9">
        <w:rPr>
          <w:rFonts w:ascii="Arial" w:hAnsi="Arial" w:cs="Arial"/>
        </w:rPr>
        <w:t>.</w:t>
      </w:r>
      <w:r w:rsidRPr="000209C9">
        <w:rPr>
          <w:rFonts w:ascii="Arial" w:hAnsi="Arial" w:cs="Arial"/>
        </w:rPr>
        <w:tab/>
      </w:r>
      <w:r w:rsidRPr="000209C9">
        <w:rPr>
          <w:rFonts w:ascii="Arial" w:hAnsi="Arial" w:cs="Arial"/>
          <w:b/>
        </w:rPr>
        <w:t>EXAMPLE: CALCULATION OF THE SVA APPLICABLE TO CATALYTIC CONVERTERS</w:t>
      </w:r>
    </w:p>
    <w:p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p>
    <w:p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r w:rsidRPr="000209C9">
        <w:rPr>
          <w:rFonts w:ascii="Arial" w:hAnsi="Arial" w:cs="Arial"/>
        </w:rPr>
        <w:t xml:space="preserve">See Annexure </w:t>
      </w:r>
      <w:r w:rsidR="004A4AAA" w:rsidRPr="000209C9">
        <w:rPr>
          <w:rFonts w:ascii="Arial" w:hAnsi="Arial" w:cs="Arial"/>
        </w:rPr>
        <w:t>A</w:t>
      </w:r>
      <w:r w:rsidRPr="000209C9">
        <w:rPr>
          <w:rFonts w:ascii="Arial" w:hAnsi="Arial" w:cs="Arial"/>
        </w:rPr>
        <w:t>7.6.</w:t>
      </w:r>
    </w:p>
    <w:p w:rsidR="00B86529" w:rsidRPr="000209C9" w:rsidRDefault="00B86529" w:rsidP="006F6A6E">
      <w:pPr>
        <w:spacing w:line="360" w:lineRule="auto"/>
        <w:jc w:val="both"/>
        <w:rPr>
          <w:rFonts w:ascii="Arial" w:hAnsi="Arial" w:cs="Arial"/>
        </w:rPr>
        <w:sectPr w:rsidR="00B86529" w:rsidRPr="000209C9" w:rsidSect="005338E3">
          <w:headerReference w:type="even" r:id="rId14"/>
          <w:headerReference w:type="default" r:id="rId15"/>
          <w:footerReference w:type="even" r:id="rId16"/>
          <w:footerReference w:type="default" r:id="rId17"/>
          <w:headerReference w:type="first" r:id="rId18"/>
          <w:footerReference w:type="first" r:id="rId19"/>
          <w:pgSz w:w="11906" w:h="16838" w:code="9"/>
          <w:pgMar w:top="1440" w:right="964" w:bottom="1440" w:left="964" w:header="709" w:footer="709" w:gutter="0"/>
          <w:cols w:space="708"/>
          <w:docGrid w:linePitch="360"/>
        </w:sectPr>
      </w:pPr>
      <w:r w:rsidRPr="000209C9">
        <w:rPr>
          <w:rFonts w:ascii="Arial" w:hAnsi="Arial" w:cs="Arial"/>
        </w:rPr>
        <w:br w:type="page"/>
      </w:r>
    </w:p>
    <w:p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A7</w:t>
      </w:r>
      <w:r w:rsidRPr="000209C9">
        <w:rPr>
          <w:rFonts w:ascii="Arial" w:hAnsi="Arial" w:cs="Arial"/>
          <w:b/>
        </w:rPr>
        <w:t>.1</w:t>
      </w:r>
    </w:p>
    <w:p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730"/>
        <w:gridCol w:w="301"/>
        <w:gridCol w:w="1796"/>
        <w:gridCol w:w="1276"/>
        <w:gridCol w:w="1276"/>
        <w:gridCol w:w="944"/>
        <w:gridCol w:w="190"/>
        <w:gridCol w:w="1276"/>
        <w:gridCol w:w="1134"/>
        <w:gridCol w:w="1275"/>
        <w:gridCol w:w="1418"/>
      </w:tblGrid>
      <w:tr w:rsidR="008E7444" w:rsidRPr="000209C9" w:rsidTr="004C03B7">
        <w:tc>
          <w:tcPr>
            <w:tcW w:w="15877" w:type="dxa"/>
            <w:gridSpan w:val="14"/>
          </w:tcPr>
          <w:p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DE66BF">
              <w:rPr>
                <w:rFonts w:ascii="Arial" w:hAnsi="Arial" w:cs="Arial"/>
                <w:b/>
                <w:sz w:val="28"/>
                <w:szCs w:val="28"/>
              </w:rPr>
              <w:t>2</w:t>
            </w:r>
            <w:r w:rsidRPr="000209C9">
              <w:rPr>
                <w:rFonts w:ascii="Arial" w:hAnsi="Arial" w:cs="Arial"/>
                <w:b/>
                <w:sz w:val="28"/>
                <w:szCs w:val="28"/>
              </w:rPr>
              <w:t xml:space="preserve"> STANDARD MATERIALS AND COMPONENTS DECLARATION</w:t>
            </w:r>
          </w:p>
        </w:tc>
      </w:tr>
      <w:tr w:rsidR="004640AD" w:rsidRPr="000209C9" w:rsidTr="004640AD">
        <w:trPr>
          <w:trHeight w:val="198"/>
        </w:trPr>
        <w:tc>
          <w:tcPr>
            <w:tcW w:w="5292" w:type="dxa"/>
            <w:gridSpan w:val="5"/>
          </w:tcPr>
          <w:p w:rsidR="004640AD" w:rsidRPr="000209C9" w:rsidRDefault="004640AD" w:rsidP="006F6A6E">
            <w:pPr>
              <w:spacing w:line="360" w:lineRule="auto"/>
              <w:jc w:val="center"/>
              <w:rPr>
                <w:rFonts w:ascii="Arial" w:hAnsi="Arial" w:cs="Arial"/>
                <w:b/>
              </w:rPr>
            </w:pPr>
          </w:p>
          <w:p w:rsidR="004640AD" w:rsidRPr="000209C9" w:rsidRDefault="004640AD" w:rsidP="006F6A6E">
            <w:pPr>
              <w:spacing w:line="360" w:lineRule="auto"/>
              <w:jc w:val="center"/>
              <w:rPr>
                <w:rFonts w:ascii="Arial" w:hAnsi="Arial" w:cs="Arial"/>
                <w:b/>
              </w:rPr>
            </w:pPr>
            <w:r w:rsidRPr="000209C9">
              <w:rPr>
                <w:rFonts w:ascii="Arial" w:hAnsi="Arial" w:cs="Arial"/>
                <w:b/>
              </w:rPr>
              <w:t>MANUFACTURE/SUPPLIER INFORMATION</w:t>
            </w:r>
          </w:p>
          <w:p w:rsidR="004640AD" w:rsidRPr="000209C9" w:rsidRDefault="004640AD" w:rsidP="006F6A6E">
            <w:pPr>
              <w:spacing w:line="360" w:lineRule="auto"/>
              <w:rPr>
                <w:rFonts w:ascii="Arial" w:hAnsi="Arial" w:cs="Arial"/>
                <w:b/>
              </w:rPr>
            </w:pPr>
          </w:p>
        </w:tc>
        <w:tc>
          <w:tcPr>
            <w:tcW w:w="5292" w:type="dxa"/>
            <w:gridSpan w:val="4"/>
          </w:tcPr>
          <w:p w:rsidR="004640AD" w:rsidRPr="000209C9" w:rsidRDefault="004640AD" w:rsidP="006F6A6E">
            <w:pPr>
              <w:spacing w:line="360" w:lineRule="auto"/>
              <w:jc w:val="center"/>
              <w:rPr>
                <w:rFonts w:ascii="Arial" w:hAnsi="Arial" w:cs="Arial"/>
                <w:b/>
              </w:rPr>
            </w:pPr>
          </w:p>
          <w:p w:rsidR="004640AD" w:rsidRPr="000209C9" w:rsidRDefault="004640AD" w:rsidP="006F6A6E">
            <w:pPr>
              <w:spacing w:line="360" w:lineRule="auto"/>
              <w:jc w:val="center"/>
              <w:rPr>
                <w:rFonts w:ascii="Arial" w:hAnsi="Arial" w:cs="Arial"/>
                <w:b/>
              </w:rPr>
            </w:pPr>
            <w:r w:rsidRPr="000209C9">
              <w:rPr>
                <w:rFonts w:ascii="Arial" w:hAnsi="Arial" w:cs="Arial"/>
                <w:b/>
              </w:rPr>
              <w:t>CONTACT INFORMATION</w:t>
            </w:r>
          </w:p>
          <w:p w:rsidR="004640AD" w:rsidRPr="000209C9" w:rsidRDefault="004640AD" w:rsidP="006F6A6E">
            <w:pPr>
              <w:spacing w:line="360" w:lineRule="auto"/>
              <w:rPr>
                <w:rFonts w:ascii="Arial" w:hAnsi="Arial" w:cs="Arial"/>
                <w:b/>
              </w:rPr>
            </w:pPr>
          </w:p>
        </w:tc>
        <w:tc>
          <w:tcPr>
            <w:tcW w:w="5293" w:type="dxa"/>
            <w:gridSpan w:val="5"/>
          </w:tcPr>
          <w:p w:rsidR="004640AD" w:rsidRPr="000209C9" w:rsidRDefault="004640AD" w:rsidP="006F6A6E">
            <w:pPr>
              <w:spacing w:line="360" w:lineRule="auto"/>
              <w:jc w:val="center"/>
              <w:rPr>
                <w:rFonts w:ascii="Arial" w:hAnsi="Arial" w:cs="Arial"/>
                <w:b/>
              </w:rPr>
            </w:pPr>
          </w:p>
          <w:p w:rsidR="004640AD" w:rsidRPr="000209C9" w:rsidRDefault="004640AD" w:rsidP="006F6A6E">
            <w:pPr>
              <w:spacing w:line="360" w:lineRule="auto"/>
              <w:jc w:val="center"/>
              <w:rPr>
                <w:rFonts w:ascii="Arial" w:hAnsi="Arial" w:cs="Arial"/>
                <w:b/>
              </w:rPr>
            </w:pPr>
            <w:r w:rsidRPr="000209C9">
              <w:rPr>
                <w:rFonts w:ascii="Arial" w:hAnsi="Arial" w:cs="Arial"/>
                <w:b/>
              </w:rPr>
              <w:t>SMD INFORMATION</w:t>
            </w:r>
          </w:p>
        </w:tc>
      </w:tr>
      <w:tr w:rsidR="004640AD" w:rsidRPr="000209C9" w:rsidTr="004640AD">
        <w:trPr>
          <w:trHeight w:val="197"/>
        </w:trPr>
        <w:tc>
          <w:tcPr>
            <w:tcW w:w="5292"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Name:</w:t>
            </w:r>
            <w:r w:rsidR="00B53AEE" w:rsidRPr="000209C9">
              <w:rPr>
                <w:rFonts w:ascii="Arial" w:hAnsi="Arial" w:cs="Arial"/>
                <w:b/>
                <w:sz w:val="22"/>
                <w:szCs w:val="22"/>
              </w:rPr>
              <w:t xml:space="preserve">                                       </w:t>
            </w:r>
            <w:r w:rsidR="00B53AEE" w:rsidRPr="000209C9">
              <w:rPr>
                <w:rFonts w:ascii="Arial" w:hAnsi="Arial" w:cs="Arial"/>
                <w:b/>
                <w:sz w:val="20"/>
                <w:szCs w:val="20"/>
              </w:rPr>
              <w:t>1</w:t>
            </w:r>
          </w:p>
        </w:tc>
        <w:tc>
          <w:tcPr>
            <w:tcW w:w="5292" w:type="dxa"/>
            <w:gridSpan w:val="4"/>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Contact person:</w:t>
            </w:r>
            <w:r w:rsidR="00B53AEE" w:rsidRPr="000209C9">
              <w:rPr>
                <w:rFonts w:ascii="Arial" w:hAnsi="Arial" w:cs="Arial"/>
                <w:b/>
                <w:sz w:val="22"/>
                <w:szCs w:val="22"/>
              </w:rPr>
              <w:t xml:space="preserve">                      </w:t>
            </w:r>
            <w:r w:rsidR="00B53AEE" w:rsidRPr="000209C9">
              <w:rPr>
                <w:rFonts w:ascii="Arial" w:hAnsi="Arial" w:cs="Arial"/>
                <w:b/>
                <w:sz w:val="20"/>
                <w:szCs w:val="20"/>
              </w:rPr>
              <w:t>4</w:t>
            </w:r>
          </w:p>
        </w:tc>
        <w:tc>
          <w:tcPr>
            <w:tcW w:w="5293"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Certificate no:</w:t>
            </w:r>
            <w:r w:rsidR="00B53AEE" w:rsidRPr="000209C9">
              <w:rPr>
                <w:rFonts w:ascii="Arial" w:hAnsi="Arial" w:cs="Arial"/>
                <w:b/>
                <w:sz w:val="22"/>
                <w:szCs w:val="22"/>
              </w:rPr>
              <w:t xml:space="preserve">                              </w:t>
            </w:r>
            <w:r w:rsidR="00B53AEE" w:rsidRPr="000209C9">
              <w:rPr>
                <w:rFonts w:ascii="Arial" w:hAnsi="Arial" w:cs="Arial"/>
                <w:b/>
                <w:sz w:val="20"/>
                <w:szCs w:val="20"/>
              </w:rPr>
              <w:t>8</w:t>
            </w:r>
          </w:p>
        </w:tc>
      </w:tr>
      <w:tr w:rsidR="004640AD" w:rsidRPr="000209C9" w:rsidTr="004640AD">
        <w:trPr>
          <w:trHeight w:val="197"/>
        </w:trPr>
        <w:tc>
          <w:tcPr>
            <w:tcW w:w="5292"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Address:</w:t>
            </w:r>
            <w:r w:rsidR="00B53AEE" w:rsidRPr="000209C9">
              <w:rPr>
                <w:rFonts w:ascii="Arial" w:hAnsi="Arial" w:cs="Arial"/>
                <w:b/>
                <w:sz w:val="22"/>
                <w:szCs w:val="22"/>
              </w:rPr>
              <w:t xml:space="preserve">                                  </w:t>
            </w:r>
            <w:r w:rsidR="00B53AEE" w:rsidRPr="000209C9">
              <w:rPr>
                <w:rFonts w:ascii="Arial" w:hAnsi="Arial" w:cs="Arial"/>
                <w:b/>
                <w:sz w:val="20"/>
                <w:szCs w:val="20"/>
              </w:rPr>
              <w:t>2</w:t>
            </w:r>
          </w:p>
        </w:tc>
        <w:tc>
          <w:tcPr>
            <w:tcW w:w="5292" w:type="dxa"/>
            <w:gridSpan w:val="4"/>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Designation:</w:t>
            </w:r>
            <w:r w:rsidR="00B53AEE" w:rsidRPr="000209C9">
              <w:rPr>
                <w:rFonts w:ascii="Arial" w:hAnsi="Arial" w:cs="Arial"/>
                <w:b/>
                <w:sz w:val="22"/>
                <w:szCs w:val="22"/>
              </w:rPr>
              <w:t xml:space="preserve">                            </w:t>
            </w:r>
            <w:r w:rsidR="00B53AEE" w:rsidRPr="000209C9">
              <w:rPr>
                <w:rFonts w:ascii="Arial" w:hAnsi="Arial" w:cs="Arial"/>
                <w:b/>
                <w:sz w:val="20"/>
                <w:szCs w:val="20"/>
              </w:rPr>
              <w:t>5</w:t>
            </w:r>
          </w:p>
        </w:tc>
        <w:tc>
          <w:tcPr>
            <w:tcW w:w="5293"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 xml:space="preserve">Effective from:          </w:t>
            </w:r>
            <w:r w:rsidR="00B53AEE" w:rsidRPr="000209C9">
              <w:rPr>
                <w:rFonts w:ascii="Arial" w:hAnsi="Arial" w:cs="Arial"/>
                <w:b/>
                <w:sz w:val="20"/>
                <w:szCs w:val="20"/>
              </w:rPr>
              <w:t>9</w:t>
            </w:r>
            <w:r w:rsidRPr="000209C9">
              <w:rPr>
                <w:rFonts w:ascii="Arial" w:hAnsi="Arial" w:cs="Arial"/>
                <w:b/>
                <w:sz w:val="22"/>
                <w:szCs w:val="22"/>
              </w:rPr>
              <w:t xml:space="preserve">    </w:t>
            </w:r>
            <w:r w:rsidR="00D468E2" w:rsidRPr="000209C9">
              <w:rPr>
                <w:rFonts w:ascii="Arial" w:hAnsi="Arial" w:cs="Arial"/>
                <w:b/>
                <w:sz w:val="22"/>
                <w:szCs w:val="22"/>
              </w:rPr>
              <w:t xml:space="preserve">    </w:t>
            </w:r>
            <w:r w:rsidRPr="000209C9">
              <w:rPr>
                <w:rFonts w:ascii="Arial" w:hAnsi="Arial" w:cs="Arial"/>
                <w:b/>
                <w:sz w:val="22"/>
                <w:szCs w:val="22"/>
              </w:rPr>
              <w:t xml:space="preserve"> to</w:t>
            </w:r>
            <w:r w:rsidR="00D468E2" w:rsidRPr="000209C9">
              <w:rPr>
                <w:rFonts w:ascii="Arial" w:hAnsi="Arial" w:cs="Arial"/>
                <w:b/>
                <w:sz w:val="22"/>
                <w:szCs w:val="22"/>
              </w:rPr>
              <w:t>:</w:t>
            </w:r>
            <w:r w:rsidR="00B53AEE" w:rsidRPr="000209C9">
              <w:rPr>
                <w:rFonts w:ascii="Arial" w:hAnsi="Arial" w:cs="Arial"/>
                <w:b/>
                <w:sz w:val="22"/>
                <w:szCs w:val="22"/>
              </w:rPr>
              <w:t xml:space="preserve">   </w:t>
            </w:r>
            <w:r w:rsidR="00B53AEE" w:rsidRPr="000209C9">
              <w:rPr>
                <w:rFonts w:ascii="Arial" w:hAnsi="Arial" w:cs="Arial"/>
                <w:b/>
                <w:sz w:val="20"/>
                <w:szCs w:val="20"/>
              </w:rPr>
              <w:t xml:space="preserve"> 9</w:t>
            </w:r>
          </w:p>
        </w:tc>
      </w:tr>
      <w:tr w:rsidR="004640AD" w:rsidRPr="000209C9" w:rsidTr="004640AD">
        <w:trPr>
          <w:trHeight w:val="197"/>
        </w:trPr>
        <w:tc>
          <w:tcPr>
            <w:tcW w:w="5292" w:type="dxa"/>
            <w:gridSpan w:val="5"/>
          </w:tcPr>
          <w:p w:rsidR="004640AD" w:rsidRPr="000209C9" w:rsidRDefault="004640AD" w:rsidP="006F6A6E">
            <w:pPr>
              <w:spacing w:line="360" w:lineRule="auto"/>
              <w:rPr>
                <w:rFonts w:ascii="Arial" w:hAnsi="Arial" w:cs="Arial"/>
                <w:b/>
                <w:sz w:val="22"/>
                <w:szCs w:val="22"/>
              </w:rPr>
            </w:pPr>
          </w:p>
        </w:tc>
        <w:tc>
          <w:tcPr>
            <w:tcW w:w="5292" w:type="dxa"/>
            <w:gridSpan w:val="4"/>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Telephone number:</w:t>
            </w:r>
            <w:r w:rsidR="00B53AEE" w:rsidRPr="000209C9">
              <w:rPr>
                <w:rFonts w:ascii="Arial" w:hAnsi="Arial" w:cs="Arial"/>
                <w:b/>
                <w:sz w:val="22"/>
                <w:szCs w:val="22"/>
              </w:rPr>
              <w:t xml:space="preserve">                </w:t>
            </w:r>
            <w:r w:rsidR="00B53AEE" w:rsidRPr="000209C9">
              <w:rPr>
                <w:rFonts w:ascii="Arial" w:hAnsi="Arial" w:cs="Arial"/>
                <w:b/>
                <w:sz w:val="20"/>
                <w:szCs w:val="20"/>
              </w:rPr>
              <w:t>6</w:t>
            </w:r>
          </w:p>
        </w:tc>
        <w:tc>
          <w:tcPr>
            <w:tcW w:w="5293"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Replaces certificate no:</w:t>
            </w:r>
            <w:r w:rsidR="00B53AEE" w:rsidRPr="000209C9">
              <w:rPr>
                <w:rFonts w:ascii="Arial" w:hAnsi="Arial" w:cs="Arial"/>
                <w:b/>
                <w:sz w:val="22"/>
                <w:szCs w:val="22"/>
              </w:rPr>
              <w:t xml:space="preserve">             </w:t>
            </w:r>
            <w:r w:rsidR="00B53AEE" w:rsidRPr="000209C9">
              <w:rPr>
                <w:rFonts w:ascii="Arial" w:hAnsi="Arial" w:cs="Arial"/>
                <w:b/>
                <w:sz w:val="20"/>
                <w:szCs w:val="20"/>
              </w:rPr>
              <w:t>10</w:t>
            </w:r>
          </w:p>
        </w:tc>
      </w:tr>
      <w:tr w:rsidR="004640AD" w:rsidRPr="000209C9" w:rsidTr="004640AD">
        <w:trPr>
          <w:trHeight w:val="197"/>
        </w:trPr>
        <w:tc>
          <w:tcPr>
            <w:tcW w:w="5292" w:type="dxa"/>
            <w:gridSpan w:val="5"/>
          </w:tcPr>
          <w:p w:rsidR="004640AD" w:rsidRPr="000209C9" w:rsidRDefault="004640AD" w:rsidP="006F6A6E">
            <w:pPr>
              <w:spacing w:line="360" w:lineRule="auto"/>
              <w:rPr>
                <w:rFonts w:ascii="Arial" w:hAnsi="Arial" w:cs="Arial"/>
                <w:b/>
                <w:sz w:val="22"/>
                <w:szCs w:val="22"/>
              </w:rPr>
            </w:pPr>
          </w:p>
        </w:tc>
        <w:tc>
          <w:tcPr>
            <w:tcW w:w="5292" w:type="dxa"/>
            <w:gridSpan w:val="4"/>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E-mail:</w:t>
            </w:r>
            <w:r w:rsidR="00B53AEE" w:rsidRPr="000209C9">
              <w:rPr>
                <w:rFonts w:ascii="Arial" w:hAnsi="Arial" w:cs="Arial"/>
                <w:b/>
                <w:sz w:val="22"/>
                <w:szCs w:val="22"/>
              </w:rPr>
              <w:t xml:space="preserve">                                     </w:t>
            </w:r>
            <w:r w:rsidR="00AD2587" w:rsidRPr="000209C9">
              <w:rPr>
                <w:rFonts w:ascii="Arial" w:hAnsi="Arial" w:cs="Arial"/>
                <w:b/>
                <w:sz w:val="22"/>
                <w:szCs w:val="22"/>
              </w:rPr>
              <w:t xml:space="preserve"> </w:t>
            </w:r>
            <w:r w:rsidR="00B53AEE" w:rsidRPr="000209C9">
              <w:rPr>
                <w:rFonts w:ascii="Arial" w:hAnsi="Arial" w:cs="Arial"/>
                <w:b/>
                <w:sz w:val="20"/>
                <w:szCs w:val="20"/>
              </w:rPr>
              <w:t>7</w:t>
            </w:r>
          </w:p>
        </w:tc>
        <w:tc>
          <w:tcPr>
            <w:tcW w:w="5293" w:type="dxa"/>
            <w:gridSpan w:val="5"/>
          </w:tcPr>
          <w:p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Effective date from</w:t>
            </w:r>
            <w:r w:rsidRPr="000209C9">
              <w:rPr>
                <w:rFonts w:ascii="Arial" w:hAnsi="Arial" w:cs="Arial"/>
                <w:b/>
                <w:sz w:val="20"/>
                <w:szCs w:val="20"/>
              </w:rPr>
              <w:t xml:space="preserve">:    </w:t>
            </w:r>
            <w:r w:rsidR="00B53AEE" w:rsidRPr="000209C9">
              <w:rPr>
                <w:rFonts w:ascii="Arial" w:hAnsi="Arial" w:cs="Arial"/>
                <w:b/>
                <w:sz w:val="20"/>
                <w:szCs w:val="20"/>
              </w:rPr>
              <w:t>11</w:t>
            </w:r>
            <w:r w:rsidR="00B53AEE" w:rsidRPr="000209C9">
              <w:rPr>
                <w:rFonts w:ascii="Arial" w:hAnsi="Arial" w:cs="Arial"/>
                <w:b/>
                <w:sz w:val="22"/>
                <w:szCs w:val="22"/>
              </w:rPr>
              <w:t xml:space="preserve"> </w:t>
            </w:r>
            <w:r w:rsidRPr="000209C9">
              <w:rPr>
                <w:rFonts w:ascii="Arial" w:hAnsi="Arial" w:cs="Arial"/>
                <w:b/>
                <w:sz w:val="22"/>
                <w:szCs w:val="22"/>
              </w:rPr>
              <w:t xml:space="preserve"> </w:t>
            </w:r>
            <w:r w:rsidR="00D468E2" w:rsidRPr="000209C9">
              <w:rPr>
                <w:rFonts w:ascii="Arial" w:hAnsi="Arial" w:cs="Arial"/>
                <w:b/>
                <w:sz w:val="22"/>
                <w:szCs w:val="22"/>
              </w:rPr>
              <w:t xml:space="preserve">   </w:t>
            </w:r>
            <w:r w:rsidRPr="000209C9">
              <w:rPr>
                <w:rFonts w:ascii="Arial" w:hAnsi="Arial" w:cs="Arial"/>
                <w:b/>
                <w:sz w:val="22"/>
                <w:szCs w:val="22"/>
              </w:rPr>
              <w:t>to</w:t>
            </w:r>
            <w:r w:rsidR="00D468E2" w:rsidRPr="000209C9">
              <w:rPr>
                <w:rFonts w:ascii="Arial" w:hAnsi="Arial" w:cs="Arial"/>
                <w:b/>
                <w:sz w:val="22"/>
                <w:szCs w:val="22"/>
              </w:rPr>
              <w:t>:</w:t>
            </w:r>
            <w:r w:rsidR="00B53AEE" w:rsidRPr="000209C9">
              <w:rPr>
                <w:rFonts w:ascii="Arial" w:hAnsi="Arial" w:cs="Arial"/>
                <w:b/>
                <w:sz w:val="22"/>
                <w:szCs w:val="22"/>
              </w:rPr>
              <w:t xml:space="preserve">   </w:t>
            </w:r>
            <w:r w:rsidR="00B53AEE" w:rsidRPr="000209C9">
              <w:rPr>
                <w:rFonts w:ascii="Arial" w:hAnsi="Arial" w:cs="Arial"/>
                <w:b/>
                <w:sz w:val="20"/>
                <w:szCs w:val="20"/>
              </w:rPr>
              <w:t>11</w:t>
            </w:r>
          </w:p>
        </w:tc>
      </w:tr>
      <w:tr w:rsidR="00D468E2" w:rsidRPr="000209C9" w:rsidTr="00D468E2">
        <w:trPr>
          <w:trHeight w:val="284"/>
        </w:trPr>
        <w:tc>
          <w:tcPr>
            <w:tcW w:w="5292" w:type="dxa"/>
            <w:gridSpan w:val="5"/>
          </w:tcPr>
          <w:p w:rsidR="00D468E2" w:rsidRPr="000209C9" w:rsidRDefault="00D468E2" w:rsidP="006F6A6E">
            <w:pPr>
              <w:spacing w:line="360" w:lineRule="auto"/>
              <w:rPr>
                <w:rFonts w:ascii="Arial" w:hAnsi="Arial" w:cs="Arial"/>
                <w:b/>
                <w:sz w:val="22"/>
                <w:szCs w:val="22"/>
              </w:rPr>
            </w:pPr>
            <w:r w:rsidRPr="000209C9">
              <w:rPr>
                <w:rFonts w:ascii="Arial" w:hAnsi="Arial" w:cs="Arial"/>
                <w:b/>
                <w:sz w:val="22"/>
                <w:szCs w:val="22"/>
              </w:rPr>
              <w:t>Custom code number:</w:t>
            </w:r>
            <w:r w:rsidR="00B53AEE" w:rsidRPr="000209C9">
              <w:rPr>
                <w:rFonts w:ascii="Arial" w:hAnsi="Arial" w:cs="Arial"/>
                <w:b/>
                <w:sz w:val="22"/>
                <w:szCs w:val="22"/>
              </w:rPr>
              <w:t xml:space="preserve">            3</w:t>
            </w:r>
          </w:p>
        </w:tc>
        <w:tc>
          <w:tcPr>
            <w:tcW w:w="5292" w:type="dxa"/>
            <w:gridSpan w:val="4"/>
          </w:tcPr>
          <w:p w:rsidR="00D468E2" w:rsidRPr="000209C9" w:rsidRDefault="00D468E2" w:rsidP="006F6A6E">
            <w:pPr>
              <w:spacing w:line="360" w:lineRule="auto"/>
              <w:rPr>
                <w:rFonts w:ascii="Arial" w:hAnsi="Arial" w:cs="Arial"/>
                <w:b/>
                <w:sz w:val="22"/>
                <w:szCs w:val="22"/>
              </w:rPr>
            </w:pPr>
          </w:p>
        </w:tc>
        <w:tc>
          <w:tcPr>
            <w:tcW w:w="5293" w:type="dxa"/>
            <w:gridSpan w:val="5"/>
          </w:tcPr>
          <w:p w:rsidR="00D468E2" w:rsidRPr="000209C9" w:rsidRDefault="00D468E2" w:rsidP="006F6A6E">
            <w:pPr>
              <w:spacing w:line="360" w:lineRule="auto"/>
              <w:rPr>
                <w:rFonts w:ascii="Arial" w:hAnsi="Arial" w:cs="Arial"/>
                <w:b/>
                <w:sz w:val="22"/>
                <w:szCs w:val="22"/>
              </w:rPr>
            </w:pPr>
            <w:r w:rsidRPr="000209C9">
              <w:rPr>
                <w:rFonts w:ascii="Arial" w:hAnsi="Arial" w:cs="Arial"/>
                <w:b/>
                <w:sz w:val="22"/>
                <w:szCs w:val="22"/>
              </w:rPr>
              <w:t>Total number of lines:</w:t>
            </w:r>
            <w:r w:rsidR="00B53AEE" w:rsidRPr="000209C9">
              <w:rPr>
                <w:rFonts w:ascii="Arial" w:hAnsi="Arial" w:cs="Arial"/>
                <w:b/>
                <w:sz w:val="22"/>
                <w:szCs w:val="22"/>
              </w:rPr>
              <w:t xml:space="preserve">                </w:t>
            </w:r>
            <w:r w:rsidR="00B53AEE" w:rsidRPr="000209C9">
              <w:rPr>
                <w:rFonts w:ascii="Arial" w:hAnsi="Arial" w:cs="Arial"/>
                <w:b/>
                <w:sz w:val="20"/>
                <w:szCs w:val="20"/>
              </w:rPr>
              <w:t>12</w:t>
            </w:r>
          </w:p>
        </w:tc>
      </w:tr>
      <w:tr w:rsidR="00F377B5" w:rsidRPr="000209C9" w:rsidTr="00F377B5">
        <w:tc>
          <w:tcPr>
            <w:tcW w:w="567" w:type="dxa"/>
            <w:vMerge w:val="restart"/>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No</w:t>
            </w:r>
          </w:p>
        </w:tc>
        <w:tc>
          <w:tcPr>
            <w:tcW w:w="993" w:type="dxa"/>
            <w:vMerge w:val="restart"/>
            <w:vAlign w:val="center"/>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PART</w:t>
            </w: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NUMBER</w:t>
            </w:r>
          </w:p>
          <w:p w:rsidR="00F377B5" w:rsidRPr="000209C9" w:rsidRDefault="00F377B5" w:rsidP="006F6A6E">
            <w:pPr>
              <w:spacing w:line="360" w:lineRule="auto"/>
              <w:jc w:val="center"/>
              <w:rPr>
                <w:rFonts w:ascii="Arial" w:hAnsi="Arial" w:cs="Arial"/>
                <w:b/>
                <w:sz w:val="20"/>
                <w:szCs w:val="20"/>
              </w:rPr>
            </w:pPr>
          </w:p>
        </w:tc>
        <w:tc>
          <w:tcPr>
            <w:tcW w:w="1701" w:type="dxa"/>
            <w:vMerge w:val="restart"/>
            <w:vAlign w:val="center"/>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16"/>
                <w:szCs w:val="16"/>
              </w:rPr>
              <w:t>DESCRIPTION</w:t>
            </w:r>
          </w:p>
        </w:tc>
        <w:tc>
          <w:tcPr>
            <w:tcW w:w="1730" w:type="dxa"/>
            <w:vMerge w:val="restart"/>
            <w:tcBorders>
              <w:right w:val="single" w:sz="12" w:space="0" w:color="auto"/>
            </w:tcBorders>
            <w:vAlign w:val="center"/>
          </w:tcPr>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UNIT OF</w:t>
            </w:r>
          </w:p>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16"/>
                <w:szCs w:val="16"/>
              </w:rPr>
              <w:t>MEASURE</w:t>
            </w: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rPr>
            </w:pPr>
          </w:p>
        </w:tc>
        <w:tc>
          <w:tcPr>
            <w:tcW w:w="9468" w:type="dxa"/>
            <w:gridSpan w:val="9"/>
            <w:tcBorders>
              <w:left w:val="single" w:sz="12" w:space="0" w:color="auto"/>
              <w:bottom w:val="single" w:sz="24" w:space="0" w:color="auto"/>
            </w:tcBorders>
          </w:tcPr>
          <w:p w:rsidR="00F377B5" w:rsidRPr="000209C9" w:rsidRDefault="00F377B5"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F377B5" w:rsidRPr="000209C9" w:rsidTr="00F377B5">
        <w:tc>
          <w:tcPr>
            <w:tcW w:w="567" w:type="dxa"/>
            <w:vMerge/>
          </w:tcPr>
          <w:p w:rsidR="00F377B5" w:rsidRPr="000209C9" w:rsidRDefault="00F377B5" w:rsidP="00DE66BF">
            <w:pPr>
              <w:spacing w:line="360" w:lineRule="auto"/>
              <w:rPr>
                <w:rFonts w:ascii="Arial" w:hAnsi="Arial" w:cs="Arial"/>
                <w:sz w:val="20"/>
                <w:szCs w:val="20"/>
              </w:rPr>
            </w:pPr>
          </w:p>
        </w:tc>
        <w:tc>
          <w:tcPr>
            <w:tcW w:w="993" w:type="dxa"/>
            <w:vMerge/>
          </w:tcPr>
          <w:p w:rsidR="00F377B5" w:rsidRPr="000209C9" w:rsidRDefault="00F377B5" w:rsidP="00DE66BF">
            <w:pPr>
              <w:spacing w:line="360" w:lineRule="auto"/>
              <w:jc w:val="center"/>
              <w:rPr>
                <w:rFonts w:ascii="Arial" w:hAnsi="Arial" w:cs="Arial"/>
                <w:b/>
                <w:sz w:val="16"/>
                <w:szCs w:val="16"/>
              </w:rPr>
            </w:pPr>
          </w:p>
        </w:tc>
        <w:tc>
          <w:tcPr>
            <w:tcW w:w="1701" w:type="dxa"/>
            <w:vMerge/>
          </w:tcPr>
          <w:p w:rsidR="00F377B5" w:rsidRPr="000209C9" w:rsidRDefault="00F377B5" w:rsidP="00DE66BF">
            <w:pPr>
              <w:spacing w:line="360" w:lineRule="auto"/>
              <w:jc w:val="center"/>
              <w:rPr>
                <w:rFonts w:ascii="Arial" w:hAnsi="Arial" w:cs="Arial"/>
                <w:b/>
                <w:sz w:val="16"/>
                <w:szCs w:val="16"/>
              </w:rPr>
            </w:pPr>
          </w:p>
        </w:tc>
        <w:tc>
          <w:tcPr>
            <w:tcW w:w="1730" w:type="dxa"/>
            <w:vMerge/>
            <w:tcBorders>
              <w:right w:val="single" w:sz="12" w:space="0" w:color="auto"/>
            </w:tcBorders>
          </w:tcPr>
          <w:p w:rsidR="00F377B5" w:rsidRPr="000209C9" w:rsidRDefault="00F377B5" w:rsidP="00DE66BF">
            <w:pPr>
              <w:spacing w:line="360" w:lineRule="auto"/>
              <w:jc w:val="center"/>
              <w:rPr>
                <w:rFonts w:ascii="Arial" w:hAnsi="Arial" w:cs="Arial"/>
                <w:b/>
                <w:sz w:val="16"/>
                <w:szCs w:val="16"/>
              </w:rPr>
            </w:pPr>
          </w:p>
        </w:tc>
        <w:tc>
          <w:tcPr>
            <w:tcW w:w="2097" w:type="dxa"/>
            <w:gridSpan w:val="2"/>
            <w:tcBorders>
              <w:top w:val="single" w:sz="4" w:space="0" w:color="auto"/>
              <w:left w:val="single" w:sz="12"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4"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4"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LEATHER</w:t>
            </w:r>
          </w:p>
        </w:tc>
        <w:tc>
          <w:tcPr>
            <w:tcW w:w="1134" w:type="dxa"/>
            <w:gridSpan w:val="2"/>
            <w:tcBorders>
              <w:top w:val="single" w:sz="4"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PGM</w:t>
            </w:r>
          </w:p>
        </w:tc>
        <w:tc>
          <w:tcPr>
            <w:tcW w:w="1276" w:type="dxa"/>
            <w:tcBorders>
              <w:top w:val="single" w:sz="4"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STAINLESS</w:t>
            </w: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STEEL</w:t>
            </w:r>
          </w:p>
        </w:tc>
        <w:tc>
          <w:tcPr>
            <w:tcW w:w="1134" w:type="dxa"/>
            <w:tcBorders>
              <w:top w:val="single" w:sz="4"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4" w:space="0" w:color="auto"/>
              <w:right w:val="single" w:sz="12" w:space="0" w:color="auto"/>
            </w:tcBorders>
          </w:tcPr>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p>
          <w:p w:rsidR="00F377B5" w:rsidRPr="000209C9" w:rsidRDefault="00F377B5" w:rsidP="00DE66BF">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12" w:space="0" w:color="auto"/>
            </w:tcBorders>
          </w:tcPr>
          <w:p w:rsidR="00F377B5" w:rsidRPr="000209C9" w:rsidRDefault="00F377B5" w:rsidP="00DE66BF">
            <w:pPr>
              <w:spacing w:line="360" w:lineRule="auto"/>
              <w:jc w:val="center"/>
              <w:rPr>
                <w:rFonts w:ascii="Arial" w:hAnsi="Arial" w:cs="Arial"/>
                <w:b/>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F377B5" w:rsidRPr="000209C9" w:rsidRDefault="00F377B5" w:rsidP="00DE66BF">
            <w:pPr>
              <w:spacing w:line="360" w:lineRule="auto"/>
              <w:jc w:val="center"/>
              <w:rPr>
                <w:rFonts w:ascii="Arial" w:hAnsi="Arial" w:cs="Arial"/>
                <w:b/>
                <w:sz w:val="20"/>
                <w:szCs w:val="20"/>
              </w:rPr>
            </w:pPr>
            <w:r w:rsidRPr="000209C9">
              <w:rPr>
                <w:rFonts w:ascii="Arial" w:hAnsi="Arial" w:cs="Arial"/>
                <w:b/>
                <w:sz w:val="20"/>
                <w:szCs w:val="20"/>
              </w:rPr>
              <w:t>13</w:t>
            </w:r>
          </w:p>
        </w:tc>
        <w:tc>
          <w:tcPr>
            <w:tcW w:w="1701" w:type="dxa"/>
            <w:vAlign w:val="center"/>
          </w:tcPr>
          <w:p w:rsidR="00F377B5" w:rsidRPr="000209C9" w:rsidRDefault="00F377B5" w:rsidP="00DE66BF">
            <w:pPr>
              <w:spacing w:line="360" w:lineRule="auto"/>
              <w:jc w:val="center"/>
              <w:rPr>
                <w:rFonts w:ascii="Arial" w:hAnsi="Arial" w:cs="Arial"/>
                <w:b/>
                <w:sz w:val="20"/>
                <w:szCs w:val="20"/>
              </w:rPr>
            </w:pPr>
            <w:r w:rsidRPr="000209C9">
              <w:rPr>
                <w:rFonts w:ascii="Arial" w:hAnsi="Arial" w:cs="Arial"/>
                <w:b/>
                <w:sz w:val="20"/>
                <w:szCs w:val="20"/>
              </w:rPr>
              <w:t>14</w:t>
            </w:r>
          </w:p>
        </w:tc>
        <w:tc>
          <w:tcPr>
            <w:tcW w:w="1730" w:type="dxa"/>
            <w:tcBorders>
              <w:right w:val="single" w:sz="12" w:space="0" w:color="auto"/>
            </w:tcBorders>
            <w:vAlign w:val="center"/>
          </w:tcPr>
          <w:p w:rsidR="00F377B5" w:rsidRPr="000209C9" w:rsidRDefault="00F377B5" w:rsidP="00DE66BF">
            <w:pPr>
              <w:spacing w:line="360" w:lineRule="auto"/>
              <w:jc w:val="center"/>
              <w:rPr>
                <w:rFonts w:ascii="Arial" w:hAnsi="Arial" w:cs="Arial"/>
                <w:b/>
                <w:sz w:val="20"/>
                <w:szCs w:val="20"/>
              </w:rPr>
            </w:pPr>
            <w:r w:rsidRPr="000209C9">
              <w:rPr>
                <w:rFonts w:ascii="Arial" w:hAnsi="Arial" w:cs="Arial"/>
                <w:b/>
                <w:sz w:val="20"/>
                <w:szCs w:val="20"/>
              </w:rPr>
              <w:t>15</w:t>
            </w:r>
          </w:p>
        </w:tc>
        <w:tc>
          <w:tcPr>
            <w:tcW w:w="2097" w:type="dxa"/>
            <w:gridSpan w:val="2"/>
            <w:tcBorders>
              <w:left w:val="single" w:sz="12" w:space="0" w:color="auto"/>
            </w:tcBorders>
            <w:vAlign w:val="center"/>
          </w:tcPr>
          <w:p w:rsidR="00F377B5" w:rsidRPr="000209C9" w:rsidRDefault="00F377B5" w:rsidP="00DE66BF">
            <w:pPr>
              <w:spacing w:line="360" w:lineRule="auto"/>
              <w:jc w:val="center"/>
              <w:rPr>
                <w:rFonts w:ascii="Arial" w:hAnsi="Arial" w:cs="Arial"/>
                <w:b/>
                <w:sz w:val="20"/>
                <w:szCs w:val="20"/>
              </w:rPr>
            </w:pPr>
            <w:r w:rsidRPr="000209C9">
              <w:rPr>
                <w:rFonts w:ascii="Arial" w:hAnsi="Arial" w:cs="Arial"/>
                <w:b/>
                <w:sz w:val="20"/>
                <w:szCs w:val="20"/>
              </w:rPr>
              <w:t>1</w:t>
            </w:r>
            <w:r>
              <w:rPr>
                <w:rFonts w:ascii="Arial" w:hAnsi="Arial" w:cs="Arial"/>
                <w:b/>
                <w:sz w:val="20"/>
                <w:szCs w:val="20"/>
              </w:rPr>
              <w:t>6</w:t>
            </w:r>
          </w:p>
        </w:tc>
        <w:tc>
          <w:tcPr>
            <w:tcW w:w="1276" w:type="dxa"/>
            <w:vAlign w:val="center"/>
          </w:tcPr>
          <w:p w:rsidR="00F377B5" w:rsidRPr="000209C9" w:rsidRDefault="00F377B5" w:rsidP="00DE66BF">
            <w:pPr>
              <w:spacing w:line="360" w:lineRule="auto"/>
              <w:jc w:val="center"/>
              <w:rPr>
                <w:rFonts w:ascii="Arial" w:hAnsi="Arial" w:cs="Arial"/>
                <w:b/>
                <w:sz w:val="20"/>
                <w:szCs w:val="20"/>
              </w:rPr>
            </w:pPr>
            <w:r w:rsidRPr="000209C9">
              <w:rPr>
                <w:rFonts w:ascii="Arial" w:hAnsi="Arial" w:cs="Arial"/>
                <w:b/>
                <w:sz w:val="20"/>
                <w:szCs w:val="20"/>
              </w:rPr>
              <w:t>1</w:t>
            </w:r>
            <w:r>
              <w:rPr>
                <w:rFonts w:ascii="Arial" w:hAnsi="Arial" w:cs="Arial"/>
                <w:b/>
                <w:sz w:val="20"/>
                <w:szCs w:val="20"/>
              </w:rPr>
              <w:t>7</w:t>
            </w:r>
          </w:p>
        </w:tc>
        <w:tc>
          <w:tcPr>
            <w:tcW w:w="1276" w:type="dxa"/>
            <w:vAlign w:val="center"/>
          </w:tcPr>
          <w:p w:rsidR="00F377B5" w:rsidRPr="000209C9" w:rsidRDefault="00F377B5" w:rsidP="00F377B5">
            <w:pPr>
              <w:spacing w:line="360" w:lineRule="auto"/>
              <w:jc w:val="center"/>
              <w:rPr>
                <w:rFonts w:ascii="Arial" w:hAnsi="Arial" w:cs="Arial"/>
                <w:b/>
                <w:sz w:val="20"/>
                <w:szCs w:val="20"/>
              </w:rPr>
            </w:pPr>
            <w:r w:rsidRPr="000209C9">
              <w:rPr>
                <w:rFonts w:ascii="Arial" w:hAnsi="Arial" w:cs="Arial"/>
                <w:b/>
                <w:sz w:val="20"/>
                <w:szCs w:val="20"/>
              </w:rPr>
              <w:t>1</w:t>
            </w:r>
            <w:r>
              <w:rPr>
                <w:rFonts w:ascii="Arial" w:hAnsi="Arial" w:cs="Arial"/>
                <w:b/>
                <w:sz w:val="20"/>
                <w:szCs w:val="20"/>
              </w:rPr>
              <w:t>8</w:t>
            </w:r>
          </w:p>
        </w:tc>
        <w:tc>
          <w:tcPr>
            <w:tcW w:w="1134" w:type="dxa"/>
            <w:gridSpan w:val="2"/>
            <w:vAlign w:val="center"/>
          </w:tcPr>
          <w:p w:rsidR="00F377B5" w:rsidRPr="00844078" w:rsidRDefault="00F377B5" w:rsidP="00DE66BF">
            <w:pPr>
              <w:spacing w:line="360" w:lineRule="auto"/>
              <w:jc w:val="center"/>
              <w:rPr>
                <w:rFonts w:ascii="Arial" w:hAnsi="Arial" w:cs="Arial"/>
                <w:b/>
                <w:sz w:val="20"/>
                <w:szCs w:val="20"/>
                <w:highlight w:val="yellow"/>
              </w:rPr>
            </w:pPr>
            <w:r w:rsidRPr="00F377B5">
              <w:rPr>
                <w:rFonts w:ascii="Arial" w:hAnsi="Arial" w:cs="Arial"/>
                <w:b/>
                <w:sz w:val="20"/>
                <w:szCs w:val="20"/>
              </w:rPr>
              <w:t>19</w:t>
            </w:r>
          </w:p>
        </w:tc>
        <w:tc>
          <w:tcPr>
            <w:tcW w:w="1276" w:type="dxa"/>
            <w:vAlign w:val="center"/>
          </w:tcPr>
          <w:p w:rsidR="00F377B5" w:rsidRPr="000209C9" w:rsidRDefault="00F377B5" w:rsidP="00DE66BF">
            <w:pPr>
              <w:spacing w:line="360" w:lineRule="auto"/>
              <w:jc w:val="center"/>
              <w:rPr>
                <w:rFonts w:ascii="Arial" w:hAnsi="Arial" w:cs="Arial"/>
                <w:b/>
                <w:sz w:val="20"/>
                <w:szCs w:val="20"/>
              </w:rPr>
            </w:pPr>
            <w:r>
              <w:rPr>
                <w:rFonts w:ascii="Arial" w:hAnsi="Arial" w:cs="Arial"/>
                <w:b/>
                <w:sz w:val="20"/>
                <w:szCs w:val="20"/>
              </w:rPr>
              <w:t>20</w:t>
            </w:r>
          </w:p>
        </w:tc>
        <w:tc>
          <w:tcPr>
            <w:tcW w:w="1134" w:type="dxa"/>
            <w:vAlign w:val="center"/>
          </w:tcPr>
          <w:p w:rsidR="00F377B5" w:rsidRPr="000209C9" w:rsidRDefault="00F377B5" w:rsidP="00DE66BF">
            <w:pPr>
              <w:spacing w:line="360" w:lineRule="auto"/>
              <w:jc w:val="center"/>
              <w:rPr>
                <w:rFonts w:ascii="Arial" w:hAnsi="Arial" w:cs="Arial"/>
                <w:b/>
                <w:sz w:val="20"/>
                <w:szCs w:val="20"/>
              </w:rPr>
            </w:pPr>
            <w:r>
              <w:rPr>
                <w:rFonts w:ascii="Arial" w:hAnsi="Arial" w:cs="Arial"/>
                <w:b/>
                <w:sz w:val="20"/>
                <w:szCs w:val="20"/>
              </w:rPr>
              <w:t>21</w:t>
            </w:r>
          </w:p>
        </w:tc>
        <w:tc>
          <w:tcPr>
            <w:tcW w:w="1275" w:type="dxa"/>
            <w:tcBorders>
              <w:right w:val="single" w:sz="12" w:space="0" w:color="auto"/>
            </w:tcBorders>
            <w:vAlign w:val="center"/>
          </w:tcPr>
          <w:p w:rsidR="00F377B5" w:rsidRPr="000209C9" w:rsidRDefault="00F377B5" w:rsidP="00DE66BF">
            <w:pPr>
              <w:spacing w:line="360" w:lineRule="auto"/>
              <w:jc w:val="center"/>
              <w:rPr>
                <w:rFonts w:ascii="Arial" w:hAnsi="Arial" w:cs="Arial"/>
                <w:b/>
                <w:sz w:val="20"/>
                <w:szCs w:val="20"/>
              </w:rPr>
            </w:pPr>
            <w:r>
              <w:rPr>
                <w:rFonts w:ascii="Arial" w:hAnsi="Arial" w:cs="Arial"/>
                <w:b/>
                <w:sz w:val="20"/>
                <w:szCs w:val="20"/>
              </w:rPr>
              <w:t>22</w:t>
            </w:r>
          </w:p>
        </w:tc>
        <w:tc>
          <w:tcPr>
            <w:tcW w:w="1418" w:type="dxa"/>
            <w:tcBorders>
              <w:left w:val="single" w:sz="12" w:space="0" w:color="auto"/>
            </w:tcBorders>
            <w:vAlign w:val="center"/>
          </w:tcPr>
          <w:p w:rsidR="00F377B5" w:rsidRPr="000209C9" w:rsidRDefault="00F377B5" w:rsidP="00DE66BF">
            <w:pPr>
              <w:spacing w:line="360" w:lineRule="auto"/>
              <w:jc w:val="center"/>
              <w:rPr>
                <w:rFonts w:ascii="Arial" w:hAnsi="Arial" w:cs="Arial"/>
                <w:b/>
                <w:sz w:val="20"/>
                <w:szCs w:val="20"/>
              </w:rPr>
            </w:pPr>
            <w:r>
              <w:rPr>
                <w:rFonts w:ascii="Arial" w:hAnsi="Arial" w:cs="Arial"/>
                <w:b/>
                <w:sz w:val="20"/>
                <w:szCs w:val="20"/>
              </w:rPr>
              <w:t>23</w:t>
            </w: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3</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4</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5</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6</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8</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9</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2097" w:type="dxa"/>
            <w:gridSpan w:val="2"/>
            <w:tcBorders>
              <w:left w:val="single" w:sz="12" w:space="0" w:color="auto"/>
            </w:tcBorders>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gridSpan w:val="2"/>
          </w:tcPr>
          <w:p w:rsidR="00F377B5" w:rsidRPr="00844078" w:rsidRDefault="00F377B5" w:rsidP="00DE66BF">
            <w:pPr>
              <w:spacing w:line="360" w:lineRule="auto"/>
              <w:rPr>
                <w:rFonts w:ascii="Arial" w:hAnsi="Arial" w:cs="Arial"/>
                <w:sz w:val="20"/>
                <w:szCs w:val="20"/>
                <w:highlight w:val="yellow"/>
              </w:rPr>
            </w:pPr>
          </w:p>
        </w:tc>
        <w:tc>
          <w:tcPr>
            <w:tcW w:w="1276" w:type="dxa"/>
          </w:tcPr>
          <w:p w:rsidR="00F377B5" w:rsidRPr="000209C9" w:rsidRDefault="00F377B5" w:rsidP="00DE66BF">
            <w:pPr>
              <w:spacing w:line="360" w:lineRule="auto"/>
              <w:rPr>
                <w:rFonts w:ascii="Arial" w:hAnsi="Arial" w:cs="Arial"/>
                <w:sz w:val="20"/>
                <w:szCs w:val="20"/>
              </w:rPr>
            </w:pPr>
          </w:p>
        </w:tc>
        <w:tc>
          <w:tcPr>
            <w:tcW w:w="1134" w:type="dxa"/>
          </w:tcPr>
          <w:p w:rsidR="00F377B5" w:rsidRPr="000209C9" w:rsidRDefault="00F377B5" w:rsidP="00DE66BF">
            <w:pPr>
              <w:spacing w:line="360" w:lineRule="auto"/>
              <w:rPr>
                <w:rFonts w:ascii="Arial" w:hAnsi="Arial" w:cs="Arial"/>
                <w:sz w:val="20"/>
                <w:szCs w:val="20"/>
              </w:rPr>
            </w:pPr>
          </w:p>
        </w:tc>
        <w:tc>
          <w:tcPr>
            <w:tcW w:w="1275" w:type="dxa"/>
            <w:tcBorders>
              <w:right w:val="single" w:sz="12"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12" w:space="0" w:color="auto"/>
            </w:tcBorders>
          </w:tcPr>
          <w:p w:rsidR="00F377B5" w:rsidRPr="000209C9" w:rsidRDefault="00F377B5" w:rsidP="00DE66BF">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DE66BF">
            <w:pPr>
              <w:spacing w:line="360" w:lineRule="auto"/>
              <w:rPr>
                <w:rFonts w:ascii="Arial" w:hAnsi="Arial" w:cs="Arial"/>
                <w:b/>
                <w:sz w:val="20"/>
                <w:szCs w:val="20"/>
              </w:rPr>
            </w:pPr>
            <w:r w:rsidRPr="000209C9">
              <w:rPr>
                <w:rFonts w:ascii="Arial" w:hAnsi="Arial" w:cs="Arial"/>
                <w:b/>
                <w:sz w:val="20"/>
                <w:szCs w:val="20"/>
              </w:rPr>
              <w:t>10</w:t>
            </w:r>
          </w:p>
        </w:tc>
        <w:tc>
          <w:tcPr>
            <w:tcW w:w="993" w:type="dxa"/>
          </w:tcPr>
          <w:p w:rsidR="00F377B5" w:rsidRPr="000209C9" w:rsidRDefault="00F377B5" w:rsidP="00DE66BF">
            <w:pPr>
              <w:spacing w:line="360" w:lineRule="auto"/>
              <w:rPr>
                <w:rFonts w:ascii="Arial" w:hAnsi="Arial" w:cs="Arial"/>
                <w:sz w:val="20"/>
                <w:szCs w:val="20"/>
              </w:rPr>
            </w:pPr>
          </w:p>
        </w:tc>
        <w:tc>
          <w:tcPr>
            <w:tcW w:w="1701" w:type="dxa"/>
          </w:tcPr>
          <w:p w:rsidR="00F377B5" w:rsidRPr="000209C9" w:rsidRDefault="00F377B5" w:rsidP="00DE66BF">
            <w:pPr>
              <w:spacing w:line="360" w:lineRule="auto"/>
              <w:rPr>
                <w:rFonts w:ascii="Arial" w:hAnsi="Arial" w:cs="Arial"/>
                <w:sz w:val="20"/>
                <w:szCs w:val="20"/>
              </w:rPr>
            </w:pPr>
          </w:p>
        </w:tc>
        <w:tc>
          <w:tcPr>
            <w:tcW w:w="1730" w:type="dxa"/>
          </w:tcPr>
          <w:p w:rsidR="00F377B5" w:rsidRPr="000209C9" w:rsidRDefault="00F377B5" w:rsidP="00DE66BF">
            <w:pPr>
              <w:spacing w:line="360" w:lineRule="auto"/>
              <w:rPr>
                <w:rFonts w:ascii="Arial" w:hAnsi="Arial" w:cs="Arial"/>
                <w:sz w:val="20"/>
                <w:szCs w:val="20"/>
              </w:rPr>
            </w:pPr>
          </w:p>
        </w:tc>
        <w:tc>
          <w:tcPr>
            <w:tcW w:w="2097" w:type="dxa"/>
            <w:gridSpan w:val="2"/>
            <w:tcBorders>
              <w:bottom w:val="single" w:sz="24" w:space="0" w:color="auto"/>
            </w:tcBorders>
          </w:tcPr>
          <w:p w:rsidR="00F377B5" w:rsidRPr="000209C9" w:rsidRDefault="00F377B5" w:rsidP="00DE66BF">
            <w:pPr>
              <w:spacing w:line="360" w:lineRule="auto"/>
              <w:rPr>
                <w:rFonts w:ascii="Arial" w:hAnsi="Arial" w:cs="Arial"/>
                <w:sz w:val="20"/>
                <w:szCs w:val="20"/>
              </w:rPr>
            </w:pPr>
          </w:p>
        </w:tc>
        <w:tc>
          <w:tcPr>
            <w:tcW w:w="1276" w:type="dxa"/>
            <w:tcBorders>
              <w:bottom w:val="single" w:sz="24" w:space="0" w:color="auto"/>
            </w:tcBorders>
          </w:tcPr>
          <w:p w:rsidR="00F377B5" w:rsidRPr="000209C9" w:rsidRDefault="00F377B5" w:rsidP="00DE66BF">
            <w:pPr>
              <w:spacing w:line="360" w:lineRule="auto"/>
              <w:rPr>
                <w:rFonts w:ascii="Arial" w:hAnsi="Arial" w:cs="Arial"/>
                <w:sz w:val="20"/>
                <w:szCs w:val="20"/>
              </w:rPr>
            </w:pPr>
          </w:p>
        </w:tc>
        <w:tc>
          <w:tcPr>
            <w:tcW w:w="1276" w:type="dxa"/>
            <w:tcBorders>
              <w:bottom w:val="single" w:sz="24" w:space="0" w:color="auto"/>
            </w:tcBorders>
          </w:tcPr>
          <w:p w:rsidR="00F377B5" w:rsidRPr="000209C9" w:rsidRDefault="00F377B5" w:rsidP="00DE66BF">
            <w:pPr>
              <w:spacing w:line="360" w:lineRule="auto"/>
              <w:rPr>
                <w:rFonts w:ascii="Arial" w:hAnsi="Arial" w:cs="Arial"/>
                <w:sz w:val="20"/>
                <w:szCs w:val="20"/>
              </w:rPr>
            </w:pPr>
          </w:p>
        </w:tc>
        <w:tc>
          <w:tcPr>
            <w:tcW w:w="1134" w:type="dxa"/>
            <w:gridSpan w:val="2"/>
            <w:tcBorders>
              <w:bottom w:val="single" w:sz="24" w:space="0" w:color="auto"/>
            </w:tcBorders>
          </w:tcPr>
          <w:p w:rsidR="00F377B5" w:rsidRPr="00844078" w:rsidRDefault="00F377B5" w:rsidP="00DE66BF">
            <w:pPr>
              <w:spacing w:line="360" w:lineRule="auto"/>
              <w:rPr>
                <w:rFonts w:ascii="Arial" w:hAnsi="Arial" w:cs="Arial"/>
                <w:sz w:val="20"/>
                <w:szCs w:val="20"/>
                <w:highlight w:val="yellow"/>
              </w:rPr>
            </w:pPr>
          </w:p>
        </w:tc>
        <w:tc>
          <w:tcPr>
            <w:tcW w:w="1276" w:type="dxa"/>
            <w:tcBorders>
              <w:bottom w:val="single" w:sz="24" w:space="0" w:color="auto"/>
            </w:tcBorders>
          </w:tcPr>
          <w:p w:rsidR="00F377B5" w:rsidRPr="000209C9" w:rsidRDefault="00F377B5" w:rsidP="00DE66BF">
            <w:pPr>
              <w:spacing w:line="360" w:lineRule="auto"/>
              <w:rPr>
                <w:rFonts w:ascii="Arial" w:hAnsi="Arial" w:cs="Arial"/>
                <w:sz w:val="20"/>
                <w:szCs w:val="20"/>
              </w:rPr>
            </w:pPr>
          </w:p>
        </w:tc>
        <w:tc>
          <w:tcPr>
            <w:tcW w:w="1134" w:type="dxa"/>
            <w:tcBorders>
              <w:bottom w:val="single" w:sz="24" w:space="0" w:color="auto"/>
            </w:tcBorders>
          </w:tcPr>
          <w:p w:rsidR="00F377B5" w:rsidRPr="000209C9" w:rsidRDefault="00F377B5" w:rsidP="00DE66BF">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F377B5" w:rsidRPr="000209C9" w:rsidRDefault="00F377B5" w:rsidP="00DE66BF">
            <w:pPr>
              <w:spacing w:line="360" w:lineRule="auto"/>
              <w:rPr>
                <w:rFonts w:ascii="Arial" w:hAnsi="Arial" w:cs="Arial"/>
                <w:sz w:val="20"/>
                <w:szCs w:val="20"/>
              </w:rPr>
            </w:pPr>
          </w:p>
        </w:tc>
        <w:tc>
          <w:tcPr>
            <w:tcW w:w="1418" w:type="dxa"/>
            <w:tcBorders>
              <w:left w:val="single" w:sz="24" w:space="0" w:color="auto"/>
            </w:tcBorders>
          </w:tcPr>
          <w:p w:rsidR="00F377B5" w:rsidRPr="000209C9" w:rsidRDefault="00F377B5" w:rsidP="00DE66BF">
            <w:pPr>
              <w:spacing w:line="360" w:lineRule="auto"/>
              <w:rPr>
                <w:rFonts w:ascii="Arial" w:hAnsi="Arial" w:cs="Arial"/>
                <w:sz w:val="20"/>
                <w:szCs w:val="20"/>
              </w:rPr>
            </w:pPr>
          </w:p>
        </w:tc>
      </w:tr>
      <w:tr w:rsidR="00DE66BF" w:rsidRPr="000209C9" w:rsidTr="004C03B7">
        <w:tc>
          <w:tcPr>
            <w:tcW w:w="15877" w:type="dxa"/>
            <w:gridSpan w:val="14"/>
          </w:tcPr>
          <w:p w:rsidR="00DE66BF" w:rsidRPr="000209C9" w:rsidRDefault="00DE66BF" w:rsidP="00DE66BF">
            <w:pPr>
              <w:spacing w:line="360" w:lineRule="auto"/>
              <w:rPr>
                <w:rFonts w:ascii="Arial" w:hAnsi="Arial" w:cs="Arial"/>
                <w:b/>
              </w:rPr>
            </w:pPr>
            <w:r w:rsidRPr="000209C9">
              <w:rPr>
                <w:rFonts w:ascii="Arial" w:hAnsi="Arial" w:cs="Arial"/>
                <w:b/>
              </w:rPr>
              <w:lastRenderedPageBreak/>
              <w:t>DECLARATION:</w:t>
            </w:r>
          </w:p>
          <w:p w:rsidR="00DE66BF" w:rsidRPr="000209C9" w:rsidRDefault="00DE66BF" w:rsidP="00DE66BF">
            <w:pPr>
              <w:spacing w:line="360" w:lineRule="auto"/>
              <w:rPr>
                <w:rFonts w:ascii="Arial" w:hAnsi="Arial" w:cs="Arial"/>
                <w:b/>
              </w:rPr>
            </w:pPr>
          </w:p>
          <w:p w:rsidR="00DE66BF" w:rsidRPr="000209C9" w:rsidRDefault="00DE66BF" w:rsidP="00DE66BF">
            <w:pPr>
              <w:spacing w:line="360" w:lineRule="auto"/>
              <w:rPr>
                <w:rFonts w:ascii="Arial" w:hAnsi="Arial" w:cs="Arial"/>
                <w:b/>
              </w:rPr>
            </w:pPr>
            <w:r w:rsidRPr="000209C9">
              <w:rPr>
                <w:rFonts w:ascii="Arial" w:hAnsi="Arial" w:cs="Arial"/>
                <w:b/>
              </w:rPr>
              <w:t>I _________</w:t>
            </w:r>
            <w:r w:rsidRPr="000209C9">
              <w:rPr>
                <w:rFonts w:ascii="Arial" w:hAnsi="Arial" w:cs="Arial"/>
                <w:b/>
                <w:sz w:val="20"/>
                <w:szCs w:val="20"/>
              </w:rPr>
              <w:t>2</w:t>
            </w:r>
            <w:r>
              <w:rPr>
                <w:rFonts w:ascii="Arial" w:hAnsi="Arial" w:cs="Arial"/>
                <w:b/>
                <w:sz w:val="20"/>
                <w:szCs w:val="20"/>
              </w:rPr>
              <w:t>4</w:t>
            </w:r>
            <w:r w:rsidRPr="000209C9">
              <w:rPr>
                <w:rFonts w:ascii="Arial" w:hAnsi="Arial" w:cs="Arial"/>
                <w:b/>
              </w:rPr>
              <w:t xml:space="preserve"> ____________ in my capacity as ____________</w:t>
            </w:r>
            <w:r w:rsidRPr="000209C9">
              <w:rPr>
                <w:rFonts w:ascii="Arial" w:hAnsi="Arial" w:cs="Arial"/>
                <w:b/>
                <w:sz w:val="20"/>
                <w:szCs w:val="20"/>
              </w:rPr>
              <w:t>2</w:t>
            </w:r>
            <w:r>
              <w:rPr>
                <w:rFonts w:ascii="Arial" w:hAnsi="Arial" w:cs="Arial"/>
                <w:b/>
                <w:sz w:val="20"/>
                <w:szCs w:val="20"/>
              </w:rPr>
              <w:t>5</w:t>
            </w:r>
            <w:r w:rsidRPr="000209C9">
              <w:rPr>
                <w:rFonts w:ascii="Arial" w:hAnsi="Arial" w:cs="Arial"/>
                <w:b/>
              </w:rPr>
              <w:t>__________ of ___________</w:t>
            </w:r>
            <w:r w:rsidRPr="000209C9">
              <w:rPr>
                <w:rFonts w:ascii="Arial" w:hAnsi="Arial" w:cs="Arial"/>
                <w:b/>
                <w:sz w:val="20"/>
                <w:szCs w:val="20"/>
              </w:rPr>
              <w:t>2</w:t>
            </w:r>
            <w:r>
              <w:rPr>
                <w:rFonts w:ascii="Arial" w:hAnsi="Arial" w:cs="Arial"/>
                <w:b/>
                <w:sz w:val="20"/>
                <w:szCs w:val="20"/>
              </w:rPr>
              <w:t>6</w:t>
            </w:r>
            <w:r w:rsidRPr="000209C9">
              <w:rPr>
                <w:rFonts w:ascii="Arial" w:hAnsi="Arial" w:cs="Arial"/>
                <w:b/>
              </w:rPr>
              <w:t>______________ hereby declare that the values calculated and declared herein is true and correct and complies with the guidelines compiled by ITAC.</w:t>
            </w:r>
          </w:p>
          <w:p w:rsidR="00DE66BF" w:rsidRPr="000209C9" w:rsidRDefault="00DE66BF" w:rsidP="00DE66BF">
            <w:pPr>
              <w:spacing w:line="360" w:lineRule="auto"/>
              <w:rPr>
                <w:rFonts w:ascii="Arial" w:hAnsi="Arial" w:cs="Arial"/>
                <w:b/>
              </w:rPr>
            </w:pPr>
          </w:p>
          <w:p w:rsidR="00DE66BF" w:rsidRPr="000209C9" w:rsidRDefault="00DE66BF" w:rsidP="00DE66BF">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Pr>
                <w:rFonts w:ascii="Arial" w:hAnsi="Arial" w:cs="Arial"/>
                <w:b/>
                <w:sz w:val="20"/>
                <w:szCs w:val="20"/>
              </w:rPr>
              <w:t>7</w:t>
            </w:r>
            <w:r w:rsidRPr="000209C9">
              <w:rPr>
                <w:rFonts w:ascii="Arial" w:hAnsi="Arial" w:cs="Arial"/>
                <w:b/>
              </w:rPr>
              <w:t>_________________                                             ________</w:t>
            </w:r>
            <w:r w:rsidRPr="000209C9">
              <w:rPr>
                <w:rFonts w:ascii="Arial" w:hAnsi="Arial" w:cs="Arial"/>
                <w:b/>
                <w:sz w:val="20"/>
                <w:szCs w:val="20"/>
              </w:rPr>
              <w:t>2</w:t>
            </w:r>
            <w:r>
              <w:rPr>
                <w:rFonts w:ascii="Arial" w:hAnsi="Arial" w:cs="Arial"/>
                <w:b/>
                <w:sz w:val="20"/>
                <w:szCs w:val="20"/>
              </w:rPr>
              <w:t>8</w:t>
            </w:r>
            <w:r w:rsidRPr="000209C9">
              <w:rPr>
                <w:rFonts w:ascii="Arial" w:hAnsi="Arial" w:cs="Arial"/>
                <w:b/>
              </w:rPr>
              <w:t>___________</w:t>
            </w:r>
          </w:p>
          <w:p w:rsidR="00DE66BF" w:rsidRPr="000209C9" w:rsidRDefault="00DE66BF" w:rsidP="00DE66BF">
            <w:pPr>
              <w:spacing w:line="360" w:lineRule="auto"/>
              <w:rPr>
                <w:rFonts w:ascii="Arial" w:hAnsi="Arial" w:cs="Arial"/>
                <w:b/>
              </w:rPr>
            </w:pPr>
            <w:r w:rsidRPr="000209C9">
              <w:rPr>
                <w:rFonts w:ascii="Arial" w:hAnsi="Arial" w:cs="Arial"/>
                <w:b/>
              </w:rPr>
              <w:t xml:space="preserve">                          SIGNATURE                                                                                   DATE</w:t>
            </w:r>
          </w:p>
          <w:p w:rsidR="00DE66BF" w:rsidRPr="000209C9" w:rsidRDefault="00DE66BF" w:rsidP="00DE66BF">
            <w:pPr>
              <w:spacing w:line="360" w:lineRule="auto"/>
              <w:rPr>
                <w:rFonts w:ascii="Arial" w:hAnsi="Arial" w:cs="Arial"/>
                <w:sz w:val="20"/>
                <w:szCs w:val="20"/>
              </w:rPr>
            </w:pPr>
          </w:p>
        </w:tc>
      </w:tr>
    </w:tbl>
    <w:p w:rsidR="008E7444" w:rsidRPr="000209C9" w:rsidRDefault="008E7444" w:rsidP="006F6A6E">
      <w:pPr>
        <w:spacing w:line="360" w:lineRule="auto"/>
      </w:pPr>
    </w:p>
    <w:p w:rsidR="008E7444" w:rsidRPr="000209C9" w:rsidRDefault="008E7444" w:rsidP="006F6A6E">
      <w:pPr>
        <w:spacing w:line="360" w:lineRule="auto"/>
      </w:pPr>
      <w:r w:rsidRPr="000209C9">
        <w:br w:type="page"/>
      </w:r>
    </w:p>
    <w:p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w:t>
      </w:r>
      <w:r w:rsidRPr="000209C9">
        <w:rPr>
          <w:rFonts w:ascii="Arial" w:hAnsi="Arial" w:cs="Arial"/>
          <w:b/>
        </w:rPr>
        <w:t>7.2</w:t>
      </w:r>
    </w:p>
    <w:p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1447"/>
        <w:gridCol w:w="1247"/>
        <w:gridCol w:w="1276"/>
        <w:gridCol w:w="1446"/>
        <w:gridCol w:w="1276"/>
        <w:gridCol w:w="1559"/>
        <w:gridCol w:w="1276"/>
        <w:gridCol w:w="1417"/>
        <w:gridCol w:w="1418"/>
        <w:gridCol w:w="255"/>
        <w:gridCol w:w="1275"/>
        <w:gridCol w:w="1418"/>
      </w:tblGrid>
      <w:tr w:rsidR="008E7444" w:rsidRPr="000209C9" w:rsidTr="004C03B7">
        <w:tc>
          <w:tcPr>
            <w:tcW w:w="15877" w:type="dxa"/>
            <w:gridSpan w:val="13"/>
          </w:tcPr>
          <w:p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F377B5">
              <w:rPr>
                <w:rFonts w:ascii="Arial" w:hAnsi="Arial" w:cs="Arial"/>
                <w:b/>
                <w:sz w:val="28"/>
                <w:szCs w:val="28"/>
              </w:rPr>
              <w:t>2</w:t>
            </w:r>
            <w:r w:rsidRPr="000209C9">
              <w:rPr>
                <w:rFonts w:ascii="Arial" w:hAnsi="Arial" w:cs="Arial"/>
                <w:b/>
                <w:sz w:val="28"/>
                <w:szCs w:val="28"/>
              </w:rPr>
              <w:t xml:space="preserve"> STANDARD MATERIALS AND COMPONENTS DECLARATION – CONTINUATION SHEET</w:t>
            </w:r>
          </w:p>
        </w:tc>
      </w:tr>
      <w:tr w:rsidR="008E7444" w:rsidRPr="000209C9" w:rsidTr="004C03B7">
        <w:tc>
          <w:tcPr>
            <w:tcW w:w="15877" w:type="dxa"/>
            <w:gridSpan w:val="13"/>
          </w:tcPr>
          <w:p w:rsidR="008E7444" w:rsidRPr="000209C9" w:rsidRDefault="008E7444" w:rsidP="006F6A6E">
            <w:pPr>
              <w:spacing w:line="360" w:lineRule="auto"/>
              <w:rPr>
                <w:rFonts w:ascii="Arial" w:hAnsi="Arial" w:cs="Arial"/>
              </w:rPr>
            </w:pPr>
          </w:p>
          <w:p w:rsidR="008E7444" w:rsidRPr="000209C9" w:rsidRDefault="008E7444" w:rsidP="006F6A6E">
            <w:pPr>
              <w:spacing w:line="360" w:lineRule="auto"/>
              <w:rPr>
                <w:rFonts w:ascii="Arial" w:hAnsi="Arial" w:cs="Arial"/>
                <w:b/>
              </w:rPr>
            </w:pPr>
            <w:r w:rsidRPr="000209C9">
              <w:rPr>
                <w:rFonts w:ascii="Arial" w:hAnsi="Arial" w:cs="Arial"/>
                <w:b/>
              </w:rPr>
              <w:t>Certificate number: _____</w:t>
            </w:r>
            <w:r w:rsidR="00B53AEE" w:rsidRPr="000209C9">
              <w:rPr>
                <w:rFonts w:ascii="Arial" w:hAnsi="Arial" w:cs="Arial"/>
                <w:b/>
                <w:sz w:val="20"/>
                <w:szCs w:val="20"/>
              </w:rPr>
              <w:t>8</w:t>
            </w:r>
            <w:r w:rsidRPr="000209C9">
              <w:rPr>
                <w:rFonts w:ascii="Arial" w:hAnsi="Arial" w:cs="Arial"/>
                <w:b/>
              </w:rPr>
              <w:t>_____              Effective from:      _________</w:t>
            </w:r>
            <w:r w:rsidR="00B53AEE" w:rsidRPr="000209C9">
              <w:rPr>
                <w:rFonts w:ascii="Arial" w:hAnsi="Arial" w:cs="Arial"/>
                <w:b/>
                <w:sz w:val="20"/>
                <w:szCs w:val="20"/>
              </w:rPr>
              <w:t>9</w:t>
            </w:r>
            <w:r w:rsidRPr="000209C9">
              <w:rPr>
                <w:rFonts w:ascii="Arial" w:hAnsi="Arial" w:cs="Arial"/>
                <w:b/>
              </w:rPr>
              <w:t>___________       to:     _________</w:t>
            </w:r>
            <w:r w:rsidR="00B53AEE" w:rsidRPr="000209C9">
              <w:rPr>
                <w:rFonts w:ascii="Arial" w:hAnsi="Arial" w:cs="Arial"/>
                <w:b/>
                <w:sz w:val="20"/>
                <w:szCs w:val="20"/>
              </w:rPr>
              <w:t>9</w:t>
            </w:r>
            <w:r w:rsidRPr="000209C9">
              <w:rPr>
                <w:rFonts w:ascii="Arial" w:hAnsi="Arial" w:cs="Arial"/>
                <w:b/>
              </w:rPr>
              <w:t>________</w:t>
            </w:r>
          </w:p>
          <w:p w:rsidR="008E7444" w:rsidRPr="000209C9" w:rsidRDefault="008E7444" w:rsidP="006F6A6E">
            <w:pPr>
              <w:spacing w:line="360" w:lineRule="auto"/>
              <w:rPr>
                <w:rFonts w:ascii="Arial" w:hAnsi="Arial" w:cs="Arial"/>
                <w:b/>
              </w:rPr>
            </w:pPr>
            <w:r w:rsidRPr="000209C9">
              <w:rPr>
                <w:rFonts w:ascii="Arial" w:hAnsi="Arial" w:cs="Arial"/>
                <w:b/>
              </w:rPr>
              <w:t xml:space="preserve">                        </w:t>
            </w:r>
          </w:p>
        </w:tc>
      </w:tr>
      <w:tr w:rsidR="008E7444" w:rsidRPr="000209C9" w:rsidTr="004C03B7">
        <w:tc>
          <w:tcPr>
            <w:tcW w:w="4537" w:type="dxa"/>
            <w:gridSpan w:val="4"/>
          </w:tcPr>
          <w:p w:rsidR="008E7444" w:rsidRPr="000209C9" w:rsidRDefault="008E7444" w:rsidP="006F6A6E">
            <w:pPr>
              <w:spacing w:line="360" w:lineRule="auto"/>
              <w:rPr>
                <w:rFonts w:ascii="Arial" w:hAnsi="Arial" w:cs="Arial"/>
                <w:b/>
              </w:rPr>
            </w:pPr>
          </w:p>
        </w:tc>
        <w:tc>
          <w:tcPr>
            <w:tcW w:w="9922" w:type="dxa"/>
            <w:gridSpan w:val="8"/>
            <w:tcBorders>
              <w:bottom w:val="single" w:sz="24" w:space="0" w:color="auto"/>
            </w:tcBorders>
          </w:tcPr>
          <w:p w:rsidR="008E7444" w:rsidRPr="000209C9" w:rsidRDefault="008E7444"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E7444" w:rsidRPr="000209C9" w:rsidRDefault="008E7444" w:rsidP="006F6A6E">
            <w:pPr>
              <w:spacing w:line="360" w:lineRule="auto"/>
              <w:jc w:val="center"/>
              <w:rPr>
                <w:rFonts w:ascii="Arial" w:hAnsi="Arial" w:cs="Arial"/>
                <w:b/>
                <w:sz w:val="16"/>
                <w:szCs w:val="16"/>
              </w:rPr>
            </w:pPr>
          </w:p>
          <w:p w:rsidR="008E7444" w:rsidRPr="000209C9" w:rsidRDefault="00D21D84" w:rsidP="006F6A6E">
            <w:pPr>
              <w:spacing w:line="360" w:lineRule="auto"/>
              <w:jc w:val="center"/>
              <w:rPr>
                <w:rFonts w:ascii="Arial" w:hAnsi="Arial" w:cs="Arial"/>
                <w:b/>
                <w:sz w:val="20"/>
                <w:szCs w:val="20"/>
              </w:rPr>
            </w:pPr>
            <w:r w:rsidRPr="000209C9">
              <w:rPr>
                <w:rFonts w:ascii="Arial" w:hAnsi="Arial" w:cs="Arial"/>
                <w:b/>
                <w:sz w:val="16"/>
                <w:szCs w:val="16"/>
              </w:rPr>
              <w:t>NON-STANDARD</w:t>
            </w:r>
            <w:r w:rsidR="008E7444" w:rsidRPr="000209C9">
              <w:rPr>
                <w:rFonts w:ascii="Arial" w:hAnsi="Arial" w:cs="Arial"/>
                <w:b/>
                <w:sz w:val="16"/>
                <w:szCs w:val="16"/>
              </w:rPr>
              <w:t xml:space="preserve"> MATERIALS/ COMPONENTS</w:t>
            </w:r>
          </w:p>
        </w:tc>
      </w:tr>
      <w:tr w:rsidR="00F377B5" w:rsidRPr="000209C9" w:rsidTr="00F377B5">
        <w:tc>
          <w:tcPr>
            <w:tcW w:w="567" w:type="dxa"/>
          </w:tcPr>
          <w:p w:rsidR="00F377B5" w:rsidRPr="000209C9" w:rsidRDefault="00F377B5" w:rsidP="006F6A6E">
            <w:pPr>
              <w:spacing w:line="360" w:lineRule="auto"/>
              <w:rPr>
                <w:rFonts w:ascii="Arial" w:hAnsi="Arial" w:cs="Arial"/>
                <w:sz w:val="20"/>
                <w:szCs w:val="20"/>
              </w:rPr>
            </w:pPr>
          </w:p>
        </w:tc>
        <w:tc>
          <w:tcPr>
            <w:tcW w:w="1447" w:type="dxa"/>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PART</w:t>
            </w: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NUMBER</w:t>
            </w:r>
          </w:p>
          <w:p w:rsidR="00F377B5" w:rsidRPr="000209C9" w:rsidRDefault="00F377B5" w:rsidP="006F6A6E">
            <w:pPr>
              <w:spacing w:line="360" w:lineRule="auto"/>
              <w:jc w:val="center"/>
              <w:rPr>
                <w:rFonts w:ascii="Arial" w:hAnsi="Arial" w:cs="Arial"/>
                <w:b/>
                <w:sz w:val="16"/>
                <w:szCs w:val="16"/>
              </w:rPr>
            </w:pPr>
          </w:p>
        </w:tc>
        <w:tc>
          <w:tcPr>
            <w:tcW w:w="1247" w:type="dxa"/>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UNIT OF</w:t>
            </w: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7" w:type="dxa"/>
            <w:tcBorders>
              <w:top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0" w:type="dxa"/>
            <w:gridSpan w:val="2"/>
            <w:tcBorders>
              <w:top w:val="single" w:sz="24" w:space="0" w:color="auto"/>
              <w:right w:val="single" w:sz="24" w:space="0" w:color="auto"/>
            </w:tcBorders>
          </w:tcPr>
          <w:p w:rsidR="00F377B5" w:rsidRPr="000209C9" w:rsidRDefault="00F377B5" w:rsidP="006F6A6E">
            <w:pPr>
              <w:spacing w:line="360" w:lineRule="auto"/>
              <w:jc w:val="center"/>
              <w:rPr>
                <w:rFonts w:ascii="Arial" w:hAnsi="Arial" w:cs="Arial"/>
                <w:b/>
                <w:sz w:val="16"/>
                <w:szCs w:val="16"/>
              </w:rPr>
            </w:pPr>
          </w:p>
          <w:p w:rsidR="00F377B5"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TOTAL</w:t>
            </w: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p w:rsidR="00F377B5" w:rsidRPr="000209C9" w:rsidRDefault="00F377B5" w:rsidP="006F6A6E">
            <w:pPr>
              <w:spacing w:line="360" w:lineRule="auto"/>
              <w:jc w:val="center"/>
              <w:rPr>
                <w:rFonts w:ascii="Arial" w:hAnsi="Arial" w:cs="Arial"/>
                <w:b/>
                <w:sz w:val="16"/>
                <w:szCs w:val="16"/>
              </w:rPr>
            </w:pPr>
          </w:p>
        </w:tc>
        <w:tc>
          <w:tcPr>
            <w:tcW w:w="1418" w:type="dxa"/>
            <w:vMerge/>
            <w:tcBorders>
              <w:left w:val="single" w:sz="24" w:space="0" w:color="auto"/>
            </w:tcBorders>
          </w:tcPr>
          <w:p w:rsidR="00F377B5" w:rsidRPr="000209C9" w:rsidRDefault="00F377B5" w:rsidP="006F6A6E">
            <w:pPr>
              <w:spacing w:line="360" w:lineRule="auto"/>
              <w:jc w:val="center"/>
              <w:rPr>
                <w:rFonts w:ascii="Arial" w:hAnsi="Arial" w:cs="Arial"/>
                <w:b/>
                <w:sz w:val="20"/>
                <w:szCs w:val="20"/>
              </w:rPr>
            </w:pPr>
          </w:p>
        </w:tc>
      </w:tr>
      <w:tr w:rsidR="00F377B5" w:rsidRPr="000209C9" w:rsidTr="00F377B5">
        <w:tc>
          <w:tcPr>
            <w:tcW w:w="567" w:type="dxa"/>
          </w:tcPr>
          <w:p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11</w:t>
            </w:r>
          </w:p>
        </w:tc>
        <w:tc>
          <w:tcPr>
            <w:tcW w:w="1447"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13</w:t>
            </w:r>
          </w:p>
        </w:tc>
        <w:tc>
          <w:tcPr>
            <w:tcW w:w="1247"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14</w:t>
            </w:r>
          </w:p>
        </w:tc>
        <w:tc>
          <w:tcPr>
            <w:tcW w:w="1276" w:type="dxa"/>
            <w:tcBorders>
              <w:right w:val="single" w:sz="24" w:space="0" w:color="auto"/>
            </w:tcBorders>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15</w:t>
            </w:r>
          </w:p>
        </w:tc>
        <w:tc>
          <w:tcPr>
            <w:tcW w:w="1446" w:type="dxa"/>
            <w:tcBorders>
              <w:left w:val="single" w:sz="24" w:space="0" w:color="auto"/>
            </w:tcBorders>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16</w:t>
            </w:r>
          </w:p>
        </w:tc>
        <w:tc>
          <w:tcPr>
            <w:tcW w:w="1276"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17</w:t>
            </w:r>
          </w:p>
        </w:tc>
        <w:tc>
          <w:tcPr>
            <w:tcW w:w="1559"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18</w:t>
            </w:r>
          </w:p>
        </w:tc>
        <w:tc>
          <w:tcPr>
            <w:tcW w:w="1276"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19</w:t>
            </w:r>
          </w:p>
        </w:tc>
        <w:tc>
          <w:tcPr>
            <w:tcW w:w="1417"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20</w:t>
            </w:r>
          </w:p>
        </w:tc>
        <w:tc>
          <w:tcPr>
            <w:tcW w:w="1418" w:type="dxa"/>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21</w:t>
            </w:r>
          </w:p>
        </w:tc>
        <w:tc>
          <w:tcPr>
            <w:tcW w:w="1530" w:type="dxa"/>
            <w:gridSpan w:val="2"/>
            <w:tcBorders>
              <w:right w:val="single" w:sz="24" w:space="0" w:color="auto"/>
            </w:tcBorders>
            <w:vAlign w:val="center"/>
          </w:tcPr>
          <w:p w:rsidR="00F377B5" w:rsidRDefault="00F377B5" w:rsidP="006F6A6E">
            <w:pPr>
              <w:spacing w:line="360" w:lineRule="auto"/>
              <w:jc w:val="center"/>
              <w:rPr>
                <w:rFonts w:ascii="Arial" w:hAnsi="Arial" w:cs="Arial"/>
                <w:b/>
                <w:sz w:val="20"/>
                <w:szCs w:val="20"/>
              </w:rPr>
            </w:pPr>
          </w:p>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22</w:t>
            </w:r>
          </w:p>
          <w:p w:rsidR="00F377B5" w:rsidRPr="000209C9" w:rsidRDefault="00F377B5" w:rsidP="006F6A6E">
            <w:pPr>
              <w:spacing w:line="360" w:lineRule="auto"/>
              <w:jc w:val="center"/>
              <w:rPr>
                <w:rFonts w:ascii="Arial" w:hAnsi="Arial" w:cs="Arial"/>
                <w:b/>
                <w:sz w:val="20"/>
                <w:szCs w:val="20"/>
              </w:rPr>
            </w:pPr>
            <w:r>
              <w:rPr>
                <w:rFonts w:ascii="Arial" w:hAnsi="Arial" w:cs="Arial"/>
                <w:b/>
                <w:sz w:val="20"/>
                <w:szCs w:val="20"/>
              </w:rPr>
              <w:t xml:space="preserve"> </w:t>
            </w:r>
          </w:p>
        </w:tc>
        <w:tc>
          <w:tcPr>
            <w:tcW w:w="1418" w:type="dxa"/>
            <w:tcBorders>
              <w:left w:val="single" w:sz="24" w:space="0" w:color="auto"/>
            </w:tcBorders>
            <w:vAlign w:val="center"/>
          </w:tcPr>
          <w:p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Pr>
                <w:rFonts w:ascii="Arial" w:hAnsi="Arial" w:cs="Arial"/>
                <w:b/>
                <w:sz w:val="20"/>
                <w:szCs w:val="20"/>
              </w:rPr>
              <w:t>3</w:t>
            </w:r>
          </w:p>
        </w:tc>
      </w:tr>
      <w:tr w:rsidR="00F377B5" w:rsidRPr="000209C9" w:rsidTr="00F377B5">
        <w:tc>
          <w:tcPr>
            <w:tcW w:w="567" w:type="dxa"/>
          </w:tcPr>
          <w:p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12</w:t>
            </w:r>
          </w:p>
        </w:tc>
        <w:tc>
          <w:tcPr>
            <w:tcW w:w="1447" w:type="dxa"/>
          </w:tcPr>
          <w:p w:rsidR="00F377B5" w:rsidRPr="000209C9" w:rsidRDefault="00F377B5" w:rsidP="006F6A6E">
            <w:pPr>
              <w:spacing w:line="360" w:lineRule="auto"/>
              <w:rPr>
                <w:rFonts w:ascii="Arial" w:hAnsi="Arial" w:cs="Arial"/>
                <w:sz w:val="20"/>
                <w:szCs w:val="20"/>
              </w:rPr>
            </w:pPr>
          </w:p>
        </w:tc>
        <w:tc>
          <w:tcPr>
            <w:tcW w:w="1247" w:type="dxa"/>
          </w:tcPr>
          <w:p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559" w:type="dxa"/>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417" w:type="dxa"/>
          </w:tcPr>
          <w:p w:rsidR="00F377B5" w:rsidRPr="000209C9" w:rsidRDefault="00F377B5" w:rsidP="006F6A6E">
            <w:pPr>
              <w:spacing w:line="360" w:lineRule="auto"/>
              <w:rPr>
                <w:rFonts w:ascii="Arial" w:hAnsi="Arial" w:cs="Arial"/>
                <w:sz w:val="20"/>
                <w:szCs w:val="20"/>
              </w:rPr>
            </w:pPr>
          </w:p>
        </w:tc>
        <w:tc>
          <w:tcPr>
            <w:tcW w:w="1418" w:type="dxa"/>
          </w:tcPr>
          <w:p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rsidR="00F377B5" w:rsidRPr="000209C9" w:rsidRDefault="00F377B5" w:rsidP="006F6A6E">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13</w:t>
            </w:r>
          </w:p>
        </w:tc>
        <w:tc>
          <w:tcPr>
            <w:tcW w:w="1447" w:type="dxa"/>
          </w:tcPr>
          <w:p w:rsidR="00F377B5" w:rsidRPr="000209C9" w:rsidRDefault="00F377B5" w:rsidP="006F6A6E">
            <w:pPr>
              <w:spacing w:line="360" w:lineRule="auto"/>
              <w:rPr>
                <w:rFonts w:ascii="Arial" w:hAnsi="Arial" w:cs="Arial"/>
                <w:sz w:val="20"/>
                <w:szCs w:val="20"/>
              </w:rPr>
            </w:pPr>
          </w:p>
        </w:tc>
        <w:tc>
          <w:tcPr>
            <w:tcW w:w="1247" w:type="dxa"/>
          </w:tcPr>
          <w:p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559" w:type="dxa"/>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417" w:type="dxa"/>
          </w:tcPr>
          <w:p w:rsidR="00F377B5" w:rsidRPr="000209C9" w:rsidRDefault="00F377B5" w:rsidP="006F6A6E">
            <w:pPr>
              <w:spacing w:line="360" w:lineRule="auto"/>
              <w:rPr>
                <w:rFonts w:ascii="Arial" w:hAnsi="Arial" w:cs="Arial"/>
                <w:sz w:val="20"/>
                <w:szCs w:val="20"/>
              </w:rPr>
            </w:pPr>
          </w:p>
        </w:tc>
        <w:tc>
          <w:tcPr>
            <w:tcW w:w="1418" w:type="dxa"/>
          </w:tcPr>
          <w:p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rsidR="00F377B5" w:rsidRPr="000209C9" w:rsidRDefault="00F377B5" w:rsidP="006F6A6E">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21</w:t>
            </w:r>
          </w:p>
        </w:tc>
        <w:tc>
          <w:tcPr>
            <w:tcW w:w="1447" w:type="dxa"/>
          </w:tcPr>
          <w:p w:rsidR="00F377B5" w:rsidRPr="000209C9" w:rsidRDefault="00F377B5" w:rsidP="006F6A6E">
            <w:pPr>
              <w:spacing w:line="360" w:lineRule="auto"/>
              <w:rPr>
                <w:rFonts w:ascii="Arial" w:hAnsi="Arial" w:cs="Arial"/>
                <w:sz w:val="20"/>
                <w:szCs w:val="20"/>
              </w:rPr>
            </w:pPr>
          </w:p>
        </w:tc>
        <w:tc>
          <w:tcPr>
            <w:tcW w:w="1247" w:type="dxa"/>
          </w:tcPr>
          <w:p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559" w:type="dxa"/>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417" w:type="dxa"/>
          </w:tcPr>
          <w:p w:rsidR="00F377B5" w:rsidRPr="000209C9" w:rsidRDefault="00F377B5" w:rsidP="006F6A6E">
            <w:pPr>
              <w:spacing w:line="360" w:lineRule="auto"/>
              <w:rPr>
                <w:rFonts w:ascii="Arial" w:hAnsi="Arial" w:cs="Arial"/>
                <w:sz w:val="20"/>
                <w:szCs w:val="20"/>
              </w:rPr>
            </w:pPr>
          </w:p>
        </w:tc>
        <w:tc>
          <w:tcPr>
            <w:tcW w:w="1418" w:type="dxa"/>
          </w:tcPr>
          <w:p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rsidR="00F377B5" w:rsidRPr="000209C9" w:rsidRDefault="00F377B5" w:rsidP="006F6A6E">
            <w:pPr>
              <w:spacing w:line="360" w:lineRule="auto"/>
              <w:rPr>
                <w:rFonts w:ascii="Arial" w:hAnsi="Arial" w:cs="Arial"/>
                <w:sz w:val="20"/>
                <w:szCs w:val="20"/>
              </w:rPr>
            </w:pPr>
          </w:p>
        </w:tc>
      </w:tr>
      <w:tr w:rsidR="00F377B5" w:rsidRPr="000209C9" w:rsidTr="00F377B5">
        <w:tc>
          <w:tcPr>
            <w:tcW w:w="567" w:type="dxa"/>
          </w:tcPr>
          <w:p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22</w:t>
            </w:r>
          </w:p>
        </w:tc>
        <w:tc>
          <w:tcPr>
            <w:tcW w:w="1447" w:type="dxa"/>
          </w:tcPr>
          <w:p w:rsidR="00F377B5" w:rsidRPr="000209C9" w:rsidRDefault="00F377B5" w:rsidP="006F6A6E">
            <w:pPr>
              <w:spacing w:line="360" w:lineRule="auto"/>
              <w:rPr>
                <w:rFonts w:ascii="Arial" w:hAnsi="Arial" w:cs="Arial"/>
                <w:sz w:val="20"/>
                <w:szCs w:val="20"/>
              </w:rPr>
            </w:pPr>
          </w:p>
        </w:tc>
        <w:tc>
          <w:tcPr>
            <w:tcW w:w="1247" w:type="dxa"/>
          </w:tcPr>
          <w:p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559" w:type="dxa"/>
          </w:tcPr>
          <w:p w:rsidR="00F377B5" w:rsidRPr="000209C9" w:rsidRDefault="00F377B5" w:rsidP="006F6A6E">
            <w:pPr>
              <w:spacing w:line="360" w:lineRule="auto"/>
              <w:rPr>
                <w:rFonts w:ascii="Arial" w:hAnsi="Arial" w:cs="Arial"/>
                <w:sz w:val="20"/>
                <w:szCs w:val="20"/>
              </w:rPr>
            </w:pPr>
          </w:p>
        </w:tc>
        <w:tc>
          <w:tcPr>
            <w:tcW w:w="1276" w:type="dxa"/>
          </w:tcPr>
          <w:p w:rsidR="00F377B5" w:rsidRPr="000209C9" w:rsidRDefault="00F377B5" w:rsidP="006F6A6E">
            <w:pPr>
              <w:spacing w:line="360" w:lineRule="auto"/>
              <w:rPr>
                <w:rFonts w:ascii="Arial" w:hAnsi="Arial" w:cs="Arial"/>
                <w:sz w:val="20"/>
                <w:szCs w:val="20"/>
              </w:rPr>
            </w:pPr>
          </w:p>
        </w:tc>
        <w:tc>
          <w:tcPr>
            <w:tcW w:w="1417" w:type="dxa"/>
          </w:tcPr>
          <w:p w:rsidR="00F377B5" w:rsidRPr="000209C9" w:rsidRDefault="00F377B5" w:rsidP="006F6A6E">
            <w:pPr>
              <w:spacing w:line="360" w:lineRule="auto"/>
              <w:rPr>
                <w:rFonts w:ascii="Arial" w:hAnsi="Arial" w:cs="Arial"/>
                <w:sz w:val="20"/>
                <w:szCs w:val="20"/>
              </w:rPr>
            </w:pPr>
          </w:p>
        </w:tc>
        <w:tc>
          <w:tcPr>
            <w:tcW w:w="1418" w:type="dxa"/>
          </w:tcPr>
          <w:p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rsidR="00F377B5" w:rsidRPr="000209C9" w:rsidRDefault="00F377B5" w:rsidP="006F6A6E">
            <w:pPr>
              <w:spacing w:line="360" w:lineRule="auto"/>
              <w:rPr>
                <w:rFonts w:ascii="Arial" w:hAnsi="Arial" w:cs="Arial"/>
                <w:sz w:val="20"/>
                <w:szCs w:val="20"/>
              </w:rPr>
            </w:pPr>
          </w:p>
        </w:tc>
      </w:tr>
      <w:tr w:rsidR="00233BE2" w:rsidRPr="000209C9" w:rsidTr="00F377B5">
        <w:tc>
          <w:tcPr>
            <w:tcW w:w="567" w:type="dxa"/>
          </w:tcPr>
          <w:p w:rsidR="00233BE2" w:rsidRPr="000209C9" w:rsidRDefault="00233BE2" w:rsidP="006F6A6E">
            <w:pPr>
              <w:spacing w:line="360" w:lineRule="auto"/>
              <w:rPr>
                <w:rFonts w:ascii="Arial" w:hAnsi="Arial" w:cs="Arial"/>
                <w:sz w:val="20"/>
                <w:szCs w:val="20"/>
              </w:rPr>
            </w:pPr>
          </w:p>
        </w:tc>
        <w:tc>
          <w:tcPr>
            <w:tcW w:w="1447" w:type="dxa"/>
          </w:tcPr>
          <w:p w:rsidR="00233BE2" w:rsidRPr="000209C9" w:rsidRDefault="00233BE2" w:rsidP="006F6A6E">
            <w:pPr>
              <w:spacing w:line="360" w:lineRule="auto"/>
              <w:rPr>
                <w:rFonts w:ascii="Arial" w:hAnsi="Arial" w:cs="Arial"/>
                <w:sz w:val="20"/>
                <w:szCs w:val="20"/>
              </w:rPr>
            </w:pPr>
          </w:p>
        </w:tc>
        <w:tc>
          <w:tcPr>
            <w:tcW w:w="1247" w:type="dxa"/>
          </w:tcPr>
          <w:p w:rsidR="00233BE2" w:rsidRPr="000209C9" w:rsidRDefault="00233BE2" w:rsidP="006F6A6E">
            <w:pPr>
              <w:spacing w:line="360" w:lineRule="auto"/>
              <w:rPr>
                <w:rFonts w:ascii="Arial" w:hAnsi="Arial" w:cs="Arial"/>
                <w:sz w:val="20"/>
                <w:szCs w:val="20"/>
              </w:rPr>
            </w:pPr>
          </w:p>
        </w:tc>
        <w:tc>
          <w:tcPr>
            <w:tcW w:w="1276" w:type="dxa"/>
            <w:tcBorders>
              <w:right w:val="single" w:sz="24" w:space="0" w:color="auto"/>
            </w:tcBorders>
          </w:tcPr>
          <w:p w:rsidR="00233BE2" w:rsidRPr="000209C9" w:rsidRDefault="00233BE2"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1559"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1417"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1418"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255" w:type="dxa"/>
            <w:tcBorders>
              <w:bottom w:val="single" w:sz="24" w:space="0" w:color="auto"/>
            </w:tcBorders>
          </w:tcPr>
          <w:p w:rsidR="00233BE2" w:rsidRPr="000209C9" w:rsidRDefault="00233BE2"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233BE2" w:rsidRPr="000209C9" w:rsidRDefault="00233BE2" w:rsidP="006F6A6E">
            <w:pPr>
              <w:spacing w:line="360" w:lineRule="auto"/>
              <w:rPr>
                <w:rFonts w:ascii="Arial" w:hAnsi="Arial" w:cs="Arial"/>
                <w:sz w:val="20"/>
                <w:szCs w:val="20"/>
              </w:rPr>
            </w:pPr>
          </w:p>
        </w:tc>
        <w:tc>
          <w:tcPr>
            <w:tcW w:w="1418" w:type="dxa"/>
            <w:tcBorders>
              <w:left w:val="single" w:sz="24" w:space="0" w:color="auto"/>
            </w:tcBorders>
          </w:tcPr>
          <w:p w:rsidR="00233BE2" w:rsidRPr="000209C9" w:rsidRDefault="00233BE2" w:rsidP="006F6A6E">
            <w:pPr>
              <w:spacing w:line="360" w:lineRule="auto"/>
              <w:rPr>
                <w:rFonts w:ascii="Arial" w:hAnsi="Arial" w:cs="Arial"/>
                <w:sz w:val="20"/>
                <w:szCs w:val="20"/>
              </w:rPr>
            </w:pPr>
          </w:p>
        </w:tc>
      </w:tr>
      <w:tr w:rsidR="00233BE2" w:rsidRPr="000209C9" w:rsidTr="004C03B7">
        <w:tc>
          <w:tcPr>
            <w:tcW w:w="15877" w:type="dxa"/>
            <w:gridSpan w:val="13"/>
          </w:tcPr>
          <w:p w:rsidR="00233BE2" w:rsidRPr="000209C9" w:rsidRDefault="00233BE2" w:rsidP="006F6A6E">
            <w:pPr>
              <w:spacing w:line="360" w:lineRule="auto"/>
              <w:rPr>
                <w:rFonts w:ascii="Arial" w:hAnsi="Arial" w:cs="Arial"/>
                <w:b/>
              </w:rPr>
            </w:pPr>
          </w:p>
          <w:p w:rsidR="00233BE2" w:rsidRPr="000209C9" w:rsidRDefault="00233BE2" w:rsidP="006F6A6E">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sidR="00F377B5">
              <w:rPr>
                <w:rFonts w:ascii="Arial" w:hAnsi="Arial" w:cs="Arial"/>
                <w:b/>
                <w:sz w:val="20"/>
                <w:szCs w:val="20"/>
              </w:rPr>
              <w:t>7</w:t>
            </w:r>
            <w:r w:rsidRPr="000209C9">
              <w:rPr>
                <w:rFonts w:ascii="Arial" w:hAnsi="Arial" w:cs="Arial"/>
                <w:b/>
              </w:rPr>
              <w:t>________________                                             ________</w:t>
            </w:r>
            <w:r w:rsidRPr="000209C9">
              <w:rPr>
                <w:rFonts w:ascii="Arial" w:hAnsi="Arial" w:cs="Arial"/>
                <w:b/>
                <w:sz w:val="20"/>
                <w:szCs w:val="20"/>
              </w:rPr>
              <w:t>2</w:t>
            </w:r>
            <w:r w:rsidR="00F377B5">
              <w:rPr>
                <w:rFonts w:ascii="Arial" w:hAnsi="Arial" w:cs="Arial"/>
                <w:b/>
                <w:sz w:val="20"/>
                <w:szCs w:val="20"/>
              </w:rPr>
              <w:t>8</w:t>
            </w:r>
            <w:r w:rsidRPr="000209C9">
              <w:rPr>
                <w:rFonts w:ascii="Arial" w:hAnsi="Arial" w:cs="Arial"/>
                <w:b/>
              </w:rPr>
              <w:t>________</w:t>
            </w:r>
          </w:p>
          <w:p w:rsidR="00233BE2" w:rsidRPr="000209C9" w:rsidRDefault="00233BE2" w:rsidP="006F6A6E">
            <w:pPr>
              <w:spacing w:line="360" w:lineRule="auto"/>
              <w:rPr>
                <w:rFonts w:ascii="Arial" w:hAnsi="Arial" w:cs="Arial"/>
                <w:b/>
              </w:rPr>
            </w:pPr>
            <w:r w:rsidRPr="000209C9">
              <w:rPr>
                <w:rFonts w:ascii="Arial" w:hAnsi="Arial" w:cs="Arial"/>
                <w:b/>
              </w:rPr>
              <w:t xml:space="preserve">                          SIGNATURE                                                                                   DATE</w:t>
            </w:r>
          </w:p>
        </w:tc>
      </w:tr>
    </w:tbl>
    <w:p w:rsidR="008E7444" w:rsidRPr="000209C9" w:rsidRDefault="00B86529"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rsidR="00B86529" w:rsidRPr="000209C9" w:rsidRDefault="008E7444" w:rsidP="006F6A6E">
      <w:pPr>
        <w:spacing w:line="360" w:lineRule="auto"/>
        <w:rPr>
          <w:rFonts w:ascii="Arial" w:hAnsi="Arial" w:cs="Arial"/>
        </w:rPr>
        <w:sectPr w:rsidR="00B86529" w:rsidRPr="000209C9" w:rsidSect="00D12B38">
          <w:pgSz w:w="16838" w:h="11906" w:orient="landscape" w:code="9"/>
          <w:pgMar w:top="1134" w:right="851" w:bottom="1134" w:left="1418" w:header="709" w:footer="709" w:gutter="0"/>
          <w:cols w:space="708"/>
          <w:docGrid w:linePitch="360"/>
        </w:sectPr>
      </w:pPr>
      <w:r w:rsidRPr="000209C9">
        <w:rPr>
          <w:rFonts w:ascii="Arial" w:hAnsi="Arial" w:cs="Arial"/>
        </w:rPr>
        <w:lastRenderedPageBreak/>
        <w:br w:type="page"/>
      </w:r>
    </w:p>
    <w:p w:rsidR="00B86529" w:rsidRPr="000209C9" w:rsidRDefault="00B86529" w:rsidP="006F6A6E">
      <w:pPr>
        <w:pStyle w:val="ListParagraph"/>
        <w:spacing w:line="360" w:lineRule="auto"/>
        <w:rPr>
          <w:rFonts w:ascii="Arial" w:hAnsi="Arial" w:cs="Arial"/>
          <w:b/>
          <w:bCs/>
          <w:iCs/>
        </w:rPr>
      </w:pPr>
      <w:r w:rsidRPr="000209C9">
        <w:rPr>
          <w:rFonts w:ascii="Arial" w:hAnsi="Arial" w:cs="Arial"/>
          <w:bCs/>
          <w:iCs/>
        </w:rPr>
        <w:lastRenderedPageBreak/>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
          <w:bCs/>
          <w:iCs/>
        </w:rPr>
        <w:t xml:space="preserve">ANNEXURE </w:t>
      </w:r>
      <w:r w:rsidR="004A4AAA" w:rsidRPr="000209C9">
        <w:rPr>
          <w:rFonts w:ascii="Arial" w:hAnsi="Arial" w:cs="Arial"/>
          <w:b/>
          <w:bCs/>
          <w:iCs/>
        </w:rPr>
        <w:t>A</w:t>
      </w:r>
      <w:r w:rsidRPr="000209C9">
        <w:rPr>
          <w:rFonts w:ascii="Arial" w:hAnsi="Arial" w:cs="Arial"/>
          <w:b/>
          <w:bCs/>
          <w:iCs/>
        </w:rPr>
        <w:t>7.3</w:t>
      </w:r>
    </w:p>
    <w:p w:rsidR="00B86529" w:rsidRPr="000209C9" w:rsidRDefault="00B86529" w:rsidP="006F6A6E">
      <w:pPr>
        <w:pStyle w:val="ListParagraph"/>
        <w:spacing w:line="360" w:lineRule="auto"/>
        <w:rPr>
          <w:rFonts w:ascii="Arial" w:hAnsi="Arial" w:cs="Arial"/>
          <w:b/>
          <w:bCs/>
          <w:iCs/>
        </w:rPr>
      </w:pPr>
    </w:p>
    <w:p w:rsidR="00B86529" w:rsidRPr="000209C9" w:rsidRDefault="00B86529" w:rsidP="006F6A6E">
      <w:pPr>
        <w:pStyle w:val="ListParagraph"/>
        <w:spacing w:line="360" w:lineRule="auto"/>
        <w:rPr>
          <w:rFonts w:ascii="Arial" w:hAnsi="Arial" w:cs="Arial"/>
          <w:b/>
          <w:bCs/>
          <w:iCs/>
        </w:rPr>
      </w:pPr>
      <w:r w:rsidRPr="000209C9">
        <w:rPr>
          <w:rFonts w:ascii="Arial" w:hAnsi="Arial" w:cs="Arial"/>
          <w:b/>
          <w:bCs/>
          <w:iCs/>
        </w:rPr>
        <w:t>EXPLANATION OF INFORMATION REQUIRED TO COMPLETE A S</w:t>
      </w:r>
      <w:r w:rsidR="00215705" w:rsidRPr="000209C9">
        <w:rPr>
          <w:rFonts w:ascii="Arial" w:hAnsi="Arial" w:cs="Arial"/>
          <w:b/>
          <w:bCs/>
          <w:iCs/>
        </w:rPr>
        <w:t>M</w:t>
      </w:r>
      <w:r w:rsidR="002637F4" w:rsidRPr="000209C9">
        <w:rPr>
          <w:rFonts w:ascii="Arial" w:hAnsi="Arial" w:cs="Arial"/>
          <w:b/>
          <w:bCs/>
          <w:iCs/>
        </w:rPr>
        <w:t>D</w:t>
      </w:r>
    </w:p>
    <w:p w:rsidR="00914B60" w:rsidRPr="000209C9" w:rsidRDefault="00914B60" w:rsidP="006F6A6E">
      <w:pPr>
        <w:pStyle w:val="ListParagraph"/>
        <w:spacing w:line="360" w:lineRule="auto"/>
        <w:rPr>
          <w:rFonts w:ascii="Arial" w:hAnsi="Arial" w:cs="Arial"/>
          <w:b/>
          <w:bCs/>
          <w:iCs/>
        </w:rPr>
      </w:pPr>
    </w:p>
    <w:p w:rsidR="0077650B" w:rsidRPr="000209C9" w:rsidRDefault="0077650B" w:rsidP="00B3450E">
      <w:pPr>
        <w:pStyle w:val="ListParagraph"/>
        <w:numPr>
          <w:ilvl w:val="0"/>
          <w:numId w:val="23"/>
        </w:numPr>
        <w:spacing w:line="360" w:lineRule="auto"/>
        <w:ind w:left="851" w:hanging="851"/>
        <w:rPr>
          <w:rFonts w:ascii="Arial" w:hAnsi="Arial" w:cs="Arial"/>
          <w:b/>
          <w:bCs/>
          <w:iCs/>
        </w:rPr>
      </w:pPr>
      <w:r w:rsidRPr="000209C9">
        <w:rPr>
          <w:rFonts w:ascii="Arial" w:hAnsi="Arial" w:cs="Arial"/>
          <w:bCs/>
          <w:iCs/>
        </w:rPr>
        <w:t>Name of Company/Close Corporation</w:t>
      </w:r>
      <w:r w:rsidR="00E253D3" w:rsidRPr="000209C9">
        <w:rPr>
          <w:rFonts w:ascii="Arial" w:hAnsi="Arial" w:cs="Arial"/>
          <w:bCs/>
          <w:iCs/>
        </w:rPr>
        <w:t>;</w:t>
      </w:r>
    </w:p>
    <w:p w:rsidR="0077650B" w:rsidRPr="000209C9" w:rsidRDefault="0077650B" w:rsidP="006F6A6E">
      <w:pPr>
        <w:pStyle w:val="ListParagraph"/>
        <w:spacing w:line="360" w:lineRule="auto"/>
        <w:ind w:left="1440"/>
        <w:rPr>
          <w:rFonts w:ascii="Arial" w:hAnsi="Arial" w:cs="Arial"/>
          <w:bCs/>
          <w:iCs/>
        </w:rPr>
      </w:pPr>
    </w:p>
    <w:p w:rsidR="0077650B" w:rsidRPr="000209C9" w:rsidRDefault="0077650B" w:rsidP="00B3450E">
      <w:pPr>
        <w:pStyle w:val="ListParagraph"/>
        <w:numPr>
          <w:ilvl w:val="0"/>
          <w:numId w:val="23"/>
        </w:numPr>
        <w:spacing w:line="360" w:lineRule="auto"/>
        <w:ind w:left="851" w:hanging="851"/>
        <w:rPr>
          <w:rFonts w:ascii="Arial" w:hAnsi="Arial" w:cs="Arial"/>
          <w:bCs/>
          <w:iCs/>
        </w:rPr>
      </w:pPr>
      <w:r w:rsidRPr="000209C9">
        <w:rPr>
          <w:rFonts w:ascii="Arial" w:hAnsi="Arial" w:cs="Arial"/>
          <w:bCs/>
          <w:iCs/>
        </w:rPr>
        <w:t>Address of Company/Close Corporation</w:t>
      </w:r>
      <w:r w:rsidR="00E253D3" w:rsidRPr="000209C9">
        <w:rPr>
          <w:rFonts w:ascii="Arial" w:hAnsi="Arial" w:cs="Arial"/>
          <w:bCs/>
          <w:iCs/>
        </w:rPr>
        <w:t>;</w:t>
      </w:r>
    </w:p>
    <w:p w:rsidR="0077650B" w:rsidRPr="000209C9" w:rsidRDefault="0077650B" w:rsidP="006F6A6E">
      <w:pPr>
        <w:pStyle w:val="ListParagraph"/>
        <w:spacing w:line="360" w:lineRule="auto"/>
        <w:rPr>
          <w:rFonts w:ascii="Arial" w:hAnsi="Arial" w:cs="Arial"/>
          <w:bCs/>
          <w:iCs/>
        </w:rPr>
      </w:pPr>
    </w:p>
    <w:p w:rsidR="0077650B" w:rsidRPr="000209C9" w:rsidRDefault="0077650B" w:rsidP="00B3450E">
      <w:pPr>
        <w:pStyle w:val="ListParagraph"/>
        <w:numPr>
          <w:ilvl w:val="0"/>
          <w:numId w:val="23"/>
        </w:numPr>
        <w:spacing w:line="360" w:lineRule="auto"/>
        <w:ind w:left="851" w:hanging="851"/>
        <w:rPr>
          <w:rFonts w:ascii="Arial" w:hAnsi="Arial" w:cs="Arial"/>
          <w:bCs/>
          <w:iCs/>
        </w:rPr>
      </w:pPr>
      <w:r w:rsidRPr="000209C9">
        <w:rPr>
          <w:rFonts w:ascii="Arial" w:hAnsi="Arial" w:cs="Arial"/>
          <w:bCs/>
          <w:iCs/>
        </w:rPr>
        <w:t xml:space="preserve">Custom code number, if the Company/Close Corporation is not </w:t>
      </w:r>
      <w:r w:rsidR="00E253D3" w:rsidRPr="000209C9">
        <w:rPr>
          <w:rFonts w:ascii="Arial" w:hAnsi="Arial" w:cs="Arial"/>
          <w:bCs/>
          <w:iCs/>
        </w:rPr>
        <w:t>an importer/ exporter enter n/a;</w:t>
      </w:r>
    </w:p>
    <w:p w:rsidR="0077650B" w:rsidRPr="000209C9" w:rsidRDefault="0077650B" w:rsidP="006F6A6E">
      <w:pPr>
        <w:pStyle w:val="ListParagraph"/>
        <w:spacing w:line="360" w:lineRule="auto"/>
        <w:rPr>
          <w:rFonts w:ascii="Arial" w:hAnsi="Arial" w:cs="Arial"/>
          <w:bCs/>
          <w:iCs/>
        </w:rPr>
      </w:pPr>
    </w:p>
    <w:p w:rsidR="0077650B" w:rsidRPr="000209C9" w:rsidRDefault="00F377B5" w:rsidP="00B3450E">
      <w:pPr>
        <w:pStyle w:val="ListParagraph"/>
        <w:numPr>
          <w:ilvl w:val="1"/>
          <w:numId w:val="24"/>
        </w:numPr>
        <w:spacing w:line="360" w:lineRule="auto"/>
        <w:ind w:left="851" w:hanging="851"/>
        <w:rPr>
          <w:rFonts w:ascii="Arial" w:hAnsi="Arial" w:cs="Arial"/>
          <w:bCs/>
          <w:iCs/>
        </w:rPr>
      </w:pPr>
      <w:r>
        <w:rPr>
          <w:rFonts w:ascii="Arial" w:hAnsi="Arial" w:cs="Arial"/>
          <w:bCs/>
          <w:iCs/>
        </w:rPr>
        <w:t>C</w:t>
      </w:r>
      <w:r w:rsidR="0077650B" w:rsidRPr="000209C9">
        <w:rPr>
          <w:rFonts w:ascii="Arial" w:hAnsi="Arial" w:cs="Arial"/>
          <w:bCs/>
          <w:iCs/>
        </w:rPr>
        <w:t>ontact information</w:t>
      </w:r>
      <w:r>
        <w:rPr>
          <w:rFonts w:ascii="Arial" w:hAnsi="Arial" w:cs="Arial"/>
          <w:bCs/>
          <w:iCs/>
        </w:rPr>
        <w:t xml:space="preserve"> of the duly authorized official</w:t>
      </w:r>
      <w:r w:rsidR="00E253D3" w:rsidRPr="000209C9">
        <w:rPr>
          <w:rFonts w:ascii="Arial" w:hAnsi="Arial" w:cs="Arial"/>
        </w:rPr>
        <w:t>;</w:t>
      </w:r>
    </w:p>
    <w:p w:rsidR="0077650B" w:rsidRPr="000209C9" w:rsidRDefault="0077650B" w:rsidP="006F6A6E">
      <w:pPr>
        <w:pStyle w:val="ListParagraph"/>
        <w:spacing w:line="360" w:lineRule="auto"/>
        <w:ind w:left="1800"/>
        <w:rPr>
          <w:rFonts w:ascii="Arial" w:hAnsi="Arial" w:cs="Arial"/>
          <w:bCs/>
          <w:iCs/>
        </w:rPr>
      </w:pPr>
    </w:p>
    <w:p w:rsidR="00B86529" w:rsidRPr="000209C9" w:rsidRDefault="00B86529" w:rsidP="00B3450E">
      <w:pPr>
        <w:pStyle w:val="ListParagraph"/>
        <w:numPr>
          <w:ilvl w:val="0"/>
          <w:numId w:val="25"/>
        </w:numPr>
        <w:spacing w:line="360" w:lineRule="auto"/>
        <w:ind w:left="851" w:hanging="851"/>
        <w:rPr>
          <w:rFonts w:ascii="Arial" w:hAnsi="Arial" w:cs="Arial"/>
          <w:bCs/>
          <w:iCs/>
        </w:rPr>
      </w:pPr>
      <w:r w:rsidRPr="000209C9">
        <w:rPr>
          <w:rFonts w:ascii="Arial" w:hAnsi="Arial" w:cs="Arial"/>
          <w:bCs/>
          <w:iCs/>
        </w:rPr>
        <w:t xml:space="preserve">Certificate no, the participant issuing the certificate must insert </w:t>
      </w:r>
      <w:r w:rsidR="002C5FEA" w:rsidRPr="000209C9">
        <w:rPr>
          <w:rFonts w:ascii="Arial" w:hAnsi="Arial" w:cs="Arial"/>
          <w:bCs/>
          <w:iCs/>
        </w:rPr>
        <w:t>its</w:t>
      </w:r>
      <w:r w:rsidR="00D86D7F" w:rsidRPr="000209C9">
        <w:rPr>
          <w:rFonts w:ascii="Arial" w:hAnsi="Arial" w:cs="Arial"/>
          <w:bCs/>
          <w:iCs/>
        </w:rPr>
        <w:t xml:space="preserve"> </w:t>
      </w:r>
      <w:r w:rsidR="00E253D3" w:rsidRPr="000209C9">
        <w:rPr>
          <w:rFonts w:ascii="Arial" w:hAnsi="Arial" w:cs="Arial"/>
          <w:bCs/>
          <w:iCs/>
        </w:rPr>
        <w:t>own unique number;</w:t>
      </w:r>
    </w:p>
    <w:p w:rsidR="00B86529" w:rsidRPr="000209C9" w:rsidRDefault="00B86529" w:rsidP="006F6A6E">
      <w:pPr>
        <w:spacing w:line="360" w:lineRule="auto"/>
        <w:rPr>
          <w:rFonts w:ascii="Arial" w:hAnsi="Arial" w:cs="Arial"/>
          <w:bCs/>
          <w:iCs/>
        </w:rPr>
      </w:pPr>
    </w:p>
    <w:p w:rsidR="00914B60" w:rsidRPr="00F377B5" w:rsidRDefault="00F377B5" w:rsidP="00F377B5">
      <w:pPr>
        <w:spacing w:line="360" w:lineRule="auto"/>
        <w:rPr>
          <w:rFonts w:ascii="Arial" w:hAnsi="Arial" w:cs="Arial"/>
          <w:bCs/>
          <w:iCs/>
        </w:rPr>
      </w:pPr>
      <w:r w:rsidRPr="00F377B5">
        <w:rPr>
          <w:rFonts w:ascii="Arial" w:hAnsi="Arial" w:cs="Arial"/>
          <w:b/>
          <w:bCs/>
          <w:iCs/>
        </w:rPr>
        <w:t>9</w:t>
      </w:r>
      <w:r w:rsidRPr="00F377B5">
        <w:rPr>
          <w:rFonts w:ascii="Arial" w:hAnsi="Arial" w:cs="Arial"/>
          <w:bCs/>
          <w:iCs/>
        </w:rPr>
        <w:t>.</w:t>
      </w:r>
      <w:r>
        <w:rPr>
          <w:rFonts w:ascii="Arial" w:hAnsi="Arial" w:cs="Arial"/>
          <w:bCs/>
          <w:iCs/>
        </w:rPr>
        <w:t xml:space="preserve"> </w:t>
      </w:r>
      <w:r w:rsidR="00507260" w:rsidRPr="00F377B5">
        <w:rPr>
          <w:rFonts w:ascii="Arial" w:hAnsi="Arial" w:cs="Arial"/>
          <w:bCs/>
          <w:iCs/>
        </w:rPr>
        <w:t>P</w:t>
      </w:r>
      <w:r w:rsidR="00914B60" w:rsidRPr="00F377B5">
        <w:rPr>
          <w:rFonts w:ascii="Arial" w:hAnsi="Arial" w:cs="Arial"/>
          <w:bCs/>
          <w:iCs/>
        </w:rPr>
        <w:t>eriod over which th</w:t>
      </w:r>
      <w:r w:rsidR="00E253D3" w:rsidRPr="00F377B5">
        <w:rPr>
          <w:rFonts w:ascii="Arial" w:hAnsi="Arial" w:cs="Arial"/>
          <w:bCs/>
          <w:iCs/>
        </w:rPr>
        <w:t>e certificate will be effective;</w:t>
      </w:r>
    </w:p>
    <w:p w:rsidR="00914B60" w:rsidRPr="000209C9" w:rsidRDefault="00914B60" w:rsidP="006F6A6E">
      <w:pPr>
        <w:pStyle w:val="ListParagraph"/>
        <w:spacing w:line="360" w:lineRule="auto"/>
        <w:rPr>
          <w:rFonts w:ascii="Arial" w:hAnsi="Arial" w:cs="Arial"/>
          <w:bCs/>
          <w:iCs/>
        </w:rPr>
      </w:pPr>
    </w:p>
    <w:p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10-11</w:t>
      </w:r>
      <w:r w:rsidR="00914B60" w:rsidRPr="000209C9">
        <w:rPr>
          <w:rFonts w:ascii="Arial" w:hAnsi="Arial" w:cs="Arial"/>
          <w:bCs/>
          <w:iCs/>
        </w:rPr>
        <w:tab/>
        <w:t>Information applicable to the certificate that is being replaced</w:t>
      </w:r>
      <w:r w:rsidR="00E253D3" w:rsidRPr="000209C9">
        <w:rPr>
          <w:rFonts w:ascii="Arial" w:hAnsi="Arial" w:cs="Arial"/>
          <w:bCs/>
          <w:iCs/>
        </w:rPr>
        <w:t>;</w:t>
      </w:r>
    </w:p>
    <w:p w:rsidR="00914B60" w:rsidRPr="000209C9" w:rsidRDefault="00914B60" w:rsidP="006F6A6E">
      <w:pPr>
        <w:pStyle w:val="ListParagraph"/>
        <w:spacing w:line="360" w:lineRule="auto"/>
        <w:ind w:hanging="720"/>
        <w:rPr>
          <w:rFonts w:ascii="Arial" w:hAnsi="Arial" w:cs="Arial"/>
          <w:bCs/>
          <w:iCs/>
        </w:rPr>
      </w:pPr>
    </w:p>
    <w:p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12.</w:t>
      </w:r>
      <w:r w:rsidR="00914B60" w:rsidRPr="000209C9">
        <w:rPr>
          <w:rFonts w:ascii="Arial" w:hAnsi="Arial" w:cs="Arial"/>
          <w:bCs/>
          <w:iCs/>
        </w:rPr>
        <w:tab/>
        <w:t xml:space="preserve">Total number of lines </w:t>
      </w:r>
      <w:r w:rsidR="00507260" w:rsidRPr="000209C9">
        <w:rPr>
          <w:rFonts w:ascii="Arial" w:hAnsi="Arial" w:cs="Arial"/>
          <w:bCs/>
          <w:iCs/>
        </w:rPr>
        <w:t>used</w:t>
      </w:r>
      <w:r w:rsidR="00E253D3" w:rsidRPr="000209C9">
        <w:rPr>
          <w:rFonts w:ascii="Arial" w:hAnsi="Arial" w:cs="Arial"/>
          <w:bCs/>
          <w:iCs/>
        </w:rPr>
        <w:t>;</w:t>
      </w:r>
    </w:p>
    <w:p w:rsidR="00914B60" w:rsidRPr="000209C9" w:rsidRDefault="00914B60" w:rsidP="006F6A6E">
      <w:pPr>
        <w:pStyle w:val="ListParagraph"/>
        <w:spacing w:line="360" w:lineRule="auto"/>
        <w:ind w:hanging="720"/>
        <w:rPr>
          <w:rFonts w:ascii="Arial" w:hAnsi="Arial" w:cs="Arial"/>
          <w:bCs/>
          <w:iCs/>
        </w:rPr>
      </w:pPr>
    </w:p>
    <w:p w:rsidR="00FA318D"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13.</w:t>
      </w:r>
      <w:r w:rsidR="00507260" w:rsidRPr="000209C9">
        <w:rPr>
          <w:rFonts w:ascii="Arial" w:hAnsi="Arial" w:cs="Arial"/>
          <w:bCs/>
          <w:iCs/>
        </w:rPr>
        <w:tab/>
        <w:t xml:space="preserve">Material/component </w:t>
      </w:r>
      <w:r w:rsidR="00FA318D" w:rsidRPr="000209C9">
        <w:rPr>
          <w:rFonts w:ascii="Arial" w:hAnsi="Arial" w:cs="Arial"/>
          <w:bCs/>
          <w:iCs/>
        </w:rPr>
        <w:t>number</w:t>
      </w:r>
      <w:r w:rsidR="00E253D3" w:rsidRPr="000209C9">
        <w:rPr>
          <w:rFonts w:ascii="Arial" w:hAnsi="Arial" w:cs="Arial"/>
          <w:bCs/>
          <w:iCs/>
        </w:rPr>
        <w:t>;</w:t>
      </w:r>
    </w:p>
    <w:p w:rsidR="00507260" w:rsidRPr="000209C9" w:rsidRDefault="00507260" w:rsidP="006F6A6E">
      <w:pPr>
        <w:pStyle w:val="ListParagraph"/>
        <w:spacing w:line="360" w:lineRule="auto"/>
        <w:ind w:hanging="720"/>
        <w:rPr>
          <w:rFonts w:ascii="Arial" w:hAnsi="Arial" w:cs="Arial"/>
          <w:bCs/>
          <w:iCs/>
        </w:rPr>
      </w:pPr>
    </w:p>
    <w:p w:rsidR="00FA318D"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14.</w:t>
      </w:r>
      <w:r w:rsidR="00507260" w:rsidRPr="000209C9">
        <w:rPr>
          <w:rFonts w:ascii="Arial" w:hAnsi="Arial" w:cs="Arial"/>
          <w:bCs/>
          <w:iCs/>
        </w:rPr>
        <w:tab/>
      </w:r>
      <w:r w:rsidR="00FA318D" w:rsidRPr="000209C9">
        <w:rPr>
          <w:rFonts w:ascii="Arial" w:hAnsi="Arial" w:cs="Arial"/>
          <w:bCs/>
          <w:iCs/>
        </w:rPr>
        <w:t>Description</w:t>
      </w:r>
      <w:r w:rsidR="00507260" w:rsidRPr="000209C9">
        <w:rPr>
          <w:rFonts w:ascii="Arial" w:hAnsi="Arial" w:cs="Arial"/>
          <w:bCs/>
          <w:iCs/>
        </w:rPr>
        <w:t xml:space="preserve"> of material/component</w:t>
      </w:r>
      <w:r w:rsidR="00E253D3" w:rsidRPr="000209C9">
        <w:rPr>
          <w:rFonts w:ascii="Arial" w:hAnsi="Arial" w:cs="Arial"/>
          <w:bCs/>
          <w:iCs/>
        </w:rPr>
        <w:t>;</w:t>
      </w:r>
    </w:p>
    <w:p w:rsidR="00507260" w:rsidRPr="000209C9" w:rsidRDefault="00507260" w:rsidP="006F6A6E">
      <w:pPr>
        <w:pStyle w:val="ListParagraph"/>
        <w:spacing w:line="360" w:lineRule="auto"/>
        <w:ind w:hanging="720"/>
        <w:rPr>
          <w:rFonts w:ascii="Arial" w:hAnsi="Arial" w:cs="Arial"/>
          <w:bCs/>
          <w:iCs/>
        </w:rPr>
      </w:pPr>
    </w:p>
    <w:p w:rsidR="00FA318D"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77650B" w:rsidRPr="000209C9">
        <w:rPr>
          <w:rFonts w:ascii="Arial" w:hAnsi="Arial" w:cs="Arial"/>
          <w:b/>
          <w:bCs/>
          <w:iCs/>
        </w:rPr>
        <w:t>5.</w:t>
      </w:r>
      <w:r w:rsidRPr="000209C9">
        <w:rPr>
          <w:rFonts w:ascii="Arial" w:hAnsi="Arial" w:cs="Arial"/>
          <w:bCs/>
          <w:iCs/>
        </w:rPr>
        <w:tab/>
      </w:r>
      <w:r w:rsidR="00FA318D" w:rsidRPr="000209C9">
        <w:rPr>
          <w:rFonts w:ascii="Arial" w:hAnsi="Arial" w:cs="Arial"/>
          <w:bCs/>
          <w:iCs/>
        </w:rPr>
        <w:t xml:space="preserve">Unit or </w:t>
      </w:r>
      <w:r w:rsidR="008B29F1" w:rsidRPr="000209C9">
        <w:rPr>
          <w:rFonts w:ascii="Arial" w:hAnsi="Arial" w:cs="Arial"/>
          <w:bCs/>
          <w:iCs/>
        </w:rPr>
        <w:t>measurement,</w:t>
      </w:r>
      <w:r w:rsidR="00FA318D" w:rsidRPr="000209C9">
        <w:rPr>
          <w:rFonts w:ascii="Arial" w:hAnsi="Arial" w:cs="Arial"/>
          <w:bCs/>
          <w:iCs/>
        </w:rPr>
        <w:t xml:space="preserve"> should be the same as that reflected on the </w:t>
      </w:r>
      <w:r w:rsidR="00D21D84" w:rsidRPr="000209C9">
        <w:rPr>
          <w:rFonts w:ascii="Arial" w:hAnsi="Arial" w:cs="Arial"/>
          <w:bCs/>
          <w:iCs/>
        </w:rPr>
        <w:t xml:space="preserve">tax </w:t>
      </w:r>
      <w:r w:rsidR="00FA318D" w:rsidRPr="000209C9">
        <w:rPr>
          <w:rFonts w:ascii="Arial" w:hAnsi="Arial" w:cs="Arial"/>
          <w:bCs/>
          <w:iCs/>
        </w:rPr>
        <w:t>invoice</w:t>
      </w:r>
      <w:r w:rsidR="00E253D3" w:rsidRPr="000209C9">
        <w:rPr>
          <w:rFonts w:ascii="Arial" w:hAnsi="Arial" w:cs="Arial"/>
          <w:bCs/>
          <w:iCs/>
        </w:rPr>
        <w:t>;</w:t>
      </w:r>
      <w:r w:rsidR="00FA318D" w:rsidRPr="000209C9">
        <w:rPr>
          <w:rFonts w:ascii="Arial" w:hAnsi="Arial" w:cs="Arial"/>
          <w:bCs/>
          <w:iCs/>
        </w:rPr>
        <w:t>.</w:t>
      </w:r>
    </w:p>
    <w:p w:rsidR="00507260" w:rsidRPr="000209C9" w:rsidRDefault="00507260" w:rsidP="006F6A6E">
      <w:pPr>
        <w:pStyle w:val="ListParagraph"/>
        <w:spacing w:line="360" w:lineRule="auto"/>
        <w:rPr>
          <w:rFonts w:ascii="Arial" w:hAnsi="Arial" w:cs="Arial"/>
          <w:bCs/>
          <w:iCs/>
        </w:rPr>
      </w:pPr>
    </w:p>
    <w:p w:rsidR="00507260"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77650B" w:rsidRPr="000209C9">
        <w:rPr>
          <w:rFonts w:ascii="Arial" w:hAnsi="Arial" w:cs="Arial"/>
          <w:b/>
          <w:bCs/>
          <w:iCs/>
        </w:rPr>
        <w:t>6</w:t>
      </w:r>
      <w:r w:rsidR="00E253D3" w:rsidRPr="000209C9">
        <w:rPr>
          <w:rFonts w:ascii="Arial" w:hAnsi="Arial" w:cs="Arial"/>
          <w:b/>
          <w:bCs/>
          <w:iCs/>
        </w:rPr>
        <w:t>-</w:t>
      </w:r>
      <w:r w:rsidR="00233BE2">
        <w:rPr>
          <w:rFonts w:ascii="Arial" w:hAnsi="Arial" w:cs="Arial"/>
          <w:b/>
          <w:bCs/>
          <w:iCs/>
        </w:rPr>
        <w:t>22</w:t>
      </w:r>
      <w:r w:rsidRPr="000209C9">
        <w:rPr>
          <w:rFonts w:ascii="Arial" w:hAnsi="Arial" w:cs="Arial"/>
          <w:bCs/>
          <w:iCs/>
        </w:rPr>
        <w:tab/>
        <w:t xml:space="preserve">Weighted average </w:t>
      </w:r>
      <w:r w:rsidR="00B15B69" w:rsidRPr="000209C9">
        <w:rPr>
          <w:rFonts w:ascii="Arial" w:hAnsi="Arial" w:cs="Arial"/>
          <w:bCs/>
          <w:iCs/>
        </w:rPr>
        <w:t xml:space="preserve">purchases </w:t>
      </w:r>
      <w:r w:rsidRPr="000209C9">
        <w:rPr>
          <w:rFonts w:ascii="Arial" w:hAnsi="Arial" w:cs="Arial"/>
          <w:bCs/>
          <w:iCs/>
        </w:rPr>
        <w:t xml:space="preserve">value and total of </w:t>
      </w:r>
      <w:r w:rsidR="00B15B69" w:rsidRPr="000209C9">
        <w:rPr>
          <w:rFonts w:ascii="Arial" w:hAnsi="Arial" w:cs="Arial"/>
          <w:bCs/>
          <w:iCs/>
        </w:rPr>
        <w:t xml:space="preserve">local </w:t>
      </w:r>
      <w:r w:rsidRPr="000209C9">
        <w:rPr>
          <w:rFonts w:ascii="Arial" w:hAnsi="Arial" w:cs="Arial"/>
          <w:bCs/>
          <w:iCs/>
        </w:rPr>
        <w:t>standard materials</w:t>
      </w:r>
      <w:r w:rsidR="00E253D3" w:rsidRPr="000209C9">
        <w:rPr>
          <w:rFonts w:ascii="Arial" w:hAnsi="Arial" w:cs="Arial"/>
          <w:bCs/>
          <w:iCs/>
        </w:rPr>
        <w:t>;</w:t>
      </w:r>
    </w:p>
    <w:p w:rsidR="00507260" w:rsidRPr="000209C9" w:rsidRDefault="00507260" w:rsidP="006F6A6E">
      <w:pPr>
        <w:pStyle w:val="ListParagraph"/>
        <w:spacing w:line="360" w:lineRule="auto"/>
        <w:rPr>
          <w:rFonts w:ascii="Arial" w:hAnsi="Arial" w:cs="Arial"/>
          <w:bCs/>
          <w:iCs/>
        </w:rPr>
      </w:pPr>
    </w:p>
    <w:p w:rsidR="00507260" w:rsidRPr="000209C9" w:rsidRDefault="00233BE2" w:rsidP="006F6A6E">
      <w:pPr>
        <w:pStyle w:val="ListParagraph"/>
        <w:spacing w:line="360" w:lineRule="auto"/>
        <w:ind w:left="851" w:hanging="851"/>
        <w:rPr>
          <w:rFonts w:ascii="Arial" w:hAnsi="Arial" w:cs="Arial"/>
          <w:bCs/>
          <w:iCs/>
        </w:rPr>
      </w:pPr>
      <w:r>
        <w:rPr>
          <w:rFonts w:ascii="Arial" w:hAnsi="Arial" w:cs="Arial"/>
          <w:b/>
          <w:bCs/>
          <w:iCs/>
        </w:rPr>
        <w:t>23</w:t>
      </w:r>
      <w:r w:rsidR="00507260" w:rsidRPr="000209C9">
        <w:rPr>
          <w:rFonts w:ascii="Arial" w:hAnsi="Arial" w:cs="Arial"/>
          <w:bCs/>
          <w:iCs/>
        </w:rPr>
        <w:tab/>
        <w:t xml:space="preserve">Weighted average value of </w:t>
      </w:r>
      <w:r w:rsidR="00D21D84" w:rsidRPr="000209C9">
        <w:rPr>
          <w:rFonts w:ascii="Arial" w:hAnsi="Arial" w:cs="Arial"/>
          <w:bCs/>
          <w:iCs/>
        </w:rPr>
        <w:t>non-standard</w:t>
      </w:r>
      <w:r w:rsidR="00507260" w:rsidRPr="000209C9">
        <w:rPr>
          <w:rFonts w:ascii="Arial" w:hAnsi="Arial" w:cs="Arial"/>
          <w:bCs/>
          <w:iCs/>
        </w:rPr>
        <w:t xml:space="preserve"> materials</w:t>
      </w:r>
      <w:r w:rsidR="00B15B69" w:rsidRPr="000209C9">
        <w:rPr>
          <w:rFonts w:ascii="Arial" w:hAnsi="Arial" w:cs="Arial"/>
          <w:bCs/>
          <w:iCs/>
        </w:rPr>
        <w:t xml:space="preserve"> and </w:t>
      </w:r>
      <w:r w:rsidR="00507260" w:rsidRPr="000209C9">
        <w:rPr>
          <w:rFonts w:ascii="Arial" w:hAnsi="Arial" w:cs="Arial"/>
          <w:bCs/>
          <w:iCs/>
        </w:rPr>
        <w:t>components</w:t>
      </w:r>
      <w:r w:rsidR="00B15B69" w:rsidRPr="000209C9">
        <w:rPr>
          <w:rFonts w:ascii="Arial" w:hAnsi="Arial" w:cs="Arial"/>
          <w:bCs/>
          <w:iCs/>
        </w:rPr>
        <w:t xml:space="preserve"> and imported raw material and imported components</w:t>
      </w:r>
      <w:r w:rsidR="00E253D3" w:rsidRPr="000209C9">
        <w:rPr>
          <w:rFonts w:ascii="Arial" w:hAnsi="Arial" w:cs="Arial"/>
          <w:bCs/>
          <w:iCs/>
        </w:rPr>
        <w:t>;</w:t>
      </w:r>
    </w:p>
    <w:p w:rsidR="00507260" w:rsidRPr="000209C9" w:rsidRDefault="00507260" w:rsidP="006F6A6E">
      <w:pPr>
        <w:pStyle w:val="ListParagraph"/>
        <w:spacing w:line="360" w:lineRule="auto"/>
        <w:rPr>
          <w:rFonts w:ascii="Arial" w:hAnsi="Arial" w:cs="Arial"/>
          <w:bCs/>
          <w:iCs/>
        </w:rPr>
      </w:pPr>
    </w:p>
    <w:p w:rsidR="00153D19"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2</w:t>
      </w:r>
      <w:r w:rsidR="00844078">
        <w:rPr>
          <w:rFonts w:ascii="Arial" w:hAnsi="Arial" w:cs="Arial"/>
          <w:b/>
          <w:bCs/>
          <w:iCs/>
        </w:rPr>
        <w:t>4</w:t>
      </w:r>
      <w:r w:rsidR="00E253D3" w:rsidRPr="000209C9">
        <w:rPr>
          <w:rFonts w:ascii="Arial" w:hAnsi="Arial" w:cs="Arial"/>
          <w:b/>
          <w:bCs/>
          <w:iCs/>
        </w:rPr>
        <w:t>-</w:t>
      </w:r>
      <w:r w:rsidRPr="000209C9">
        <w:rPr>
          <w:rFonts w:ascii="Arial" w:hAnsi="Arial" w:cs="Arial"/>
          <w:b/>
          <w:bCs/>
          <w:iCs/>
        </w:rPr>
        <w:t>2</w:t>
      </w:r>
      <w:r w:rsidR="00D312F6">
        <w:rPr>
          <w:rFonts w:ascii="Arial" w:hAnsi="Arial" w:cs="Arial"/>
          <w:b/>
          <w:bCs/>
          <w:iCs/>
        </w:rPr>
        <w:t>8</w:t>
      </w:r>
      <w:r w:rsidRPr="000209C9">
        <w:rPr>
          <w:rFonts w:ascii="Arial" w:hAnsi="Arial" w:cs="Arial"/>
          <w:bCs/>
          <w:iCs/>
        </w:rPr>
        <w:tab/>
      </w:r>
      <w:r w:rsidR="00153D19" w:rsidRPr="000209C9">
        <w:rPr>
          <w:rFonts w:ascii="Arial" w:hAnsi="Arial" w:cs="Arial"/>
          <w:bCs/>
          <w:iCs/>
        </w:rPr>
        <w:t xml:space="preserve">Particulars and signature of </w:t>
      </w:r>
      <w:r w:rsidR="00D312F6">
        <w:rPr>
          <w:rFonts w:ascii="Arial" w:hAnsi="Arial" w:cs="Arial"/>
          <w:bCs/>
          <w:iCs/>
        </w:rPr>
        <w:t xml:space="preserve">duly </w:t>
      </w:r>
      <w:r w:rsidR="00D312F6" w:rsidRPr="000209C9">
        <w:rPr>
          <w:rFonts w:ascii="Arial" w:hAnsi="Arial" w:cs="Arial"/>
          <w:bCs/>
          <w:iCs/>
        </w:rPr>
        <w:t>authorized</w:t>
      </w:r>
      <w:r w:rsidR="00153D19" w:rsidRPr="000209C9">
        <w:rPr>
          <w:rFonts w:ascii="Arial" w:hAnsi="Arial" w:cs="Arial"/>
          <w:bCs/>
          <w:iCs/>
        </w:rPr>
        <w:t xml:space="preserve"> official</w:t>
      </w:r>
      <w:r w:rsidR="00E253D3" w:rsidRPr="000209C9">
        <w:rPr>
          <w:rFonts w:ascii="Arial" w:hAnsi="Arial" w:cs="Arial"/>
          <w:bCs/>
          <w:iCs/>
        </w:rPr>
        <w:t>.</w:t>
      </w:r>
    </w:p>
    <w:p w:rsidR="00153D19" w:rsidRPr="000209C9" w:rsidRDefault="00153D19" w:rsidP="006F6A6E">
      <w:pPr>
        <w:spacing w:line="360" w:lineRule="auto"/>
        <w:rPr>
          <w:rFonts w:ascii="Arial" w:hAnsi="Arial" w:cs="Arial"/>
          <w:bCs/>
          <w:iCs/>
        </w:rPr>
      </w:pPr>
      <w:r w:rsidRPr="000209C9">
        <w:rPr>
          <w:rFonts w:ascii="Arial" w:hAnsi="Arial" w:cs="Arial"/>
          <w:bCs/>
          <w:iCs/>
        </w:rPr>
        <w:br w:type="page"/>
      </w:r>
    </w:p>
    <w:p w:rsidR="00B86529" w:rsidRPr="000209C9" w:rsidRDefault="00B86529" w:rsidP="006F6A6E">
      <w:pPr>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 xml:space="preserve">     </w:t>
      </w:r>
      <w:r w:rsidR="00731548" w:rsidRPr="000209C9">
        <w:rPr>
          <w:rFonts w:ascii="Arial" w:hAnsi="Arial" w:cs="Arial"/>
          <w:b/>
        </w:rPr>
        <w:tab/>
      </w:r>
      <w:r w:rsidR="00731548" w:rsidRPr="000209C9">
        <w:rPr>
          <w:rFonts w:ascii="Arial" w:hAnsi="Arial" w:cs="Arial"/>
          <w:b/>
        </w:rPr>
        <w:tab/>
      </w:r>
      <w:r w:rsidRPr="000209C9">
        <w:rPr>
          <w:rFonts w:ascii="Arial" w:hAnsi="Arial" w:cs="Arial"/>
          <w:b/>
        </w:rPr>
        <w:t xml:space="preserve">   ANNEXURE </w:t>
      </w:r>
      <w:r w:rsidR="004A4AAA" w:rsidRPr="000209C9">
        <w:rPr>
          <w:rFonts w:ascii="Arial" w:hAnsi="Arial" w:cs="Arial"/>
          <w:b/>
        </w:rPr>
        <w:t>A</w:t>
      </w:r>
      <w:r w:rsidRPr="000209C9">
        <w:rPr>
          <w:rFonts w:ascii="Arial" w:hAnsi="Arial" w:cs="Arial"/>
          <w:b/>
        </w:rPr>
        <w:t>7.4</w:t>
      </w: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A TOW BALL</w:t>
      </w:r>
    </w:p>
    <w:p w:rsidR="00852F5A" w:rsidRPr="000209C9" w:rsidRDefault="00852F5A" w:rsidP="006F6A6E">
      <w:pPr>
        <w:spacing w:line="360" w:lineRule="auto"/>
        <w:rPr>
          <w:rFonts w:ascii="Arial" w:hAnsi="Arial" w:cs="Arial"/>
        </w:rPr>
      </w:pPr>
    </w:p>
    <w:p w:rsidR="00852F5A" w:rsidRPr="00B25FF0" w:rsidRDefault="00852F5A" w:rsidP="00B25FF0">
      <w:pPr>
        <w:spacing w:line="360" w:lineRule="auto"/>
        <w:rPr>
          <w:rFonts w:ascii="Arial" w:hAnsi="Arial" w:cs="Arial"/>
        </w:rPr>
      </w:pPr>
      <w:r w:rsidRPr="00B25FF0">
        <w:rPr>
          <w:rFonts w:ascii="Arial" w:hAnsi="Arial" w:cs="Arial"/>
        </w:rPr>
        <w:t>Steel is supplied to a Tow Ball manufacturer who manufactures tow balls, 1 x kg steel is used to manufacture a tow ball, the product is deemed a qualifying product by ITAC.</w:t>
      </w:r>
    </w:p>
    <w:p w:rsidR="00852F5A" w:rsidRPr="000209C9" w:rsidRDefault="00852F5A" w:rsidP="006F6A6E">
      <w:pPr>
        <w:pStyle w:val="ListParagraph"/>
        <w:spacing w:line="360" w:lineRule="auto"/>
        <w:rPr>
          <w:rFonts w:ascii="Arial" w:hAnsi="Arial" w:cs="Arial"/>
        </w:rPr>
      </w:pPr>
    </w:p>
    <w:p w:rsidR="00852F5A" w:rsidRPr="00B25FF0" w:rsidRDefault="00852F5A" w:rsidP="00B25FF0">
      <w:pPr>
        <w:spacing w:line="360" w:lineRule="auto"/>
        <w:rPr>
          <w:rFonts w:ascii="Arial" w:hAnsi="Arial" w:cs="Arial"/>
          <w:u w:val="single"/>
        </w:rPr>
      </w:pPr>
      <w:r w:rsidRPr="00B25FF0">
        <w:rPr>
          <w:rFonts w:ascii="Arial" w:hAnsi="Arial" w:cs="Arial"/>
          <w:u w:val="single"/>
        </w:rPr>
        <w:t>Example 1: 100% local material</w:t>
      </w:r>
    </w:p>
    <w:p w:rsidR="00852F5A" w:rsidRPr="000209C9" w:rsidRDefault="00852F5A" w:rsidP="006F6A6E">
      <w:pPr>
        <w:pStyle w:val="ListParagraph"/>
        <w:spacing w:line="360" w:lineRule="auto"/>
        <w:ind w:hanging="720"/>
        <w:rPr>
          <w:rFonts w:ascii="Arial" w:hAnsi="Arial" w:cs="Arial"/>
        </w:rPr>
      </w:pPr>
    </w:p>
    <w:p w:rsidR="00852F5A" w:rsidRPr="000209C9" w:rsidRDefault="00852F5A" w:rsidP="00B3450E">
      <w:pPr>
        <w:pStyle w:val="ListParagraph"/>
        <w:numPr>
          <w:ilvl w:val="1"/>
          <w:numId w:val="4"/>
        </w:numPr>
        <w:spacing w:line="360" w:lineRule="auto"/>
        <w:ind w:left="709" w:hanging="709"/>
        <w:rPr>
          <w:rFonts w:ascii="Arial" w:hAnsi="Arial" w:cs="Arial"/>
        </w:rPr>
      </w:pPr>
      <w:r w:rsidRPr="000209C9">
        <w:rPr>
          <w:rFonts w:ascii="Arial" w:hAnsi="Arial" w:cs="Arial"/>
        </w:rPr>
        <w:t>For purposes of the exercise it is assumed that the steel used is a 100% South African product, find attached Annexure A7.4.1 for an example of the SMV issued by the steel manufacturer. Please note that the steel supplier indicates that the unit of measurement is “kilograms” and that the standard value of the steel is R10 per kilogram.</w:t>
      </w:r>
    </w:p>
    <w:p w:rsidR="00852F5A" w:rsidRPr="000209C9" w:rsidRDefault="00852F5A" w:rsidP="00B25FF0">
      <w:pPr>
        <w:pStyle w:val="ListParagraph"/>
        <w:spacing w:line="360" w:lineRule="auto"/>
        <w:ind w:left="709"/>
        <w:rPr>
          <w:rFonts w:ascii="Arial" w:hAnsi="Arial" w:cs="Arial"/>
        </w:rPr>
      </w:pPr>
    </w:p>
    <w:p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ab/>
        <w:t>If the tow ball manufacturer only purchases steel from one supplier, and if no other materials are used, the standard value applicable to the final product will be R10.</w:t>
      </w:r>
    </w:p>
    <w:p w:rsidR="00852F5A" w:rsidRPr="000209C9" w:rsidRDefault="00B25FF0" w:rsidP="00B25FF0">
      <w:pPr>
        <w:pStyle w:val="ListParagraph"/>
        <w:spacing w:line="360" w:lineRule="auto"/>
        <w:ind w:left="709"/>
        <w:rPr>
          <w:rFonts w:ascii="Arial" w:hAnsi="Arial" w:cs="Arial"/>
        </w:rPr>
      </w:pPr>
      <w:r>
        <w:rPr>
          <w:rFonts w:ascii="Arial" w:hAnsi="Arial" w:cs="Arial"/>
        </w:rPr>
        <w:t xml:space="preserve"> </w:t>
      </w:r>
    </w:p>
    <w:p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 xml:space="preserve">If the tow ball manufacturer purchases steel from various local manufacturers the standard material value per kilogram will be based on a weighted average value. </w:t>
      </w:r>
    </w:p>
    <w:p w:rsidR="00852F5A" w:rsidRPr="000209C9" w:rsidRDefault="00852F5A" w:rsidP="00B25FF0">
      <w:pPr>
        <w:pStyle w:val="ListParagraph"/>
        <w:spacing w:line="360" w:lineRule="auto"/>
        <w:ind w:left="709"/>
        <w:rPr>
          <w:rFonts w:ascii="Arial" w:hAnsi="Arial" w:cs="Arial"/>
        </w:rPr>
      </w:pPr>
    </w:p>
    <w:p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purchased steel from Company A (100 kilograms, unit price = R10 per kilogram) Company B (150 kilograms, unit price = R11.33 per kilogram) and Company C (250 kilograms, unit price = R11.20). The unit prices were obtained from the SMDs received from suppliers, see Annexure A7.4.1. For the SMD received from Company A.</w:t>
      </w:r>
    </w:p>
    <w:p w:rsidR="00852F5A" w:rsidRDefault="00852F5A" w:rsidP="006F6A6E">
      <w:pPr>
        <w:pStyle w:val="ListParagraph"/>
        <w:spacing w:line="360" w:lineRule="auto"/>
        <w:rPr>
          <w:rFonts w:ascii="Arial" w:hAnsi="Arial" w:cs="Arial"/>
        </w:rPr>
      </w:pPr>
    </w:p>
    <w:p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Z12) is calculated as follows:</w:t>
      </w:r>
      <w:r w:rsidRPr="000209C9">
        <w:rPr>
          <w:rFonts w:ascii="Arial" w:hAnsi="Arial" w:cs="Arial"/>
        </w:rPr>
        <w:tab/>
      </w:r>
    </w:p>
    <w:p w:rsidR="00852F5A" w:rsidRDefault="00852F5A" w:rsidP="006F6A6E">
      <w:pPr>
        <w:pStyle w:val="ListParagraph"/>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rsidR="00B25FF0" w:rsidRDefault="00B25FF0" w:rsidP="006F6A6E">
      <w:pPr>
        <w:pStyle w:val="ListParagraph"/>
        <w:spacing w:line="360" w:lineRule="auto"/>
        <w:rPr>
          <w:rFonts w:ascii="Arial" w:hAnsi="Arial" w:cs="Arial"/>
        </w:rPr>
      </w:pPr>
    </w:p>
    <w:p w:rsidR="00B25FF0" w:rsidRDefault="00B25FF0" w:rsidP="006F6A6E">
      <w:pPr>
        <w:pStyle w:val="ListParagraph"/>
        <w:spacing w:line="360" w:lineRule="auto"/>
        <w:rPr>
          <w:rFonts w:ascii="Arial" w:hAnsi="Arial" w:cs="Arial"/>
        </w:rPr>
      </w:pPr>
    </w:p>
    <w:p w:rsidR="00B25FF0" w:rsidRDefault="00B25FF0" w:rsidP="006F6A6E">
      <w:pPr>
        <w:pStyle w:val="ListParagraph"/>
        <w:spacing w:line="360" w:lineRule="auto"/>
        <w:rPr>
          <w:rFonts w:ascii="Arial" w:hAnsi="Arial" w:cs="Arial"/>
        </w:rPr>
      </w:pPr>
    </w:p>
    <w:p w:rsidR="00B25FF0" w:rsidRDefault="00B25FF0" w:rsidP="006F6A6E">
      <w:pPr>
        <w:pStyle w:val="ListParagraph"/>
        <w:spacing w:line="360" w:lineRule="auto"/>
        <w:rPr>
          <w:rFonts w:ascii="Arial" w:hAnsi="Arial" w:cs="Arial"/>
        </w:rPr>
      </w:pPr>
    </w:p>
    <w:p w:rsidR="00B25FF0" w:rsidRPr="000209C9" w:rsidRDefault="00B25FF0" w:rsidP="006F6A6E">
      <w:pPr>
        <w:pStyle w:val="ListParagraph"/>
        <w:spacing w:line="360" w:lineRule="auto"/>
        <w:rPr>
          <w:rFonts w:ascii="Arial" w:hAnsi="Arial" w:cs="Arial"/>
        </w:rPr>
      </w:pP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852F5A" w:rsidRPr="000209C9" w:rsidTr="00151CBD">
        <w:tc>
          <w:tcPr>
            <w:tcW w:w="3783"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COMPONENT – Z12</w:t>
            </w:r>
          </w:p>
        </w:tc>
        <w:tc>
          <w:tcPr>
            <w:tcW w:w="5670"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2082"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1701"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418"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418"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2082"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701"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8"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rsidTr="00151CBD">
        <w:tc>
          <w:tcPr>
            <w:tcW w:w="2082"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701"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c>
          <w:tcPr>
            <w:tcW w:w="1418"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r>
      <w:tr w:rsidR="00852F5A" w:rsidRPr="000209C9" w:rsidTr="00151CBD">
        <w:tc>
          <w:tcPr>
            <w:tcW w:w="2082"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20/03/20</w:t>
            </w:r>
            <w:r w:rsidR="008349EF" w:rsidRPr="000209C9">
              <w:rPr>
                <w:rFonts w:ascii="Arial" w:hAnsi="Arial" w:cs="Arial"/>
                <w:b/>
                <w:sz w:val="20"/>
                <w:szCs w:val="20"/>
              </w:rPr>
              <w:t>20</w:t>
            </w:r>
          </w:p>
        </w:tc>
        <w:tc>
          <w:tcPr>
            <w:tcW w:w="1701"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250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c>
          <w:tcPr>
            <w:tcW w:w="1418"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r>
      <w:tr w:rsidR="00852F5A" w:rsidRPr="000209C9" w:rsidTr="00151CBD">
        <w:tc>
          <w:tcPr>
            <w:tcW w:w="2082"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701" w:type="dxa"/>
            <w:tcBorders>
              <w:top w:val="single" w:sz="1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c>
          <w:tcPr>
            <w:tcW w:w="1418"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r>
      <w:tr w:rsidR="00852F5A" w:rsidRPr="000209C9" w:rsidTr="00151CBD">
        <w:trPr>
          <w:trHeight w:val="505"/>
        </w:trPr>
        <w:tc>
          <w:tcPr>
            <w:tcW w:w="3783" w:type="dxa"/>
            <w:gridSpan w:val="2"/>
            <w:tcBorders>
              <w:bottom w:val="single" w:sz="8" w:space="0" w:color="auto"/>
            </w:tcBorders>
          </w:tcPr>
          <w:p w:rsidR="00852F5A" w:rsidRPr="000209C9" w:rsidRDefault="00852F5A" w:rsidP="006F6A6E">
            <w:pPr>
              <w:spacing w:line="360" w:lineRule="auto"/>
              <w:rPr>
                <w:rFonts w:ascii="Arial" w:hAnsi="Arial" w:cs="Arial"/>
                <w:b/>
                <w:sz w:val="20"/>
                <w:szCs w:val="20"/>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KG</w:t>
            </w:r>
          </w:p>
        </w:tc>
        <w:tc>
          <w:tcPr>
            <w:tcW w:w="1417"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c>
          <w:tcPr>
            <w:tcW w:w="1418"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r>
      <w:tr w:rsidR="00852F5A" w:rsidRPr="000209C9" w:rsidTr="00151CBD">
        <w:tc>
          <w:tcPr>
            <w:tcW w:w="2082" w:type="dxa"/>
            <w:tcBorders>
              <w:top w:val="single" w:sz="8" w:space="0" w:color="auto"/>
              <w:bottom w:val="single" w:sz="8"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701" w:type="dxa"/>
            <w:tcBorders>
              <w:top w:val="single" w:sz="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(R5 500/500)</w:t>
            </w:r>
          </w:p>
        </w:tc>
        <w:tc>
          <w:tcPr>
            <w:tcW w:w="1418"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spacing w:line="360" w:lineRule="auto"/>
        <w:ind w:left="720" w:hanging="720"/>
        <w:rPr>
          <w:rFonts w:ascii="Arial" w:hAnsi="Arial" w:cs="Arial"/>
        </w:rPr>
      </w:pPr>
    </w:p>
    <w:p w:rsidR="00852F5A" w:rsidRPr="000209C9" w:rsidRDefault="00852F5A" w:rsidP="006F6A6E">
      <w:pPr>
        <w:spacing w:line="360" w:lineRule="auto"/>
        <w:ind w:left="720" w:hanging="720"/>
        <w:rPr>
          <w:rFonts w:ascii="Arial" w:hAnsi="Arial" w:cs="Arial"/>
        </w:rPr>
      </w:pPr>
      <w:r w:rsidRPr="000209C9">
        <w:rPr>
          <w:rFonts w:ascii="Arial" w:hAnsi="Arial" w:cs="Arial"/>
        </w:rPr>
        <w:tab/>
        <w:t>See Annexure A7.4.2 (line 1) for the SMD issued by the tow ball manufacturer.</w:t>
      </w:r>
    </w:p>
    <w:p w:rsidR="00852F5A" w:rsidRPr="000209C9" w:rsidRDefault="00852F5A" w:rsidP="006F6A6E">
      <w:pPr>
        <w:spacing w:line="360" w:lineRule="auto"/>
        <w:rPr>
          <w:rFonts w:ascii="Arial" w:hAnsi="Arial" w:cs="Arial"/>
        </w:rPr>
      </w:pPr>
    </w:p>
    <w:p w:rsidR="00852F5A" w:rsidRPr="00B25FF0" w:rsidRDefault="00852F5A" w:rsidP="00B25FF0">
      <w:pPr>
        <w:pStyle w:val="ListParagraph"/>
        <w:numPr>
          <w:ilvl w:val="0"/>
          <w:numId w:val="4"/>
        </w:numPr>
        <w:spacing w:line="360" w:lineRule="auto"/>
        <w:rPr>
          <w:rFonts w:ascii="Arial" w:hAnsi="Arial" w:cs="Arial"/>
          <w:u w:val="single"/>
        </w:rPr>
      </w:pPr>
      <w:r w:rsidRPr="00B25FF0">
        <w:rPr>
          <w:rFonts w:ascii="Arial" w:hAnsi="Arial" w:cs="Arial"/>
          <w:u w:val="single"/>
        </w:rPr>
        <w:t>Example 2: Local and imported material</w:t>
      </w:r>
    </w:p>
    <w:p w:rsidR="00852F5A" w:rsidRPr="000209C9" w:rsidRDefault="00852F5A" w:rsidP="006F6A6E">
      <w:pPr>
        <w:pStyle w:val="ListParagraph"/>
        <w:spacing w:line="360" w:lineRule="auto"/>
        <w:ind w:left="709"/>
        <w:rPr>
          <w:rFonts w:ascii="Arial" w:hAnsi="Arial" w:cs="Arial"/>
        </w:rPr>
      </w:pPr>
    </w:p>
    <w:p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purchased local steel from Company A (100 kilograms, unit price = R10 per kilogram) and also imported 400kg steel for R4 500. The unit price for the local steel was obtained from the SMD received from Company A whilst the value and weight on imported steel was secured from customs documentation.</w:t>
      </w:r>
    </w:p>
    <w:p w:rsidR="00852F5A" w:rsidRPr="000209C9" w:rsidRDefault="00852F5A" w:rsidP="006F6A6E">
      <w:pPr>
        <w:pStyle w:val="ListParagraph"/>
        <w:spacing w:line="360" w:lineRule="auto"/>
        <w:rPr>
          <w:rFonts w:ascii="Arial" w:hAnsi="Arial" w:cs="Arial"/>
        </w:rPr>
      </w:pPr>
    </w:p>
    <w:p w:rsidR="00852F5A"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Z13) is calculated as follows:</w:t>
      </w:r>
      <w:r w:rsidRPr="000209C9">
        <w:rPr>
          <w:rFonts w:ascii="Arial" w:hAnsi="Arial" w:cs="Arial"/>
        </w:rPr>
        <w:tab/>
      </w:r>
    </w:p>
    <w:p w:rsidR="00B25FF0" w:rsidRDefault="00B25FF0" w:rsidP="006F6A6E">
      <w:pPr>
        <w:pStyle w:val="ListParagraph"/>
        <w:spacing w:line="360" w:lineRule="auto"/>
        <w:rPr>
          <w:rFonts w:ascii="Arial" w:hAnsi="Arial" w:cs="Arial"/>
        </w:rPr>
      </w:pPr>
    </w:p>
    <w:p w:rsidR="00B25FF0" w:rsidRDefault="00B25FF0" w:rsidP="006F6A6E">
      <w:pPr>
        <w:pStyle w:val="ListParagraph"/>
        <w:spacing w:line="360" w:lineRule="auto"/>
        <w:rPr>
          <w:rFonts w:ascii="Arial" w:hAnsi="Arial" w:cs="Arial"/>
        </w:rPr>
      </w:pPr>
    </w:p>
    <w:p w:rsidR="00B25FF0" w:rsidRDefault="00B25FF0" w:rsidP="006F6A6E">
      <w:pPr>
        <w:pStyle w:val="ListParagraph"/>
        <w:spacing w:line="360" w:lineRule="auto"/>
        <w:rPr>
          <w:rFonts w:ascii="Arial" w:hAnsi="Arial" w:cs="Arial"/>
        </w:rPr>
      </w:pPr>
    </w:p>
    <w:p w:rsidR="00B25FF0" w:rsidRPr="000209C9" w:rsidRDefault="00B25FF0" w:rsidP="006F6A6E">
      <w:pPr>
        <w:pStyle w:val="ListParagraph"/>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tbl>
      <w:tblPr>
        <w:tblStyle w:val="TableGrid"/>
        <w:tblW w:w="0" w:type="auto"/>
        <w:tblInd w:w="720" w:type="dxa"/>
        <w:tblLook w:val="04A0" w:firstRow="1" w:lastRow="0" w:firstColumn="1" w:lastColumn="0" w:noHBand="0" w:noVBand="1"/>
      </w:tblPr>
      <w:tblGrid>
        <w:gridCol w:w="2507"/>
        <w:gridCol w:w="1276"/>
        <w:gridCol w:w="1417"/>
        <w:gridCol w:w="1418"/>
        <w:gridCol w:w="1417"/>
        <w:gridCol w:w="1418"/>
      </w:tblGrid>
      <w:tr w:rsidR="00852F5A" w:rsidRPr="000209C9" w:rsidTr="00151CBD">
        <w:tc>
          <w:tcPr>
            <w:tcW w:w="3783"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COMPONENT – Z13</w:t>
            </w:r>
          </w:p>
        </w:tc>
        <w:tc>
          <w:tcPr>
            <w:tcW w:w="5670"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2507"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1276"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418"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418"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2507"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01/04/20</w:t>
            </w:r>
            <w:r w:rsidR="008349EF" w:rsidRPr="000209C9">
              <w:rPr>
                <w:rFonts w:ascii="Arial" w:hAnsi="Arial" w:cs="Arial"/>
                <w:b/>
                <w:sz w:val="20"/>
                <w:szCs w:val="20"/>
              </w:rPr>
              <w:t>20</w:t>
            </w:r>
          </w:p>
        </w:tc>
        <w:tc>
          <w:tcPr>
            <w:tcW w:w="1276"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8"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rsidTr="00151CBD">
        <w:tc>
          <w:tcPr>
            <w:tcW w:w="2507"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20/06/20</w:t>
            </w:r>
            <w:r w:rsidR="008349EF" w:rsidRPr="000209C9">
              <w:rPr>
                <w:rFonts w:ascii="Arial" w:hAnsi="Arial" w:cs="Arial"/>
                <w:b/>
                <w:sz w:val="20"/>
                <w:szCs w:val="20"/>
              </w:rPr>
              <w:t>20</w:t>
            </w:r>
          </w:p>
        </w:tc>
        <w:tc>
          <w:tcPr>
            <w:tcW w:w="127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4 500</w:t>
            </w:r>
          </w:p>
        </w:tc>
        <w:tc>
          <w:tcPr>
            <w:tcW w:w="1418"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4 500</w:t>
            </w:r>
          </w:p>
        </w:tc>
      </w:tr>
      <w:tr w:rsidR="00852F5A" w:rsidRPr="000209C9" w:rsidTr="00151CBD">
        <w:tc>
          <w:tcPr>
            <w:tcW w:w="2507"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276"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8"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4 500</w:t>
            </w:r>
          </w:p>
        </w:tc>
        <w:tc>
          <w:tcPr>
            <w:tcW w:w="1418" w:type="dxa"/>
            <w:tcBorders>
              <w:top w:val="single" w:sz="18" w:space="0" w:color="auto"/>
              <w:left w:val="single" w:sz="4" w:space="0" w:color="auto"/>
              <w:bottom w:val="single" w:sz="18"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r>
      <w:tr w:rsidR="00852F5A" w:rsidRPr="000209C9" w:rsidTr="00151CBD">
        <w:trPr>
          <w:trHeight w:val="505"/>
        </w:trPr>
        <w:tc>
          <w:tcPr>
            <w:tcW w:w="3783" w:type="dxa"/>
            <w:gridSpan w:val="2"/>
          </w:tcPr>
          <w:p w:rsidR="00852F5A" w:rsidRPr="000209C9" w:rsidRDefault="00852F5A" w:rsidP="006F6A6E">
            <w:pPr>
              <w:spacing w:line="360" w:lineRule="auto"/>
              <w:jc w:val="both"/>
              <w:rPr>
                <w:rFonts w:ascii="Arial" w:hAnsi="Arial" w:cs="Arial"/>
                <w:b/>
                <w:sz w:val="20"/>
                <w:szCs w:val="20"/>
              </w:rPr>
            </w:pPr>
            <w:r w:rsidRPr="000209C9">
              <w:rPr>
                <w:rFonts w:ascii="Arial" w:hAnsi="Arial" w:cs="Arial"/>
                <w:b/>
                <w:sz w:val="20"/>
                <w:szCs w:val="20"/>
              </w:rPr>
              <w:t xml:space="preserve">WEIGHTED AVE VALUE </w:t>
            </w:r>
          </w:p>
          <w:p w:rsidR="00852F5A" w:rsidRPr="000209C9" w:rsidRDefault="00852F5A" w:rsidP="006F6A6E">
            <w:pPr>
              <w:spacing w:line="360" w:lineRule="auto"/>
              <w:jc w:val="both"/>
              <w:rPr>
                <w:rFonts w:ascii="Arial" w:hAnsi="Arial" w:cs="Arial"/>
                <w:sz w:val="20"/>
                <w:szCs w:val="20"/>
              </w:rPr>
            </w:pPr>
            <w:r w:rsidRPr="000209C9">
              <w:rPr>
                <w:rFonts w:ascii="Arial" w:hAnsi="Arial" w:cs="Arial"/>
                <w:b/>
                <w:sz w:val="20"/>
                <w:szCs w:val="20"/>
              </w:rPr>
              <w:t>PER KG</w:t>
            </w:r>
          </w:p>
        </w:tc>
        <w:tc>
          <w:tcPr>
            <w:tcW w:w="1417"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2.20</w:t>
            </w:r>
          </w:p>
        </w:tc>
        <w:tc>
          <w:tcPr>
            <w:tcW w:w="1418"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8.80</w:t>
            </w:r>
          </w:p>
        </w:tc>
        <w:tc>
          <w:tcPr>
            <w:tcW w:w="1418" w:type="dxa"/>
            <w:tcBorders>
              <w:top w:val="single" w:sz="18" w:space="0" w:color="auto"/>
              <w:left w:val="single" w:sz="4" w:space="0" w:color="auto"/>
              <w:bottom w:val="single" w:sz="18"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r>
      <w:tr w:rsidR="00852F5A" w:rsidRPr="000209C9" w:rsidTr="00151CBD">
        <w:tc>
          <w:tcPr>
            <w:tcW w:w="5200" w:type="dxa"/>
            <w:gridSpan w:val="3"/>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418" w:type="dxa"/>
            <w:tcBorders>
              <w:left w:val="single" w:sz="8" w:space="0" w:color="auto"/>
            </w:tcBorders>
          </w:tcPr>
          <w:p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spacing w:line="360" w:lineRule="auto"/>
        <w:rPr>
          <w:rFonts w:ascii="Arial" w:hAnsi="Arial" w:cs="Arial"/>
        </w:rPr>
      </w:pPr>
    </w:p>
    <w:p w:rsidR="00852F5A" w:rsidRPr="000209C9" w:rsidRDefault="00852F5A" w:rsidP="006F6A6E">
      <w:pPr>
        <w:spacing w:line="360" w:lineRule="auto"/>
        <w:ind w:left="720" w:hanging="720"/>
        <w:rPr>
          <w:rFonts w:ascii="Arial" w:hAnsi="Arial" w:cs="Arial"/>
        </w:rPr>
      </w:pPr>
      <w:r w:rsidRPr="000209C9">
        <w:rPr>
          <w:rFonts w:ascii="Arial" w:hAnsi="Arial" w:cs="Arial"/>
        </w:rPr>
        <w:tab/>
        <w:t>See Annexure A7.4.2 for an example of the SMD issued.</w:t>
      </w:r>
    </w:p>
    <w:p w:rsidR="00852F5A" w:rsidRPr="000209C9" w:rsidRDefault="00852F5A" w:rsidP="006F6A6E">
      <w:pPr>
        <w:spacing w:line="360" w:lineRule="auto"/>
        <w:ind w:left="720" w:hanging="720"/>
        <w:rPr>
          <w:rFonts w:ascii="Arial" w:hAnsi="Arial" w:cs="Arial"/>
        </w:rPr>
      </w:pPr>
      <w:r w:rsidRPr="000209C9">
        <w:rPr>
          <w:rFonts w:ascii="Arial" w:hAnsi="Arial" w:cs="Arial"/>
        </w:rPr>
        <w:tab/>
      </w:r>
    </w:p>
    <w:p w:rsidR="00852F5A" w:rsidRPr="00B25FF0" w:rsidRDefault="00852F5A" w:rsidP="00B25FF0">
      <w:pPr>
        <w:pStyle w:val="ListParagraph"/>
        <w:numPr>
          <w:ilvl w:val="1"/>
          <w:numId w:val="4"/>
        </w:numPr>
        <w:spacing w:line="360" w:lineRule="auto"/>
        <w:ind w:left="709" w:hanging="709"/>
        <w:rPr>
          <w:rFonts w:ascii="Arial" w:hAnsi="Arial" w:cs="Arial"/>
        </w:rPr>
      </w:pPr>
      <w:r w:rsidRPr="00B25FF0">
        <w:rPr>
          <w:rFonts w:ascii="Arial" w:hAnsi="Arial" w:cs="Arial"/>
        </w:rPr>
        <w:t>The tow ball manufacturer applying for a PRC will calculate the SVA per unit as follows, if it is assumed that the selling price of the tow ball is R20 per unit:</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1"/>
          <w:numId w:val="4"/>
        </w:numPr>
        <w:spacing w:line="360" w:lineRule="auto"/>
        <w:ind w:left="709" w:hanging="709"/>
        <w:rPr>
          <w:rFonts w:ascii="Arial" w:hAnsi="Arial" w:cs="Arial"/>
        </w:rPr>
      </w:pPr>
      <w:r w:rsidRPr="000209C9">
        <w:rPr>
          <w:rFonts w:ascii="Arial" w:hAnsi="Arial" w:cs="Arial"/>
        </w:rPr>
        <w:t>Component  Z12</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    </w:t>
      </w:r>
      <w:r w:rsidRPr="000209C9">
        <w:rPr>
          <w:rFonts w:ascii="Arial" w:hAnsi="Arial" w:cs="Arial"/>
          <w:b/>
        </w:rPr>
        <w:t>Z12</w:t>
      </w:r>
      <w:r w:rsidRPr="000209C9">
        <w:rPr>
          <w:rFonts w:ascii="Arial" w:hAnsi="Arial" w:cs="Arial"/>
          <w:b/>
        </w:rPr>
        <w:tab/>
      </w:r>
      <w:r w:rsidRPr="000209C9">
        <w:rPr>
          <w:rFonts w:ascii="Arial" w:hAnsi="Arial" w:cs="Arial"/>
          <w:b/>
        </w:rPr>
        <w:tab/>
      </w:r>
      <w:r w:rsidRPr="000209C9">
        <w:rPr>
          <w:rFonts w:ascii="Arial" w:hAnsi="Arial" w:cs="Arial"/>
          <w:b/>
        </w:rPr>
        <w:tab/>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rsidR="00852F5A" w:rsidRPr="000209C9" w:rsidRDefault="00852F5A" w:rsidP="006F6A6E">
      <w:pPr>
        <w:spacing w:line="360" w:lineRule="auto"/>
        <w:rPr>
          <w:rFonts w:ascii="Arial" w:hAnsi="Arial" w:cs="Arial"/>
        </w:rPr>
      </w:pPr>
      <w:r w:rsidRPr="000209C9">
        <w:rPr>
          <w:rFonts w:ascii="Arial" w:hAnsi="Arial" w:cs="Arial"/>
        </w:rPr>
        <w:tab/>
        <w:t>Less: Standard material (R11x 75%)</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8.25</w:t>
      </w:r>
    </w:p>
    <w:p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rsidR="00852F5A" w:rsidRPr="000209C9" w:rsidRDefault="00852F5A" w:rsidP="006F6A6E">
      <w:pPr>
        <w:spacing w:line="360" w:lineRule="auto"/>
        <w:rPr>
          <w:rFonts w:ascii="Arial" w:hAnsi="Arial" w:cs="Arial"/>
          <w:u w:val="single"/>
        </w:rPr>
      </w:pPr>
      <w:r w:rsidRPr="000209C9">
        <w:rPr>
          <w:rFonts w:ascii="Arial" w:hAnsi="Arial" w:cs="Arial"/>
        </w:rPr>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0.00</w:t>
      </w:r>
    </w:p>
    <w:p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11.75</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t xml:space="preserve">PRC value (PI factor = </w:t>
      </w:r>
      <w:r w:rsidR="008C0696" w:rsidRPr="000209C9">
        <w:rPr>
          <w:rFonts w:ascii="Arial" w:hAnsi="Arial" w:cs="Arial"/>
        </w:rPr>
        <w:t>62.5</w:t>
      </w:r>
      <w:r w:rsidRPr="000209C9">
        <w:rPr>
          <w:rFonts w:ascii="Arial" w:hAnsi="Arial" w:cs="Arial"/>
        </w:rPr>
        <w:t>%</w:t>
      </w:r>
      <w:r w:rsidR="008349EF" w:rsidRPr="000209C9">
        <w:rPr>
          <w:rFonts w:ascii="Arial" w:hAnsi="Arial" w:cs="Arial"/>
        </w:rPr>
        <w:t>*20%</w:t>
      </w: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8349EF" w:rsidRPr="000209C9">
        <w:rPr>
          <w:rFonts w:ascii="Arial" w:hAnsi="Arial" w:cs="Arial"/>
        </w:rPr>
        <w:t>1.47</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1"/>
          <w:numId w:val="4"/>
        </w:numPr>
        <w:spacing w:line="360" w:lineRule="auto"/>
        <w:ind w:left="709" w:hanging="709"/>
        <w:rPr>
          <w:rFonts w:ascii="Arial" w:hAnsi="Arial" w:cs="Arial"/>
        </w:rPr>
      </w:pPr>
      <w:r w:rsidRPr="000209C9">
        <w:rPr>
          <w:rFonts w:ascii="Arial" w:hAnsi="Arial" w:cs="Arial"/>
        </w:rPr>
        <w:t>Component  Z13</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    </w:t>
      </w:r>
      <w:r w:rsidRPr="000209C9">
        <w:rPr>
          <w:rFonts w:ascii="Arial" w:hAnsi="Arial" w:cs="Arial"/>
          <w:b/>
        </w:rPr>
        <w:t>Z13</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rsidR="00852F5A" w:rsidRPr="000209C9" w:rsidRDefault="00852F5A" w:rsidP="006F6A6E">
      <w:pPr>
        <w:spacing w:line="360" w:lineRule="auto"/>
        <w:rPr>
          <w:rFonts w:ascii="Arial" w:hAnsi="Arial" w:cs="Arial"/>
        </w:rPr>
      </w:pPr>
      <w:r w:rsidRPr="000209C9">
        <w:rPr>
          <w:rFonts w:ascii="Arial" w:hAnsi="Arial" w:cs="Arial"/>
        </w:rPr>
        <w:tab/>
        <w:t>Less: Standard material (R2.2 x 75%)</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1.65</w:t>
      </w:r>
    </w:p>
    <w:p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rsidR="00852F5A" w:rsidRPr="000209C9" w:rsidRDefault="00852F5A" w:rsidP="006F6A6E">
      <w:pPr>
        <w:spacing w:line="360" w:lineRule="auto"/>
        <w:rPr>
          <w:rFonts w:ascii="Arial" w:hAnsi="Arial" w:cs="Arial"/>
        </w:rPr>
      </w:pPr>
      <w:r w:rsidRPr="000209C9">
        <w:rPr>
          <w:rFonts w:ascii="Arial" w:hAnsi="Arial" w:cs="Arial"/>
        </w:rPr>
        <w:lastRenderedPageBreak/>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 </w:t>
      </w:r>
      <w:r w:rsidRPr="000209C9">
        <w:rPr>
          <w:rFonts w:ascii="Arial" w:hAnsi="Arial" w:cs="Arial"/>
        </w:rPr>
        <w:tab/>
      </w:r>
      <w:r w:rsidRPr="000209C9">
        <w:rPr>
          <w:rFonts w:ascii="Arial" w:hAnsi="Arial" w:cs="Arial"/>
          <w:u w:val="single"/>
        </w:rPr>
        <w:t>R  8.80</w:t>
      </w:r>
    </w:p>
    <w:p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9.55</w:t>
      </w:r>
    </w:p>
    <w:p w:rsidR="00852F5A" w:rsidRPr="000209C9" w:rsidRDefault="00852F5A" w:rsidP="006F6A6E">
      <w:pPr>
        <w:spacing w:line="360" w:lineRule="auto"/>
        <w:rPr>
          <w:rFonts w:ascii="Arial" w:hAnsi="Arial" w:cs="Arial"/>
        </w:rPr>
      </w:pPr>
    </w:p>
    <w:p w:rsidR="00852F5A" w:rsidRPr="000209C9" w:rsidRDefault="00852F5A" w:rsidP="006F6A6E">
      <w:pPr>
        <w:pStyle w:val="ListParagraph"/>
        <w:spacing w:line="360" w:lineRule="auto"/>
        <w:ind w:left="709"/>
        <w:rPr>
          <w:rFonts w:ascii="Arial" w:hAnsi="Arial" w:cs="Arial"/>
        </w:rPr>
      </w:pPr>
      <w:r w:rsidRPr="000209C9">
        <w:rPr>
          <w:rFonts w:ascii="Arial" w:hAnsi="Arial" w:cs="Arial"/>
        </w:rPr>
        <w:tab/>
        <w:t xml:space="preserve">PRC value (PI factor = </w:t>
      </w:r>
      <w:r w:rsidR="006F1D96" w:rsidRPr="000209C9">
        <w:rPr>
          <w:rFonts w:ascii="Arial" w:hAnsi="Arial" w:cs="Arial"/>
        </w:rPr>
        <w:t>62.5</w:t>
      </w:r>
      <w:r w:rsidRPr="000209C9">
        <w:rPr>
          <w:rFonts w:ascii="Arial" w:hAnsi="Arial" w:cs="Arial"/>
        </w:rPr>
        <w:t>%)</w:t>
      </w:r>
      <w:r w:rsidR="008349EF" w:rsidRPr="000209C9">
        <w:rPr>
          <w:rFonts w:ascii="Arial" w:hAnsi="Arial" w:cs="Arial"/>
        </w:rPr>
        <w:t xml:space="preserve">@20% duty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8349EF" w:rsidRPr="000209C9">
        <w:rPr>
          <w:rFonts w:ascii="Arial" w:hAnsi="Arial" w:cs="Arial"/>
        </w:rPr>
        <w:t xml:space="preserve"> R1.19</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p>
    <w:p w:rsidR="00852F5A" w:rsidRPr="00B25FF0" w:rsidRDefault="00852F5A" w:rsidP="00B25FF0">
      <w:pPr>
        <w:pStyle w:val="ListParagraph"/>
        <w:numPr>
          <w:ilvl w:val="0"/>
          <w:numId w:val="4"/>
        </w:numPr>
        <w:spacing w:line="360" w:lineRule="auto"/>
        <w:rPr>
          <w:rFonts w:ascii="Arial" w:hAnsi="Arial" w:cs="Arial"/>
        </w:rPr>
      </w:pPr>
      <w:r w:rsidRPr="00B25FF0">
        <w:rPr>
          <w:rFonts w:ascii="Arial" w:hAnsi="Arial" w:cs="Arial"/>
        </w:rPr>
        <w:t>Flow of goods and SMD with production of a tow ball:</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pP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1344" behindDoc="0" locked="0" layoutInCell="1" allowOverlap="1" wp14:anchorId="67C67E3B" wp14:editId="44E59266">
                <wp:simplePos x="0" y="0"/>
                <wp:positionH relativeFrom="column">
                  <wp:posOffset>962025</wp:posOffset>
                </wp:positionH>
                <wp:positionV relativeFrom="paragraph">
                  <wp:posOffset>80010</wp:posOffset>
                </wp:positionV>
                <wp:extent cx="685800" cy="635"/>
                <wp:effectExtent l="0" t="152400" r="0" b="170815"/>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F3FD2" id="AutoShape 185" o:spid="_x0000_s1026" type="#_x0000_t32" style="position:absolute;margin-left:75.75pt;margin-top:6.3pt;width:54pt;height:.0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62368" behindDoc="0" locked="0" layoutInCell="1" allowOverlap="1" wp14:anchorId="362E1B49" wp14:editId="21D99D42">
                <wp:simplePos x="0" y="0"/>
                <wp:positionH relativeFrom="column">
                  <wp:posOffset>2850515</wp:posOffset>
                </wp:positionH>
                <wp:positionV relativeFrom="paragraph">
                  <wp:posOffset>79375</wp:posOffset>
                </wp:positionV>
                <wp:extent cx="626110" cy="635"/>
                <wp:effectExtent l="0" t="152400" r="0" b="17081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B455E" id="AutoShape 186" o:spid="_x0000_s1026" type="#_x0000_t32" style="position:absolute;margin-left:224.45pt;margin-top:6.25pt;width:49.3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iTOF208CAACY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Pr="000209C9">
        <w:rPr>
          <w:b/>
        </w:rPr>
        <w:tab/>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r w:rsidRPr="000209C9">
        <w:tab/>
      </w: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5200" behindDoc="0" locked="0" layoutInCell="1" allowOverlap="1" wp14:anchorId="3472A95F" wp14:editId="2DD8646D">
                <wp:simplePos x="0" y="0"/>
                <wp:positionH relativeFrom="column">
                  <wp:posOffset>2650490</wp:posOffset>
                </wp:positionH>
                <wp:positionV relativeFrom="paragraph">
                  <wp:posOffset>76200</wp:posOffset>
                </wp:positionV>
                <wp:extent cx="885825" cy="491490"/>
                <wp:effectExtent l="0" t="0" r="28575" b="228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Local steel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2A95F" id="AutoShape 28" o:spid="_x0000_s1029" style="position:absolute;margin-left:208.7pt;margin-top:6pt;width:69.75pt;height:3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">
                <v:textbox>
                  <w:txbxContent>
                    <w:p w:rsidR="00F026DB" w:rsidRPr="000220E2" w:rsidRDefault="00F026DB" w:rsidP="00852F5A">
                      <w:pPr>
                        <w:jc w:val="center"/>
                        <w:rPr>
                          <w:b/>
                        </w:rPr>
                      </w:pPr>
                      <w:r w:rsidRPr="000220E2">
                        <w:rPr>
                          <w:b/>
                        </w:rPr>
                        <w:t>Local steel mnf</w:t>
                      </w:r>
                    </w:p>
                  </w:txbxContent>
                </v:textbox>
              </v:roundrect>
            </w:pict>
          </mc:Fallback>
        </mc:AlternateContent>
      </w:r>
    </w:p>
    <w:p w:rsidR="00852F5A" w:rsidRPr="000209C9" w:rsidRDefault="00852F5A" w:rsidP="006F6A6E">
      <w:pPr>
        <w:spacing w:line="360" w:lineRule="auto"/>
      </w:pP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299" distR="114299" simplePos="0" relativeHeight="251964416" behindDoc="0" locked="0" layoutInCell="1" allowOverlap="1" wp14:anchorId="619164F0" wp14:editId="21DA45FF">
                <wp:simplePos x="0" y="0"/>
                <wp:positionH relativeFrom="column">
                  <wp:posOffset>3317239</wp:posOffset>
                </wp:positionH>
                <wp:positionV relativeFrom="paragraph">
                  <wp:posOffset>41910</wp:posOffset>
                </wp:positionV>
                <wp:extent cx="0" cy="704850"/>
                <wp:effectExtent l="95250" t="0" r="95250" b="3810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03D04" id="AutoShape 188" o:spid="_x0000_s1026" type="#_x0000_t32" style="position:absolute;margin-left:261.2pt;margin-top:3.3pt;width:0;height:5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63392" behindDoc="0" locked="0" layoutInCell="1" allowOverlap="1" wp14:anchorId="4DBC1650" wp14:editId="43B0CA43">
                <wp:simplePos x="0" y="0"/>
                <wp:positionH relativeFrom="column">
                  <wp:posOffset>2850515</wp:posOffset>
                </wp:positionH>
                <wp:positionV relativeFrom="paragraph">
                  <wp:posOffset>41910</wp:posOffset>
                </wp:positionV>
                <wp:extent cx="9525" cy="704850"/>
                <wp:effectExtent l="95250" t="19050" r="85725" b="38100"/>
                <wp:wrapNone/>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8712D" id="AutoShape 187" o:spid="_x0000_s1026" type="#_x0000_t32" style="position:absolute;margin-left:224.45pt;margin-top:3.3pt;width:.75pt;height:5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" strokecolor="#a5a5a5 [2092]" strokeweight="3pt">
                <v:stroke endarrow="block"/>
              </v:shape>
            </w:pict>
          </mc:Fallback>
        </mc:AlternateContent>
      </w: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3152" behindDoc="0" locked="0" layoutInCell="1" allowOverlap="1" wp14:anchorId="704C45F4" wp14:editId="392484C6">
                <wp:simplePos x="0" y="0"/>
                <wp:positionH relativeFrom="column">
                  <wp:posOffset>2393315</wp:posOffset>
                </wp:positionH>
                <wp:positionV relativeFrom="paragraph">
                  <wp:posOffset>3089275</wp:posOffset>
                </wp:positionV>
                <wp:extent cx="1209675" cy="704850"/>
                <wp:effectExtent l="0" t="0" r="2857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ITAC – PRCC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C45F4" id="AutoShape 25" o:spid="_x0000_s1030" style="position:absolute;margin-left:188.45pt;margin-top:243.25pt;width:95.25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">
                <v:textbox>
                  <w:txbxContent>
                    <w:p w:rsidR="00F026DB" w:rsidRPr="000220E2" w:rsidRDefault="00F026DB" w:rsidP="00852F5A">
                      <w:pPr>
                        <w:jc w:val="center"/>
                        <w:rPr>
                          <w:b/>
                        </w:rPr>
                      </w:pPr>
                      <w:r w:rsidRPr="000220E2">
                        <w:rPr>
                          <w:b/>
                        </w:rPr>
                        <w:t>ITAC – PRCC SYSTEM</w:t>
                      </w:r>
                    </w:p>
                  </w:txbxContent>
                </v:textbox>
              </v:roundrect>
            </w:pict>
          </mc:Fallback>
        </mc:AlternateContent>
      </w:r>
      <w:r w:rsidRPr="000209C9">
        <w:rPr>
          <w:noProof/>
          <w:lang w:val="en-ZA" w:eastAsia="en-ZA"/>
        </w:rPr>
        <mc:AlternateContent>
          <mc:Choice Requires="wps">
            <w:drawing>
              <wp:anchor distT="0" distB="0" distL="114300" distR="114300" simplePos="0" relativeHeight="251957248" behindDoc="0" locked="0" layoutInCell="1" allowOverlap="1" wp14:anchorId="49065F65" wp14:editId="148679C4">
                <wp:simplePos x="0" y="0"/>
                <wp:positionH relativeFrom="column">
                  <wp:posOffset>4431665</wp:posOffset>
                </wp:positionH>
                <wp:positionV relativeFrom="paragraph">
                  <wp:posOffset>393700</wp:posOffset>
                </wp:positionV>
                <wp:extent cx="885825" cy="695325"/>
                <wp:effectExtent l="0" t="0" r="28575"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65F65" id="AutoShape 30" o:spid="_x0000_s1031" style="position:absolute;margin-left:348.95pt;margin-top:31pt;width:69.75pt;height:5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">
                <v:textbox>
                  <w:txbxContent>
                    <w:p w:rsidR="00F026DB" w:rsidRPr="000220E2" w:rsidRDefault="00F026DB" w:rsidP="00852F5A">
                      <w:pPr>
                        <w:jc w:val="center"/>
                        <w:rPr>
                          <w:b/>
                        </w:rPr>
                      </w:pPr>
                      <w:r w:rsidRPr="000220E2">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8272" behindDoc="0" locked="0" layoutInCell="1" allowOverlap="1" wp14:anchorId="05FA000A" wp14:editId="62E03D12">
                <wp:simplePos x="0" y="0"/>
                <wp:positionH relativeFrom="column">
                  <wp:posOffset>840740</wp:posOffset>
                </wp:positionH>
                <wp:positionV relativeFrom="paragraph">
                  <wp:posOffset>346075</wp:posOffset>
                </wp:positionV>
                <wp:extent cx="895350" cy="7334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A000A" id="AutoShape 31" o:spid="_x0000_s1032" style="position:absolute;margin-left:66.2pt;margin-top:27.25pt;width:70.5pt;height:5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">
                <v:textbox>
                  <w:txbxContent>
                    <w:p w:rsidR="00F026DB" w:rsidRPr="000220E2" w:rsidRDefault="00F026DB" w:rsidP="00852F5A">
                      <w:pPr>
                        <w:jc w:val="center"/>
                        <w:rPr>
                          <w:b/>
                        </w:rPr>
                      </w:pPr>
                      <w:r w:rsidRPr="000220E2">
                        <w:rPr>
                          <w:b/>
                        </w:rPr>
                        <w:t>Other imported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4176" behindDoc="0" locked="0" layoutInCell="1" allowOverlap="1" wp14:anchorId="4F93D9A5" wp14:editId="76115D50">
                <wp:simplePos x="0" y="0"/>
                <wp:positionH relativeFrom="column">
                  <wp:posOffset>3717290</wp:posOffset>
                </wp:positionH>
                <wp:positionV relativeFrom="paragraph">
                  <wp:posOffset>2289175</wp:posOffset>
                </wp:positionV>
                <wp:extent cx="1038225" cy="952500"/>
                <wp:effectExtent l="38100" t="19050" r="28575" b="381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4653B" id="AutoShape 26" o:spid="_x0000_s1026" type="#_x0000_t32" style="position:absolute;margin-left:292.7pt;margin-top:180.25pt;width:81.7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67488" behindDoc="0" locked="0" layoutInCell="1" allowOverlap="1" wp14:anchorId="1335C61E" wp14:editId="10FE30B6">
                <wp:simplePos x="0" y="0"/>
                <wp:positionH relativeFrom="column">
                  <wp:posOffset>3536315</wp:posOffset>
                </wp:positionH>
                <wp:positionV relativeFrom="paragraph">
                  <wp:posOffset>970915</wp:posOffset>
                </wp:positionV>
                <wp:extent cx="847725" cy="727710"/>
                <wp:effectExtent l="19050" t="19050" r="476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A72A7A" id="Straight Arrow Connector 11" o:spid="_x0000_s1026" type="#_x0000_t32" style="position:absolute;margin-left:278.45pt;margin-top:76.45pt;width:66.75pt;height:57.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52128" behindDoc="0" locked="0" layoutInCell="1" allowOverlap="1" wp14:anchorId="029F785C" wp14:editId="3AD9046A">
                <wp:simplePos x="0" y="0"/>
                <wp:positionH relativeFrom="column">
                  <wp:posOffset>3631565</wp:posOffset>
                </wp:positionH>
                <wp:positionV relativeFrom="paragraph">
                  <wp:posOffset>774700</wp:posOffset>
                </wp:positionV>
                <wp:extent cx="933450" cy="857250"/>
                <wp:effectExtent l="19050" t="19050" r="57150" b="381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62ACE" id="AutoShape 21" o:spid="_x0000_s1026" type="#_x0000_t32" style="position:absolute;margin-left:285.95pt;margin-top:61pt;width:73.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6464" behindDoc="0" locked="0" layoutInCell="1" allowOverlap="1" wp14:anchorId="328B29AF" wp14:editId="1FCADA85">
                <wp:simplePos x="0" y="0"/>
                <wp:positionH relativeFrom="column">
                  <wp:posOffset>1731645</wp:posOffset>
                </wp:positionH>
                <wp:positionV relativeFrom="paragraph">
                  <wp:posOffset>667384</wp:posOffset>
                </wp:positionV>
                <wp:extent cx="781050" cy="0"/>
                <wp:effectExtent l="0" t="95250" r="0" b="95250"/>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C4CF7" id="AutoShape 192" o:spid="_x0000_s1026" type="#_x0000_t32" style="position:absolute;margin-left:136.35pt;margin-top:52.55pt;width:61.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5440" behindDoc="0" locked="0" layoutInCell="1" allowOverlap="1" wp14:anchorId="442DDFC8" wp14:editId="2EEECFBA">
                <wp:simplePos x="0" y="0"/>
                <wp:positionH relativeFrom="column">
                  <wp:posOffset>3629025</wp:posOffset>
                </wp:positionH>
                <wp:positionV relativeFrom="paragraph">
                  <wp:posOffset>667384</wp:posOffset>
                </wp:positionV>
                <wp:extent cx="800100" cy="0"/>
                <wp:effectExtent l="0" t="95250" r="0" b="9525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E4EF3" id="AutoShape 191" o:spid="_x0000_s1026" type="#_x0000_t32" style="position:absolute;margin-left:285.75pt;margin-top:52.55pt;width:63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51104" behindDoc="0" locked="0" layoutInCell="1" allowOverlap="1" wp14:anchorId="1AA3E4C5" wp14:editId="1C8C1703">
                <wp:simplePos x="0" y="0"/>
                <wp:positionH relativeFrom="column">
                  <wp:posOffset>1733550</wp:posOffset>
                </wp:positionH>
                <wp:positionV relativeFrom="paragraph">
                  <wp:posOffset>1034415</wp:posOffset>
                </wp:positionV>
                <wp:extent cx="952500" cy="752475"/>
                <wp:effectExtent l="38100" t="19050" r="190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859E7" id="AutoShape 19" o:spid="_x0000_s1026" type="#_x0000_t32" style="position:absolute;margin-left:136.5pt;margin-top:81.45pt;width:75pt;height:59.2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u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59296" behindDoc="0" locked="0" layoutInCell="1" allowOverlap="1" wp14:anchorId="455B7F78" wp14:editId="6235ECF8">
                <wp:simplePos x="0" y="0"/>
                <wp:positionH relativeFrom="column">
                  <wp:posOffset>838200</wp:posOffset>
                </wp:positionH>
                <wp:positionV relativeFrom="paragraph">
                  <wp:posOffset>1558290</wp:posOffset>
                </wp:positionV>
                <wp:extent cx="876300" cy="59055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B7F78" id="AutoShape 32" o:spid="_x0000_s1033" style="position:absolute;margin-left:66pt;margin-top:122.7pt;width:69pt;height:4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">
                <v:textbox>
                  <w:txbxContent>
                    <w:p w:rsidR="00F026DB" w:rsidRPr="000220E2" w:rsidRDefault="00F026DB" w:rsidP="00852F5A">
                      <w:pPr>
                        <w:jc w:val="center"/>
                        <w:rPr>
                          <w:b/>
                        </w:rPr>
                      </w:pPr>
                      <w:r w:rsidRPr="000220E2">
                        <w:rPr>
                          <w:b/>
                        </w:rPr>
                        <w:t>OEM</w:t>
                      </w:r>
                      <w:r>
                        <w:rPr>
                          <w:b/>
                        </w:rPr>
                        <w:t xml:space="preserve">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0080" behindDoc="0" locked="0" layoutInCell="1" allowOverlap="1" wp14:anchorId="49D0BFC8" wp14:editId="685A45C1">
                <wp:simplePos x="0" y="0"/>
                <wp:positionH relativeFrom="column">
                  <wp:posOffset>1647825</wp:posOffset>
                </wp:positionH>
                <wp:positionV relativeFrom="paragraph">
                  <wp:posOffset>901065</wp:posOffset>
                </wp:positionV>
                <wp:extent cx="866775" cy="657225"/>
                <wp:effectExtent l="38100" t="19050" r="2857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B0D0" id="AutoShape 18" o:spid="_x0000_s1026" type="#_x0000_t32" style="position:absolute;margin-left:129.75pt;margin-top:70.95pt;width:68.25pt;height:51.7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49056" behindDoc="0" locked="0" layoutInCell="1" allowOverlap="1" wp14:anchorId="6A32DEBE" wp14:editId="3C9812DD">
                <wp:simplePos x="0" y="0"/>
                <wp:positionH relativeFrom="column">
                  <wp:posOffset>4381500</wp:posOffset>
                </wp:positionH>
                <wp:positionV relativeFrom="paragraph">
                  <wp:posOffset>1691640</wp:posOffset>
                </wp:positionV>
                <wp:extent cx="933450" cy="59055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2DEBE" id="AutoShape 13" o:spid="_x0000_s1034" style="position:absolute;margin-left:345pt;margin-top:133.2pt;width:73.5pt;height:4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">
                <v:textbox>
                  <w:txbxContent>
                    <w:p w:rsidR="00F026DB" w:rsidRPr="000220E2" w:rsidRDefault="00F026DB" w:rsidP="00852F5A">
                      <w:pPr>
                        <w:jc w:val="center"/>
                        <w:rPr>
                          <w:b/>
                        </w:rPr>
                      </w:pPr>
                      <w:r w:rsidRPr="000220E2">
                        <w:rPr>
                          <w:b/>
                        </w:rPr>
                        <w:t>Other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6224" behindDoc="0" locked="0" layoutInCell="1" allowOverlap="1" wp14:anchorId="31187B15" wp14:editId="1336A375">
                <wp:simplePos x="0" y="0"/>
                <wp:positionH relativeFrom="column">
                  <wp:posOffset>2581275</wp:posOffset>
                </wp:positionH>
                <wp:positionV relativeFrom="paragraph">
                  <wp:posOffset>396240</wp:posOffset>
                </wp:positionV>
                <wp:extent cx="1019175" cy="567690"/>
                <wp:effectExtent l="0" t="0" r="28575" b="2286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rsidR="00F026DB" w:rsidRPr="000220E2" w:rsidRDefault="00F026DB" w:rsidP="00852F5A">
                            <w:pPr>
                              <w:jc w:val="center"/>
                              <w:rPr>
                                <w:b/>
                              </w:rPr>
                            </w:pPr>
                            <w:r w:rsidRPr="000220E2">
                              <w:rPr>
                                <w:b/>
                              </w:rPr>
                              <w:t>Tow ball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87B15" id="AutoShape 29" o:spid="_x0000_s1035" style="position:absolute;margin-left:203.25pt;margin-top:31.2pt;width:80.25pt;height:4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">
                <v:textbox>
                  <w:txbxContent>
                    <w:p w:rsidR="00F026DB" w:rsidRPr="000220E2" w:rsidRDefault="00F026DB" w:rsidP="00852F5A">
                      <w:pPr>
                        <w:jc w:val="center"/>
                        <w:rPr>
                          <w:b/>
                        </w:rPr>
                      </w:pPr>
                      <w:r w:rsidRPr="000220E2">
                        <w:rPr>
                          <w:b/>
                        </w:rPr>
                        <w:t>Tow ball mnf</w:t>
                      </w:r>
                    </w:p>
                  </w:txbxContent>
                </v:textbox>
              </v:roundrect>
            </w:pict>
          </mc:Fallback>
        </mc:AlternateContent>
      </w:r>
      <w:r w:rsidRPr="000209C9">
        <w:rPr>
          <w:noProof/>
          <w:lang w:val="en-ZA" w:eastAsia="en-ZA"/>
        </w:rPr>
        <mc:AlternateContent>
          <mc:Choice Requires="wps">
            <w:drawing>
              <wp:anchor distT="0" distB="0" distL="114300" distR="114300" simplePos="0" relativeHeight="251960320" behindDoc="0" locked="0" layoutInCell="1" allowOverlap="1" wp14:anchorId="32297647" wp14:editId="7BAB5329">
                <wp:simplePos x="0" y="0"/>
                <wp:positionH relativeFrom="column">
                  <wp:posOffset>4164965</wp:posOffset>
                </wp:positionH>
                <wp:positionV relativeFrom="paragraph">
                  <wp:posOffset>3242945</wp:posOffset>
                </wp:positionV>
                <wp:extent cx="664210" cy="467995"/>
                <wp:effectExtent l="19050" t="19050" r="59690" b="4635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5E9DE" id="AutoShape 169" o:spid="_x0000_s1026" type="#_x0000_t32" style="position:absolute;margin-left:327.95pt;margin-top:255.35pt;width:52.3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" strokecolor="white [3212]" strokeweight="3pt">
                <v:stroke endarrow="block"/>
              </v:shape>
            </w:pict>
          </mc:Fallback>
        </mc:AlternateContent>
      </w:r>
      <w:r w:rsidRPr="000209C9">
        <w:br w:type="page"/>
      </w:r>
    </w:p>
    <w:p w:rsidR="00852F5A" w:rsidRPr="000209C9" w:rsidRDefault="00852F5A" w:rsidP="006F6A6E">
      <w:pPr>
        <w:spacing w:line="360" w:lineRule="auto"/>
        <w:rPr>
          <w:rFonts w:ascii="Arial" w:hAnsi="Arial" w:cs="Arial"/>
        </w:rPr>
        <w:sectPr w:rsidR="00852F5A" w:rsidRPr="000209C9" w:rsidSect="0040477A">
          <w:pgSz w:w="11906" w:h="16838" w:code="9"/>
          <w:pgMar w:top="851" w:right="851" w:bottom="1418" w:left="851" w:header="709" w:footer="709" w:gutter="0"/>
          <w:cols w:space="708"/>
          <w:docGrid w:linePitch="360"/>
        </w:sectPr>
      </w:pPr>
    </w:p>
    <w:p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A7.4.1</w:t>
      </w: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r w:rsidRPr="000209C9">
        <w:rPr>
          <w:rFonts w:ascii="Arial" w:hAnsi="Arial" w:cs="Arial"/>
          <w:b/>
        </w:rPr>
        <w:t>SMD by Steel Manufacturer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588"/>
        <w:gridCol w:w="1417"/>
        <w:gridCol w:w="1418"/>
        <w:gridCol w:w="1559"/>
        <w:gridCol w:w="1276"/>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rsidTr="00B25FF0">
        <w:tc>
          <w:tcPr>
            <w:tcW w:w="567" w:type="dxa"/>
          </w:tcPr>
          <w:p w:rsidR="00B25FF0" w:rsidRPr="000209C9" w:rsidRDefault="00B25FF0" w:rsidP="006F6A6E">
            <w:pPr>
              <w:spacing w:line="360" w:lineRule="auto"/>
              <w:rPr>
                <w:rFonts w:ascii="Arial" w:hAnsi="Arial" w:cs="Arial"/>
                <w:sz w:val="20"/>
                <w:szCs w:val="20"/>
              </w:rPr>
            </w:pPr>
          </w:p>
        </w:tc>
        <w:tc>
          <w:tcPr>
            <w:tcW w:w="993"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rsidR="00B25FF0" w:rsidRPr="000209C9" w:rsidRDefault="00B25FF0" w:rsidP="006F6A6E">
            <w:pPr>
              <w:spacing w:line="360" w:lineRule="auto"/>
              <w:jc w:val="center"/>
              <w:rPr>
                <w:rFonts w:ascii="Arial" w:hAnsi="Arial" w:cs="Arial"/>
                <w:b/>
                <w:sz w:val="16"/>
                <w:szCs w:val="16"/>
              </w:rPr>
            </w:pPr>
          </w:p>
        </w:tc>
        <w:tc>
          <w:tcPr>
            <w:tcW w:w="1701"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588" w:type="dxa"/>
            <w:tcBorders>
              <w:top w:val="single" w:sz="24" w:space="0" w:color="auto"/>
              <w:lef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7"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276"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B25FF0" w:rsidRPr="000209C9" w:rsidRDefault="00B25FF0" w:rsidP="006F6A6E">
            <w:pPr>
              <w:spacing w:line="360" w:lineRule="auto"/>
              <w:jc w:val="center"/>
              <w:rPr>
                <w:rFonts w:ascii="Arial" w:hAnsi="Arial" w:cs="Arial"/>
                <w:b/>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Z11</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STEEL</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58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417"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276"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10.00</w:t>
            </w: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10.00</w:t>
            </w:r>
          </w:p>
        </w:tc>
        <w:tc>
          <w:tcPr>
            <w:tcW w:w="141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0.00</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588" w:type="dxa"/>
            <w:tcBorders>
              <w:left w:val="single" w:sz="24" w:space="0" w:color="auto"/>
            </w:tcBorders>
          </w:tcPr>
          <w:p w:rsidR="00B25FF0" w:rsidRPr="000209C9" w:rsidRDefault="00B25FF0" w:rsidP="006F6A6E">
            <w:pPr>
              <w:spacing w:line="360" w:lineRule="auto"/>
              <w:rPr>
                <w:rFonts w:ascii="Arial" w:hAnsi="Arial" w:cs="Arial"/>
                <w:sz w:val="20"/>
                <w:szCs w:val="20"/>
              </w:rPr>
            </w:pPr>
          </w:p>
        </w:tc>
        <w:tc>
          <w:tcPr>
            <w:tcW w:w="1417" w:type="dxa"/>
          </w:tcPr>
          <w:p w:rsidR="00B25FF0" w:rsidRPr="000209C9" w:rsidRDefault="00B25FF0" w:rsidP="006F6A6E">
            <w:pPr>
              <w:spacing w:line="360" w:lineRule="auto"/>
              <w:rPr>
                <w:rFonts w:ascii="Arial" w:hAnsi="Arial" w:cs="Arial"/>
                <w:sz w:val="20"/>
                <w:szCs w:val="20"/>
              </w:rPr>
            </w:pPr>
          </w:p>
        </w:tc>
        <w:tc>
          <w:tcPr>
            <w:tcW w:w="1418" w:type="dxa"/>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276" w:type="dxa"/>
          </w:tcPr>
          <w:p w:rsidR="00B25FF0" w:rsidRPr="000209C9" w:rsidRDefault="00B25FF0" w:rsidP="006F6A6E">
            <w:pPr>
              <w:spacing w:line="360" w:lineRule="auto"/>
              <w:rPr>
                <w:rFonts w:ascii="Arial" w:hAnsi="Arial" w:cs="Arial"/>
                <w:sz w:val="20"/>
                <w:szCs w:val="20"/>
              </w:rPr>
            </w:pPr>
          </w:p>
        </w:tc>
        <w:tc>
          <w:tcPr>
            <w:tcW w:w="1389" w:type="dxa"/>
          </w:tcPr>
          <w:p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588" w:type="dxa"/>
            <w:tcBorders>
              <w:left w:val="single" w:sz="24" w:space="0" w:color="auto"/>
              <w:bottom w:val="single" w:sz="24" w:space="0" w:color="auto"/>
            </w:tcBorders>
          </w:tcPr>
          <w:p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bl>
    <w:p w:rsidR="00852F5A" w:rsidRPr="000209C9" w:rsidRDefault="00852F5A" w:rsidP="006F6A6E">
      <w:pPr>
        <w:spacing w:line="360" w:lineRule="auto"/>
      </w:pPr>
    </w:p>
    <w:p w:rsidR="00852F5A" w:rsidRPr="000209C9" w:rsidRDefault="00852F5A" w:rsidP="006F6A6E">
      <w:pPr>
        <w:spacing w:line="360" w:lineRule="auto"/>
      </w:pPr>
    </w:p>
    <w:p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A7.4.2</w:t>
      </w: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r w:rsidRPr="000209C9">
        <w:rPr>
          <w:rFonts w:ascii="Arial" w:hAnsi="Arial" w:cs="Arial"/>
          <w:b/>
        </w:rPr>
        <w:t>SMD by Tow Ball Manufacturer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588"/>
        <w:gridCol w:w="1276"/>
        <w:gridCol w:w="1417"/>
        <w:gridCol w:w="1559"/>
        <w:gridCol w:w="1418"/>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rsidTr="00B25FF0">
        <w:tc>
          <w:tcPr>
            <w:tcW w:w="567" w:type="dxa"/>
          </w:tcPr>
          <w:p w:rsidR="00B25FF0" w:rsidRPr="000209C9" w:rsidRDefault="00B25FF0" w:rsidP="006F6A6E">
            <w:pPr>
              <w:spacing w:line="360" w:lineRule="auto"/>
              <w:rPr>
                <w:rFonts w:ascii="Arial" w:hAnsi="Arial" w:cs="Arial"/>
                <w:sz w:val="20"/>
                <w:szCs w:val="20"/>
              </w:rPr>
            </w:pPr>
          </w:p>
        </w:tc>
        <w:tc>
          <w:tcPr>
            <w:tcW w:w="993"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rsidR="00B25FF0" w:rsidRPr="000209C9" w:rsidRDefault="00B25FF0" w:rsidP="006F6A6E">
            <w:pPr>
              <w:spacing w:line="360" w:lineRule="auto"/>
              <w:jc w:val="center"/>
              <w:rPr>
                <w:rFonts w:ascii="Arial" w:hAnsi="Arial" w:cs="Arial"/>
                <w:b/>
                <w:sz w:val="16"/>
                <w:szCs w:val="16"/>
              </w:rPr>
            </w:pPr>
          </w:p>
        </w:tc>
        <w:tc>
          <w:tcPr>
            <w:tcW w:w="1701"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588" w:type="dxa"/>
            <w:tcBorders>
              <w:top w:val="single" w:sz="24" w:space="0" w:color="auto"/>
              <w:lef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B25FF0" w:rsidRPr="000209C9" w:rsidRDefault="00B25FF0" w:rsidP="006F6A6E">
            <w:pPr>
              <w:spacing w:line="360" w:lineRule="auto"/>
              <w:jc w:val="center"/>
              <w:rPr>
                <w:rFonts w:ascii="Arial" w:hAnsi="Arial" w:cs="Arial"/>
                <w:b/>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Z12</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276" w:type="dxa"/>
            <w:vAlign w:val="center"/>
          </w:tcPr>
          <w:p w:rsidR="00B25FF0" w:rsidRPr="000209C9" w:rsidRDefault="00B25FF0" w:rsidP="006F6A6E">
            <w:pPr>
              <w:spacing w:line="360" w:lineRule="auto"/>
              <w:jc w:val="center"/>
              <w:rPr>
                <w:rFonts w:ascii="Arial" w:hAnsi="Arial" w:cs="Arial"/>
                <w:b/>
                <w:sz w:val="20"/>
                <w:szCs w:val="20"/>
              </w:rPr>
            </w:pPr>
          </w:p>
        </w:tc>
        <w:tc>
          <w:tcPr>
            <w:tcW w:w="1417" w:type="dxa"/>
            <w:vAlign w:val="center"/>
          </w:tcPr>
          <w:p w:rsidR="00B25FF0" w:rsidRPr="000209C9" w:rsidRDefault="00B25FF0" w:rsidP="006F6A6E">
            <w:pPr>
              <w:spacing w:line="360" w:lineRule="auto"/>
              <w:jc w:val="center"/>
              <w:rPr>
                <w:rFonts w:ascii="Arial" w:hAnsi="Arial" w:cs="Arial"/>
                <w:b/>
                <w:sz w:val="20"/>
                <w:szCs w:val="20"/>
              </w:rPr>
            </w:pP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41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0</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Z13</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276" w:type="dxa"/>
            <w:vAlign w:val="center"/>
          </w:tcPr>
          <w:p w:rsidR="00B25FF0" w:rsidRPr="000209C9" w:rsidRDefault="00B25FF0" w:rsidP="006F6A6E">
            <w:pPr>
              <w:spacing w:line="360" w:lineRule="auto"/>
              <w:jc w:val="center"/>
              <w:rPr>
                <w:rFonts w:ascii="Arial" w:hAnsi="Arial" w:cs="Arial"/>
                <w:b/>
                <w:sz w:val="20"/>
                <w:szCs w:val="20"/>
              </w:rPr>
            </w:pPr>
          </w:p>
        </w:tc>
        <w:tc>
          <w:tcPr>
            <w:tcW w:w="1417" w:type="dxa"/>
            <w:vAlign w:val="center"/>
          </w:tcPr>
          <w:p w:rsidR="00B25FF0" w:rsidRPr="000209C9" w:rsidRDefault="00B25FF0" w:rsidP="006F6A6E">
            <w:pPr>
              <w:spacing w:line="360" w:lineRule="auto"/>
              <w:jc w:val="center"/>
              <w:rPr>
                <w:rFonts w:ascii="Arial" w:hAnsi="Arial" w:cs="Arial"/>
                <w:b/>
                <w:sz w:val="20"/>
                <w:szCs w:val="20"/>
              </w:rPr>
            </w:pP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 xml:space="preserve"> 2.20</w:t>
            </w: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 xml:space="preserve"> 2.20</w:t>
            </w:r>
          </w:p>
        </w:tc>
        <w:tc>
          <w:tcPr>
            <w:tcW w:w="1418" w:type="dxa"/>
            <w:tcBorders>
              <w:left w:val="single" w:sz="24" w:space="0" w:color="auto"/>
            </w:tcBorders>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8.80</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588" w:type="dxa"/>
            <w:tcBorders>
              <w:left w:val="single" w:sz="24" w:space="0" w:color="auto"/>
              <w:bottom w:val="single" w:sz="24" w:space="0" w:color="auto"/>
            </w:tcBorders>
          </w:tcPr>
          <w:p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bl>
    <w:p w:rsidR="00852F5A" w:rsidRPr="000209C9" w:rsidRDefault="00852F5A" w:rsidP="006F6A6E">
      <w:pPr>
        <w:spacing w:line="360" w:lineRule="auto"/>
        <w:rPr>
          <w:rFonts w:ascii="Arial" w:hAnsi="Arial" w:cs="Arial"/>
          <w:b/>
        </w:rPr>
        <w:sectPr w:rsidR="00852F5A" w:rsidRPr="000209C9" w:rsidSect="0040477A">
          <w:pgSz w:w="16838" w:h="11906" w:orient="landscape" w:code="9"/>
          <w:pgMar w:top="851" w:right="851" w:bottom="851" w:left="1418" w:header="709" w:footer="709" w:gutter="0"/>
          <w:cols w:space="708"/>
          <w:docGrid w:linePitch="360"/>
        </w:sectPr>
      </w:pPr>
    </w:p>
    <w:p w:rsidR="00852F5A" w:rsidRPr="000209C9" w:rsidRDefault="00852F5A" w:rsidP="006F6A6E">
      <w:pPr>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ANNEXURE A7.5</w:t>
      </w: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STITCHED LEATHER SEAT COVERS</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0"/>
          <w:numId w:val="26"/>
        </w:numPr>
        <w:spacing w:line="360" w:lineRule="auto"/>
        <w:ind w:hanging="720"/>
        <w:rPr>
          <w:rFonts w:ascii="Arial" w:hAnsi="Arial" w:cs="Arial"/>
        </w:rPr>
      </w:pPr>
      <w:r w:rsidRPr="000209C9">
        <w:rPr>
          <w:rFonts w:ascii="Arial" w:hAnsi="Arial" w:cs="Arial"/>
        </w:rPr>
        <w:t>A wet blue tanner purchase hides from a local abattoir/trader and import pickled hides from abroad. The hides are manufactured/processed into a wet blue or wet white (wet blue). The wet blue tanner will calculate its weighted average selling price, by making use of its financial information applicable to the previous quarter, and enter the value as “standard material - leather” on its SMD.</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Please note that wet blues are deemed to be a standard material. </w:t>
      </w:r>
    </w:p>
    <w:p w:rsidR="00852F5A" w:rsidRPr="000209C9" w:rsidRDefault="00852F5A" w:rsidP="006F6A6E">
      <w:pPr>
        <w:pStyle w:val="ListParagraph"/>
        <w:spacing w:line="360" w:lineRule="auto"/>
        <w:ind w:hanging="720"/>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2.</w:t>
      </w:r>
      <w:r w:rsidRPr="000209C9">
        <w:rPr>
          <w:rFonts w:ascii="Arial" w:hAnsi="Arial" w:cs="Arial"/>
        </w:rPr>
        <w:tab/>
        <w:t>In the example below it was assumed that the wet blue tanner purchased:</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0"/>
          <w:numId w:val="20"/>
        </w:numPr>
        <w:spacing w:line="360" w:lineRule="auto"/>
        <w:ind w:left="1418" w:hanging="709"/>
        <w:rPr>
          <w:rFonts w:ascii="Arial" w:hAnsi="Arial" w:cs="Arial"/>
        </w:rPr>
      </w:pPr>
      <w:r w:rsidRPr="000209C9">
        <w:rPr>
          <w:rFonts w:ascii="Arial" w:hAnsi="Arial" w:cs="Arial"/>
        </w:rPr>
        <w:t>1 000 hides and manufactured/processed it into wet blues;</w:t>
      </w:r>
    </w:p>
    <w:p w:rsidR="00852F5A" w:rsidRPr="000209C9" w:rsidRDefault="00852F5A" w:rsidP="00B3450E">
      <w:pPr>
        <w:pStyle w:val="ListParagraph"/>
        <w:numPr>
          <w:ilvl w:val="0"/>
          <w:numId w:val="20"/>
        </w:numPr>
        <w:spacing w:line="360" w:lineRule="auto"/>
        <w:ind w:left="1418" w:hanging="709"/>
        <w:rPr>
          <w:rFonts w:ascii="Arial" w:hAnsi="Arial" w:cs="Arial"/>
        </w:rPr>
      </w:pPr>
      <w:r w:rsidRPr="000209C9">
        <w:rPr>
          <w:rFonts w:ascii="Arial" w:hAnsi="Arial" w:cs="Arial"/>
        </w:rPr>
        <w:t>200 wet blues from a supplier in Australia.</w:t>
      </w:r>
    </w:p>
    <w:p w:rsidR="00852F5A" w:rsidRPr="000209C9" w:rsidRDefault="00852F5A" w:rsidP="006F6A6E">
      <w:pPr>
        <w:pStyle w:val="ListParagraph"/>
        <w:spacing w:line="360" w:lineRule="auto"/>
        <w:ind w:left="1418"/>
        <w:rPr>
          <w:rFonts w:ascii="Arial" w:hAnsi="Arial" w:cs="Arial"/>
        </w:rPr>
      </w:pPr>
      <w:r w:rsidRPr="000209C9">
        <w:rPr>
          <w:rFonts w:ascii="Arial" w:hAnsi="Arial" w:cs="Arial"/>
        </w:rPr>
        <w:t xml:space="preserve"> </w:t>
      </w:r>
    </w:p>
    <w:p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The SVA per wet blue will be calculated on a weighted average basis and may look as follows:</w:t>
      </w:r>
    </w:p>
    <w:p w:rsidR="00852F5A" w:rsidRPr="000209C9" w:rsidRDefault="00852F5A" w:rsidP="006F6A6E">
      <w:pPr>
        <w:pStyle w:val="ListParagraph"/>
        <w:spacing w:line="360" w:lineRule="auto"/>
        <w:rPr>
          <w:rFonts w:ascii="Arial" w:hAnsi="Arial" w:cs="Arial"/>
        </w:rPr>
      </w:pPr>
      <w:r w:rsidRPr="000209C9">
        <w:rPr>
          <w:rFonts w:ascii="Arial" w:hAnsi="Arial" w:cs="Arial"/>
        </w:rPr>
        <w:tab/>
      </w:r>
      <w:r w:rsidRPr="000209C9">
        <w:rPr>
          <w:rFonts w:ascii="Arial" w:hAnsi="Arial" w:cs="Arial"/>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852F5A" w:rsidRPr="000209C9" w:rsidTr="00151CBD">
        <w:tc>
          <w:tcPr>
            <w:tcW w:w="3924"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WET BLUES</w:t>
            </w:r>
          </w:p>
        </w:tc>
        <w:tc>
          <w:tcPr>
            <w:tcW w:w="5103"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2932"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992"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276"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276"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134"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2932"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31/03/</w:t>
            </w:r>
            <w:r w:rsidR="008349EF" w:rsidRPr="000209C9">
              <w:rPr>
                <w:rFonts w:ascii="Arial" w:hAnsi="Arial" w:cs="Arial"/>
                <w:b/>
                <w:sz w:val="20"/>
                <w:szCs w:val="20"/>
              </w:rPr>
              <w:t xml:space="preserve">2020 </w:t>
            </w:r>
            <w:r w:rsidRPr="000209C9">
              <w:rPr>
                <w:rFonts w:ascii="Arial" w:hAnsi="Arial" w:cs="Arial"/>
                <w:b/>
                <w:sz w:val="20"/>
                <w:szCs w:val="20"/>
              </w:rPr>
              <w:t>(own production)</w:t>
            </w:r>
          </w:p>
        </w:tc>
        <w:tc>
          <w:tcPr>
            <w:tcW w:w="992"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276"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rsidTr="00151CBD">
        <w:tc>
          <w:tcPr>
            <w:tcW w:w="2932"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 xml:space="preserve">2020 </w:t>
            </w:r>
            <w:r w:rsidRPr="000209C9">
              <w:rPr>
                <w:rFonts w:ascii="Arial" w:hAnsi="Arial" w:cs="Arial"/>
                <w:b/>
                <w:sz w:val="20"/>
                <w:szCs w:val="20"/>
              </w:rPr>
              <w:t>(imported)</w:t>
            </w:r>
          </w:p>
        </w:tc>
        <w:tc>
          <w:tcPr>
            <w:tcW w:w="992"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200</w:t>
            </w:r>
          </w:p>
        </w:tc>
        <w:tc>
          <w:tcPr>
            <w:tcW w:w="1276"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rsidTr="00151CBD">
        <w:tc>
          <w:tcPr>
            <w:tcW w:w="2932"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992" w:type="dxa"/>
            <w:tcBorders>
              <w:top w:val="single" w:sz="1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6"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260 000</w:t>
            </w:r>
          </w:p>
        </w:tc>
      </w:tr>
      <w:tr w:rsidR="00852F5A" w:rsidRPr="000209C9" w:rsidTr="00151CBD">
        <w:tc>
          <w:tcPr>
            <w:tcW w:w="2932"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992" w:type="dxa"/>
            <w:tcBorders>
              <w:top w:val="single" w:sz="1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r w:rsidR="00852F5A" w:rsidRPr="000209C9" w:rsidTr="00151CBD">
        <w:trPr>
          <w:trHeight w:val="505"/>
        </w:trPr>
        <w:tc>
          <w:tcPr>
            <w:tcW w:w="3924" w:type="dxa"/>
            <w:gridSpan w:val="2"/>
          </w:tcPr>
          <w:p w:rsidR="00852F5A" w:rsidRPr="000209C9" w:rsidRDefault="00852F5A" w:rsidP="006F6A6E">
            <w:pPr>
              <w:spacing w:line="360" w:lineRule="auto"/>
              <w:rPr>
                <w:rFonts w:ascii="Arial" w:hAnsi="Arial" w:cs="Arial"/>
                <w:sz w:val="20"/>
                <w:szCs w:val="20"/>
              </w:rPr>
            </w:pPr>
            <w:r w:rsidRPr="000209C9">
              <w:rPr>
                <w:rFonts w:ascii="Arial" w:hAnsi="Arial" w:cs="Arial"/>
                <w:b/>
                <w:sz w:val="20"/>
                <w:szCs w:val="20"/>
              </w:rPr>
              <w:t>WEIGHTED AVE VALUE OF A WET BLUE</w:t>
            </w:r>
          </w:p>
        </w:tc>
        <w:tc>
          <w:tcPr>
            <w:tcW w:w="1276" w:type="dxa"/>
            <w:tcBorders>
              <w:top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180.56</w:t>
            </w:r>
          </w:p>
        </w:tc>
        <w:tc>
          <w:tcPr>
            <w:tcW w:w="1276" w:type="dxa"/>
            <w:tcBorders>
              <w:top w:val="single" w:sz="18" w:space="0" w:color="auto"/>
              <w:left w:val="single" w:sz="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36.11</w:t>
            </w:r>
          </w:p>
        </w:tc>
        <w:tc>
          <w:tcPr>
            <w:tcW w:w="1134" w:type="dxa"/>
            <w:tcBorders>
              <w:top w:val="single" w:sz="18" w:space="0" w:color="auto"/>
              <w:left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216.67</w:t>
            </w:r>
          </w:p>
        </w:tc>
      </w:tr>
      <w:tr w:rsidR="00852F5A" w:rsidRPr="000209C9" w:rsidTr="00151CBD">
        <w:tc>
          <w:tcPr>
            <w:tcW w:w="3924" w:type="dxa"/>
            <w:gridSpan w:val="2"/>
            <w:tcBorders>
              <w:top w:val="single" w:sz="8"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spacing w:line="360" w:lineRule="auto"/>
        <w:ind w:left="720" w:hanging="720"/>
        <w:rPr>
          <w:rFonts w:ascii="Arial" w:hAnsi="Arial" w:cs="Arial"/>
        </w:rPr>
      </w:pPr>
    </w:p>
    <w:p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The wet blue tanner supplies the wet blues to an automotive tanner, see attached Annexure A7.5.1 for an example of the SMD. </w:t>
      </w:r>
    </w:p>
    <w:p w:rsidR="00852F5A" w:rsidRPr="000209C9" w:rsidRDefault="00852F5A" w:rsidP="006F6A6E">
      <w:pPr>
        <w:pStyle w:val="ListParagraph"/>
        <w:spacing w:line="360" w:lineRule="auto"/>
        <w:ind w:hanging="720"/>
        <w:rPr>
          <w:rFonts w:ascii="Arial" w:hAnsi="Arial" w:cs="Arial"/>
        </w:rPr>
      </w:pPr>
    </w:p>
    <w:p w:rsidR="00852F5A" w:rsidRPr="000209C9" w:rsidRDefault="00852F5A" w:rsidP="006F6A6E">
      <w:pPr>
        <w:pStyle w:val="ListParagraph"/>
        <w:spacing w:line="360" w:lineRule="auto"/>
        <w:ind w:hanging="720"/>
        <w:rPr>
          <w:rFonts w:ascii="Arial" w:hAnsi="Arial" w:cs="Arial"/>
        </w:rPr>
      </w:pPr>
      <w:r w:rsidRPr="000209C9">
        <w:rPr>
          <w:rFonts w:ascii="Arial" w:hAnsi="Arial" w:cs="Arial"/>
        </w:rPr>
        <w:t>3.</w:t>
      </w:r>
      <w:r w:rsidRPr="000209C9">
        <w:rPr>
          <w:rFonts w:ascii="Arial" w:hAnsi="Arial" w:cs="Arial"/>
        </w:rPr>
        <w:tab/>
        <w:t>The automotive tanner can also import wet blues, and together with local wet blues process it into finished leather. The local finished leather together with imported finished leather are processed and trimmed into leather parts and supplied to a sewer.</w:t>
      </w:r>
    </w:p>
    <w:p w:rsidR="00852F5A" w:rsidRPr="000209C9" w:rsidRDefault="00852F5A" w:rsidP="006F6A6E">
      <w:pPr>
        <w:spacing w:line="360" w:lineRule="auto"/>
        <w:rPr>
          <w:rFonts w:ascii="Arial" w:hAnsi="Arial" w:cs="Arial"/>
        </w:rPr>
      </w:pPr>
      <w:r w:rsidRPr="000209C9">
        <w:rPr>
          <w:rFonts w:ascii="Arial" w:hAnsi="Arial" w:cs="Arial"/>
        </w:rPr>
        <w:tab/>
      </w:r>
    </w:p>
    <w:p w:rsidR="00852F5A" w:rsidRPr="000209C9" w:rsidRDefault="00852F5A" w:rsidP="006F6A6E">
      <w:pPr>
        <w:spacing w:line="360" w:lineRule="auto"/>
        <w:ind w:left="709" w:hanging="709"/>
        <w:rPr>
          <w:rFonts w:ascii="Arial" w:hAnsi="Arial" w:cs="Arial"/>
        </w:rPr>
      </w:pPr>
      <w:r w:rsidRPr="000209C9">
        <w:rPr>
          <w:rFonts w:ascii="Arial" w:hAnsi="Arial" w:cs="Arial"/>
        </w:rPr>
        <w:tab/>
        <w:t>The automotive tanner will secure the standard values per wet blue from the SMD supplied by the wet blue tanner whilst the value and number applicable to imported finished leather will be obtained from its customs documentation.</w:t>
      </w:r>
    </w:p>
    <w:p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automotive tanner purchased:</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500 wet blues from the wet blue tanner in 1, standard and non-standard values were obtained from the SMD in Annexure A7.5.1;</w:t>
      </w:r>
    </w:p>
    <w:p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400 wet blues abroad, values were obtained from customs documentation;</w:t>
      </w:r>
    </w:p>
    <w:p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100 wet blues from another local wet blue tanner, standard and non-standard values were obtained from the applicable SMD;</w:t>
      </w:r>
    </w:p>
    <w:p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400 m² of finished leather abroad, values were obtained from customs documentation.</w:t>
      </w:r>
    </w:p>
    <w:p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Local chemicals and paint with a value of R60 000.</w:t>
      </w:r>
    </w:p>
    <w:p w:rsidR="00852F5A" w:rsidRPr="000209C9" w:rsidRDefault="00852F5A" w:rsidP="006F6A6E">
      <w:pPr>
        <w:spacing w:line="360" w:lineRule="auto"/>
        <w:ind w:left="709" w:hanging="709"/>
        <w:rPr>
          <w:rFonts w:ascii="Arial" w:hAnsi="Arial" w:cs="Arial"/>
        </w:rPr>
      </w:pPr>
      <w:r w:rsidRPr="000209C9">
        <w:rPr>
          <w:rFonts w:ascii="Arial" w:hAnsi="Arial" w:cs="Arial"/>
        </w:rPr>
        <w:tab/>
      </w:r>
    </w:p>
    <w:p w:rsidR="00852F5A" w:rsidRPr="000209C9" w:rsidRDefault="00852F5A" w:rsidP="006F6A6E">
      <w:pPr>
        <w:spacing w:line="360" w:lineRule="auto"/>
        <w:ind w:left="709" w:hanging="709"/>
        <w:rPr>
          <w:rFonts w:ascii="Arial" w:hAnsi="Arial" w:cs="Arial"/>
        </w:rPr>
      </w:pPr>
      <w:r w:rsidRPr="000209C9">
        <w:rPr>
          <w:rFonts w:ascii="Arial" w:hAnsi="Arial" w:cs="Arial"/>
        </w:rPr>
        <w:tab/>
        <w:t>The SVA per M² will be calculated on a weighted average basis and may read as follows:</w:t>
      </w:r>
    </w:p>
    <w:p w:rsidR="00852F5A" w:rsidRPr="000209C9" w:rsidRDefault="00852F5A" w:rsidP="006F6A6E">
      <w:pPr>
        <w:spacing w:line="360" w:lineRule="auto"/>
        <w:ind w:left="709" w:hanging="709"/>
        <w:rPr>
          <w:rFonts w:ascii="Arial" w:hAnsi="Arial" w:cs="Arial"/>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852F5A" w:rsidRPr="000209C9" w:rsidTr="00151CBD">
        <w:tc>
          <w:tcPr>
            <w:tcW w:w="4208"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FINISHED LEATHER</w:t>
            </w:r>
          </w:p>
        </w:tc>
        <w:tc>
          <w:tcPr>
            <w:tcW w:w="4819"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3074"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134"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307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lastRenderedPageBreak/>
              <w:t>01/04/</w:t>
            </w:r>
            <w:r w:rsidR="008349EF" w:rsidRPr="000209C9">
              <w:rPr>
                <w:rFonts w:ascii="Arial" w:hAnsi="Arial" w:cs="Arial"/>
                <w:b/>
                <w:sz w:val="20"/>
                <w:szCs w:val="20"/>
              </w:rPr>
              <w:t>2020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90280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18055</w:t>
            </w:r>
          </w:p>
        </w:tc>
        <w:tc>
          <w:tcPr>
            <w:tcW w:w="1134"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108 335</w:t>
            </w:r>
          </w:p>
        </w:tc>
      </w:tr>
      <w:tr w:rsidR="00852F5A" w:rsidRPr="000209C9" w:rsidTr="00151CBD">
        <w:tc>
          <w:tcPr>
            <w:tcW w:w="307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10/05/</w:t>
            </w:r>
            <w:r w:rsidR="008349EF" w:rsidRPr="000209C9">
              <w:rPr>
                <w:rFonts w:ascii="Arial" w:hAnsi="Arial" w:cs="Arial"/>
                <w:b/>
                <w:sz w:val="20"/>
                <w:szCs w:val="20"/>
              </w:rPr>
              <w:t>2020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120 000</w:t>
            </w:r>
          </w:p>
        </w:tc>
        <w:tc>
          <w:tcPr>
            <w:tcW w:w="1134"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120 000</w:t>
            </w:r>
          </w:p>
        </w:tc>
      </w:tr>
      <w:tr w:rsidR="00852F5A" w:rsidRPr="000209C9" w:rsidTr="00151CBD">
        <w:tc>
          <w:tcPr>
            <w:tcW w:w="307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w:t>
            </w:r>
            <w:r w:rsidR="008349EF" w:rsidRPr="000209C9">
              <w:rPr>
                <w:rFonts w:ascii="Arial" w:hAnsi="Arial" w:cs="Arial"/>
                <w:b/>
                <w:sz w:val="20"/>
                <w:szCs w:val="20"/>
              </w:rPr>
              <w:t>2020</w:t>
            </w: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100</w:t>
            </w: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248 450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Plus: Chemicals</w:t>
            </w: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1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Conversion, wet blue hides to ²m finished leather</w:t>
            </w:r>
          </w:p>
        </w:tc>
        <w:tc>
          <w:tcPr>
            <w:tcW w:w="1134" w:type="dxa"/>
            <w:tcBorders>
              <w:top w:val="single" w:sz="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134" w:type="dxa"/>
            <w:tcBorders>
              <w:top w:val="single" w:sz="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110 395 </w:t>
            </w:r>
          </w:p>
        </w:tc>
        <w:tc>
          <w:tcPr>
            <w:tcW w:w="1134" w:type="dxa"/>
            <w:tcBorders>
              <w:top w:val="single" w:sz="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Plus: m² finished imported</w:t>
            </w: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Borders>
              <w:top w:val="single" w:sz="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c>
          <w:tcPr>
            <w:tcW w:w="1134" w:type="dxa"/>
            <w:tcBorders>
              <w:top w:val="single" w:sz="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4 400</w:t>
            </w:r>
          </w:p>
        </w:tc>
        <w:tc>
          <w:tcPr>
            <w:tcW w:w="1134" w:type="dxa"/>
            <w:tcBorders>
              <w:top w:val="single" w:sz="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238 055</w:t>
            </w:r>
          </w:p>
        </w:tc>
        <w:tc>
          <w:tcPr>
            <w:tcW w:w="1134" w:type="dxa"/>
            <w:tcBorders>
              <w:top w:val="single" w:sz="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408 450</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yield</w:t>
            </w:r>
          </w:p>
        </w:tc>
        <w:tc>
          <w:tcPr>
            <w:tcW w:w="1134" w:type="dxa"/>
            <w:tcBorders>
              <w:top w:val="single" w:sz="8" w:space="0" w:color="auto"/>
              <w:left w:val="single" w:sz="4" w:space="0" w:color="auto"/>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134" w:type="dxa"/>
            <w:tcBorders>
              <w:top w:val="single" w:sz="8"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r w:rsidR="00852F5A" w:rsidRPr="000209C9" w:rsidTr="00151CBD">
        <w:trPr>
          <w:trHeight w:val="308"/>
        </w:trPr>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2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2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24"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24"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m² trimmed finished leather</w:t>
            </w: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2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36.80</w:t>
            </w:r>
          </w:p>
        </w:tc>
        <w:tc>
          <w:tcPr>
            <w:tcW w:w="1134" w:type="dxa"/>
            <w:tcBorders>
              <w:top w:val="single" w:sz="24" w:space="0" w:color="auto"/>
              <w:left w:val="single" w:sz="4" w:space="0" w:color="auto"/>
              <w:bottom w:val="single" w:sz="24"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24" w:space="0" w:color="auto"/>
              <w:left w:val="single" w:sz="4" w:space="0" w:color="auto"/>
              <w:bottom w:val="single" w:sz="24"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79.35</w:t>
            </w:r>
          </w:p>
        </w:tc>
        <w:tc>
          <w:tcPr>
            <w:tcW w:w="1134" w:type="dxa"/>
            <w:tcBorders>
              <w:top w:val="single" w:sz="24" w:space="0" w:color="auto"/>
              <w:left w:val="single" w:sz="8" w:space="0" w:color="auto"/>
              <w:bottom w:val="single" w:sz="24"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136.15</w:t>
            </w:r>
          </w:p>
        </w:tc>
      </w:tr>
      <w:tr w:rsidR="00852F5A" w:rsidRPr="000209C9" w:rsidTr="00151CBD">
        <w:tc>
          <w:tcPr>
            <w:tcW w:w="3074" w:type="dxa"/>
            <w:tcBorders>
              <w:bottom w:val="single" w:sz="4" w:space="0" w:color="auto"/>
              <w:right w:val="single" w:sz="4" w:space="0" w:color="auto"/>
            </w:tcBorders>
          </w:tcPr>
          <w:p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4" w:space="0" w:color="auto"/>
              <w:bottom w:val="single" w:sz="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417" w:type="dxa"/>
            <w:tcBorders>
              <w:top w:val="single" w:sz="24" w:space="0" w:color="auto"/>
              <w:left w:val="single" w:sz="4" w:space="0" w:color="auto"/>
              <w:bottom w:val="single" w:sz="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spacing w:line="360" w:lineRule="auto"/>
        <w:ind w:left="720" w:hanging="720"/>
        <w:rPr>
          <w:rFonts w:ascii="Arial" w:hAnsi="Arial" w:cs="Arial"/>
        </w:rPr>
      </w:pPr>
    </w:p>
    <w:p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Hides and wet blues are normally purchased in units, kilograms or square meters. In the example it was assumed that one hide equals 4 square meters (m²). See attached Annexure A7.5.2 for an example of the SMD. </w:t>
      </w:r>
    </w:p>
    <w:p w:rsidR="00852F5A" w:rsidRPr="000209C9" w:rsidRDefault="00852F5A" w:rsidP="006F6A6E">
      <w:pPr>
        <w:pStyle w:val="ListParagraph"/>
        <w:spacing w:line="360" w:lineRule="auto"/>
        <w:ind w:hanging="720"/>
        <w:rPr>
          <w:rFonts w:ascii="Arial" w:hAnsi="Arial" w:cs="Arial"/>
        </w:rPr>
      </w:pPr>
    </w:p>
    <w:p w:rsidR="00852F5A" w:rsidRPr="000209C9" w:rsidRDefault="00852F5A" w:rsidP="006F6A6E">
      <w:pPr>
        <w:pStyle w:val="ListParagraph"/>
        <w:spacing w:line="360" w:lineRule="auto"/>
        <w:ind w:hanging="720"/>
        <w:rPr>
          <w:rFonts w:ascii="Arial" w:hAnsi="Arial" w:cs="Arial"/>
        </w:rPr>
      </w:pPr>
      <w:r w:rsidRPr="000209C9">
        <w:rPr>
          <w:rFonts w:ascii="Arial" w:hAnsi="Arial" w:cs="Arial"/>
        </w:rPr>
        <w:t>4.</w:t>
      </w:r>
      <w:r w:rsidRPr="000209C9">
        <w:rPr>
          <w:rFonts w:ascii="Arial" w:hAnsi="Arial" w:cs="Arial"/>
        </w:rPr>
        <w:tab/>
        <w:t>The sewer can also import trimmed finished leather, and together with local trimmed finished leather produce an automotive leather seat cover.</w:t>
      </w:r>
    </w:p>
    <w:p w:rsidR="00852F5A" w:rsidRPr="000209C9" w:rsidRDefault="00852F5A" w:rsidP="006F6A6E">
      <w:pPr>
        <w:spacing w:line="360" w:lineRule="auto"/>
        <w:rPr>
          <w:rFonts w:ascii="Arial" w:hAnsi="Arial" w:cs="Arial"/>
        </w:rPr>
      </w:pPr>
      <w:r w:rsidRPr="000209C9">
        <w:rPr>
          <w:rFonts w:ascii="Arial" w:hAnsi="Arial" w:cs="Arial"/>
        </w:rPr>
        <w:tab/>
      </w:r>
    </w:p>
    <w:p w:rsidR="00852F5A" w:rsidRPr="000209C9" w:rsidRDefault="00852F5A" w:rsidP="006F6A6E">
      <w:pPr>
        <w:spacing w:line="360" w:lineRule="auto"/>
        <w:ind w:left="709" w:hanging="709"/>
        <w:rPr>
          <w:rFonts w:ascii="Arial" w:hAnsi="Arial" w:cs="Arial"/>
        </w:rPr>
      </w:pPr>
      <w:r w:rsidRPr="000209C9">
        <w:rPr>
          <w:rFonts w:ascii="Arial" w:hAnsi="Arial" w:cs="Arial"/>
        </w:rPr>
        <w:tab/>
        <w:t>The sewer will secure the standard values local trimmed finished leather from the SMD supplied by the automotive tanner whilst the value and number applicable to imported trimmed finished leather will be obtained from its customs documentation.</w:t>
      </w:r>
    </w:p>
    <w:p w:rsidR="00852F5A" w:rsidRPr="000209C9" w:rsidRDefault="00852F5A" w:rsidP="006F6A6E">
      <w:pPr>
        <w:spacing w:line="360" w:lineRule="auto"/>
        <w:ind w:left="709" w:hanging="709"/>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sewer purchased:</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0"/>
          <w:numId w:val="20"/>
        </w:numPr>
        <w:spacing w:line="360" w:lineRule="auto"/>
        <w:ind w:left="1134" w:hanging="425"/>
        <w:rPr>
          <w:rFonts w:ascii="Arial" w:hAnsi="Arial" w:cs="Arial"/>
        </w:rPr>
      </w:pPr>
      <w:r w:rsidRPr="000209C9">
        <w:rPr>
          <w:rFonts w:ascii="Arial" w:hAnsi="Arial" w:cs="Arial"/>
        </w:rPr>
        <w:t>Trimmed finished leather from the automotive tanner in 1, standard and non-standard values were obtained from the SMD in Annexure A7.5.2;</w:t>
      </w:r>
    </w:p>
    <w:p w:rsidR="00852F5A" w:rsidRPr="000209C9" w:rsidRDefault="00852F5A" w:rsidP="006F6A6E">
      <w:pPr>
        <w:pStyle w:val="ListParagraph"/>
        <w:spacing w:line="360" w:lineRule="auto"/>
        <w:ind w:left="1778"/>
        <w:rPr>
          <w:rFonts w:ascii="Arial" w:hAnsi="Arial" w:cs="Arial"/>
        </w:rPr>
      </w:pPr>
    </w:p>
    <w:p w:rsidR="00852F5A" w:rsidRPr="000209C9" w:rsidRDefault="00852F5A" w:rsidP="00B3450E">
      <w:pPr>
        <w:pStyle w:val="ListParagraph"/>
        <w:numPr>
          <w:ilvl w:val="0"/>
          <w:numId w:val="20"/>
        </w:numPr>
        <w:spacing w:line="360" w:lineRule="auto"/>
        <w:ind w:left="1134" w:hanging="425"/>
        <w:rPr>
          <w:rFonts w:ascii="Arial" w:hAnsi="Arial" w:cs="Arial"/>
        </w:rPr>
      </w:pPr>
      <w:r w:rsidRPr="000209C9">
        <w:rPr>
          <w:rFonts w:ascii="Arial" w:hAnsi="Arial" w:cs="Arial"/>
        </w:rPr>
        <w:t>Yarns, glues, PVC, sponges, heating pads etc. abroad</w:t>
      </w:r>
    </w:p>
    <w:p w:rsidR="00852F5A" w:rsidRPr="000209C9" w:rsidRDefault="00852F5A" w:rsidP="006F6A6E">
      <w:pPr>
        <w:pStyle w:val="ListParagraph"/>
        <w:spacing w:line="360" w:lineRule="auto"/>
        <w:ind w:left="1080"/>
        <w:rPr>
          <w:rFonts w:ascii="Arial" w:hAnsi="Arial" w:cs="Arial"/>
        </w:rPr>
      </w:pPr>
    </w:p>
    <w:p w:rsidR="00852F5A" w:rsidRPr="000209C9" w:rsidRDefault="00852F5A" w:rsidP="006F6A6E">
      <w:pPr>
        <w:spacing w:line="360" w:lineRule="auto"/>
        <w:ind w:left="709" w:hanging="709"/>
        <w:rPr>
          <w:rFonts w:ascii="Arial" w:hAnsi="Arial" w:cs="Arial"/>
        </w:rPr>
      </w:pPr>
      <w:r w:rsidRPr="000209C9">
        <w:rPr>
          <w:rFonts w:ascii="Arial" w:hAnsi="Arial" w:cs="Arial"/>
        </w:rPr>
        <w:lastRenderedPageBreak/>
        <w:tab/>
        <w:t xml:space="preserve">The calculation of the VA applicable to a stitched leather seat may look as follows, if 4.25 m² finished leather is needed for one seat:  </w:t>
      </w:r>
    </w:p>
    <w:p w:rsidR="00852F5A" w:rsidRPr="000209C9" w:rsidRDefault="00852F5A" w:rsidP="006F6A6E">
      <w:pPr>
        <w:pStyle w:val="ListParagraph"/>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852F5A" w:rsidRPr="000209C9" w:rsidTr="00151CBD">
        <w:tc>
          <w:tcPr>
            <w:tcW w:w="4152"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LEATHER SEAT COVER</w:t>
            </w:r>
          </w:p>
        </w:tc>
        <w:tc>
          <w:tcPr>
            <w:tcW w:w="4875"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3074"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tc>
        <w:tc>
          <w:tcPr>
            <w:tcW w:w="1078"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(seat)</w:t>
            </w:r>
          </w:p>
        </w:tc>
        <w:tc>
          <w:tcPr>
            <w:tcW w:w="1190"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134"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307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Input 4.25 m²</w:t>
            </w:r>
          </w:p>
        </w:tc>
        <w:tc>
          <w:tcPr>
            <w:tcW w:w="1078"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85.00</w:t>
            </w:r>
          </w:p>
        </w:tc>
        <w:tc>
          <w:tcPr>
            <w:tcW w:w="1417" w:type="dxa"/>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337.24</w:t>
            </w:r>
          </w:p>
        </w:tc>
        <w:tc>
          <w:tcPr>
            <w:tcW w:w="1134" w:type="dxa"/>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578.64</w:t>
            </w:r>
          </w:p>
        </w:tc>
      </w:tr>
      <w:tr w:rsidR="00852F5A" w:rsidRPr="000209C9" w:rsidTr="00151CBD">
        <w:tc>
          <w:tcPr>
            <w:tcW w:w="307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Other inputs</w:t>
            </w:r>
          </w:p>
        </w:tc>
        <w:tc>
          <w:tcPr>
            <w:tcW w:w="1078"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30.00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50.00</w:t>
            </w:r>
          </w:p>
        </w:tc>
        <w:tc>
          <w:tcPr>
            <w:tcW w:w="1134"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80.00</w:t>
            </w:r>
          </w:p>
        </w:tc>
      </w:tr>
      <w:tr w:rsidR="00852F5A" w:rsidRPr="000209C9" w:rsidTr="00151CBD">
        <w:tc>
          <w:tcPr>
            <w:tcW w:w="3074"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leather seat</w:t>
            </w:r>
          </w:p>
        </w:tc>
        <w:tc>
          <w:tcPr>
            <w:tcW w:w="1078"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115.00</w:t>
            </w:r>
          </w:p>
        </w:tc>
        <w:tc>
          <w:tcPr>
            <w:tcW w:w="1417"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387.24</w:t>
            </w:r>
          </w:p>
        </w:tc>
        <w:tc>
          <w:tcPr>
            <w:tcW w:w="1134"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658.64</w:t>
            </w:r>
          </w:p>
        </w:tc>
      </w:tr>
      <w:tr w:rsidR="00852F5A" w:rsidRPr="000209C9" w:rsidTr="00151CBD">
        <w:tc>
          <w:tcPr>
            <w:tcW w:w="3074"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078" w:type="dxa"/>
            <w:tcBorders>
              <w:left w:val="single" w:sz="8" w:space="0" w:color="auto"/>
              <w:right w:val="single" w:sz="8" w:space="0" w:color="auto"/>
            </w:tcBorders>
          </w:tcPr>
          <w:p w:rsidR="00852F5A" w:rsidRPr="000209C9" w:rsidRDefault="00852F5A" w:rsidP="006F6A6E">
            <w:pPr>
              <w:spacing w:line="360" w:lineRule="auto"/>
              <w:rPr>
                <w:rFonts w:ascii="Arial" w:hAnsi="Arial" w:cs="Arial"/>
                <w:b/>
                <w:sz w:val="20"/>
                <w:szCs w:val="20"/>
              </w:rPr>
            </w:pPr>
          </w:p>
        </w:tc>
        <w:tc>
          <w:tcPr>
            <w:tcW w:w="1190"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pStyle w:val="ListParagraph"/>
        <w:spacing w:line="360" w:lineRule="auto"/>
        <w:rPr>
          <w:rFonts w:ascii="Arial" w:hAnsi="Arial" w:cs="Arial"/>
        </w:rPr>
      </w:pPr>
    </w:p>
    <w:p w:rsidR="00852F5A" w:rsidRPr="000209C9" w:rsidRDefault="00852F5A" w:rsidP="006F6A6E">
      <w:pPr>
        <w:spacing w:line="360" w:lineRule="auto"/>
        <w:ind w:left="720"/>
        <w:rPr>
          <w:rFonts w:ascii="Arial" w:hAnsi="Arial" w:cs="Arial"/>
        </w:rPr>
      </w:pPr>
      <w:r w:rsidRPr="000209C9">
        <w:rPr>
          <w:rFonts w:ascii="Arial" w:hAnsi="Arial" w:cs="Arial"/>
        </w:rPr>
        <w:t>Find attached Annexure A7.5.3, being an example of the final SMD prepared by the Sewer.</w:t>
      </w:r>
    </w:p>
    <w:p w:rsidR="00852F5A" w:rsidRPr="000209C9" w:rsidRDefault="00852F5A" w:rsidP="006F6A6E">
      <w:pPr>
        <w:spacing w:line="360" w:lineRule="auto"/>
        <w:ind w:left="720"/>
        <w:rPr>
          <w:rFonts w:ascii="Arial" w:hAnsi="Arial" w:cs="Arial"/>
        </w:rPr>
      </w:pPr>
    </w:p>
    <w:p w:rsidR="00852F5A" w:rsidRPr="000209C9" w:rsidRDefault="00852F5A" w:rsidP="006F6A6E">
      <w:pPr>
        <w:spacing w:line="360" w:lineRule="auto"/>
        <w:ind w:left="720" w:hanging="720"/>
        <w:rPr>
          <w:rFonts w:ascii="Arial" w:hAnsi="Arial" w:cs="Arial"/>
        </w:rPr>
      </w:pPr>
      <w:r w:rsidRPr="000209C9">
        <w:rPr>
          <w:rFonts w:ascii="Arial" w:hAnsi="Arial" w:cs="Arial"/>
        </w:rPr>
        <w:t>5.</w:t>
      </w:r>
      <w:r w:rsidRPr="000209C9">
        <w:rPr>
          <w:rFonts w:ascii="Arial" w:hAnsi="Arial" w:cs="Arial"/>
        </w:rPr>
        <w:tab/>
        <w:t>The Sewer applying for a PRC will calculate the SVA per unit as follows, a selling price of R900 per unit was assumed:</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R900.00</w:t>
      </w:r>
    </w:p>
    <w:p w:rsidR="00852F5A" w:rsidRPr="000209C9" w:rsidRDefault="00852F5A" w:rsidP="006F6A6E">
      <w:pPr>
        <w:spacing w:line="360" w:lineRule="auto"/>
        <w:rPr>
          <w:rFonts w:ascii="Arial" w:hAnsi="Arial" w:cs="Arial"/>
        </w:rPr>
      </w:pPr>
      <w:r w:rsidRPr="000209C9">
        <w:rPr>
          <w:rFonts w:ascii="Arial" w:hAnsi="Arial" w:cs="Arial"/>
        </w:rPr>
        <w:tab/>
        <w:t xml:space="preserve">Less: Standard material (R156.40 x </w:t>
      </w:r>
      <w:r w:rsidR="006F1D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w:t>
      </w:r>
      <w:r w:rsidR="006F1D96" w:rsidRPr="000209C9">
        <w:rPr>
          <w:rFonts w:ascii="Arial" w:hAnsi="Arial" w:cs="Arial"/>
        </w:rPr>
        <w:t>117</w:t>
      </w:r>
      <w:r w:rsidRPr="000209C9">
        <w:rPr>
          <w:rFonts w:ascii="Arial" w:hAnsi="Arial" w:cs="Arial"/>
        </w:rPr>
        <w:t>.</w:t>
      </w:r>
      <w:r w:rsidR="006F1D96" w:rsidRPr="000209C9">
        <w:rPr>
          <w:rFonts w:ascii="Arial" w:hAnsi="Arial" w:cs="Arial"/>
        </w:rPr>
        <w:t>30</w:t>
      </w:r>
    </w:p>
    <w:p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R502.24</w:t>
      </w:r>
    </w:p>
    <w:p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6F1D96" w:rsidRPr="000209C9">
        <w:rPr>
          <w:rFonts w:ascii="Arial" w:hAnsi="Arial" w:cs="Arial"/>
        </w:rPr>
        <w:t>R280</w:t>
      </w:r>
      <w:r w:rsidRPr="000209C9">
        <w:rPr>
          <w:rFonts w:ascii="Arial" w:hAnsi="Arial" w:cs="Arial"/>
        </w:rPr>
        <w:t>.</w:t>
      </w:r>
      <w:r w:rsidR="006F1D96" w:rsidRPr="000209C9">
        <w:rPr>
          <w:rFonts w:ascii="Arial" w:hAnsi="Arial" w:cs="Arial"/>
        </w:rPr>
        <w:t>46</w:t>
      </w:r>
    </w:p>
    <w:p w:rsidR="00852F5A" w:rsidRPr="000209C9" w:rsidRDefault="00852F5A" w:rsidP="006F6A6E">
      <w:pPr>
        <w:spacing w:line="360" w:lineRule="auto"/>
        <w:rPr>
          <w:rFonts w:ascii="Arial" w:hAnsi="Arial" w:cs="Arial"/>
        </w:rPr>
      </w:pPr>
    </w:p>
    <w:p w:rsidR="00852F5A" w:rsidRPr="000209C9" w:rsidRDefault="00852F5A" w:rsidP="006F6A6E">
      <w:pPr>
        <w:pStyle w:val="ListParagraph"/>
        <w:spacing w:line="360" w:lineRule="auto"/>
        <w:ind w:left="709"/>
        <w:rPr>
          <w:rFonts w:ascii="Arial" w:hAnsi="Arial" w:cs="Arial"/>
        </w:rPr>
      </w:pPr>
      <w:r w:rsidRPr="000209C9">
        <w:rPr>
          <w:rFonts w:ascii="Arial" w:hAnsi="Arial" w:cs="Arial"/>
        </w:rPr>
        <w:tab/>
        <w:t xml:space="preserve">PRC value (PI factor = </w:t>
      </w:r>
      <w:r w:rsidR="006F1D96" w:rsidRPr="000209C9">
        <w:rPr>
          <w:rFonts w:ascii="Arial" w:hAnsi="Arial" w:cs="Arial"/>
        </w:rPr>
        <w:t>62.50</w:t>
      </w:r>
      <w:r w:rsidRPr="000209C9">
        <w:rPr>
          <w:rFonts w:ascii="Arial" w:hAnsi="Arial" w:cs="Arial"/>
        </w:rPr>
        <w:t>%)</w:t>
      </w:r>
      <w:r w:rsidR="008349EF" w:rsidRPr="000209C9">
        <w:rPr>
          <w:rFonts w:ascii="Arial" w:hAnsi="Arial" w:cs="Arial"/>
        </w:rPr>
        <w:t>@20% duty</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6F1D96" w:rsidRPr="000209C9">
        <w:rPr>
          <w:rFonts w:ascii="Arial" w:hAnsi="Arial" w:cs="Arial"/>
        </w:rPr>
        <w:t>R</w:t>
      </w:r>
      <w:r w:rsidR="008349EF" w:rsidRPr="000209C9">
        <w:rPr>
          <w:rFonts w:ascii="Arial" w:hAnsi="Arial" w:cs="Arial"/>
        </w:rPr>
        <w:t>35.06</w:t>
      </w:r>
    </w:p>
    <w:p w:rsidR="00852F5A" w:rsidRPr="000209C9" w:rsidRDefault="00852F5A" w:rsidP="006F6A6E">
      <w:pPr>
        <w:spacing w:line="360" w:lineRule="auto"/>
        <w:rPr>
          <w:b/>
        </w:rPr>
      </w:pPr>
      <w:r w:rsidRPr="000209C9">
        <w:rPr>
          <w:b/>
        </w:rPr>
        <w:br w:type="page"/>
      </w:r>
    </w:p>
    <w:p w:rsidR="00852F5A" w:rsidRPr="000209C9" w:rsidRDefault="00852F5A" w:rsidP="006F6A6E">
      <w:pPr>
        <w:spacing w:line="360" w:lineRule="auto"/>
        <w:ind w:left="360"/>
        <w:rPr>
          <w:b/>
        </w:rPr>
      </w:pPr>
      <w:r w:rsidRPr="000209C9">
        <w:lastRenderedPageBreak/>
        <w:t>6.</w:t>
      </w:r>
      <w:r w:rsidRPr="000209C9">
        <w:tab/>
        <w:t>Flow of goods and SMD with the production of an automotive leather seat cover:</w:t>
      </w:r>
    </w:p>
    <w:p w:rsidR="00852F5A" w:rsidRPr="000209C9" w:rsidRDefault="00852F5A" w:rsidP="006F6A6E">
      <w:pPr>
        <w:pStyle w:val="ListParagraph"/>
        <w:spacing w:line="360" w:lineRule="auto"/>
      </w:pPr>
    </w:p>
    <w:p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1986944" behindDoc="0" locked="0" layoutInCell="1" allowOverlap="1" wp14:anchorId="76A25622" wp14:editId="4CCF5B80">
                <wp:simplePos x="0" y="0"/>
                <wp:positionH relativeFrom="column">
                  <wp:posOffset>962025</wp:posOffset>
                </wp:positionH>
                <wp:positionV relativeFrom="paragraph">
                  <wp:posOffset>80010</wp:posOffset>
                </wp:positionV>
                <wp:extent cx="685800" cy="635"/>
                <wp:effectExtent l="0" t="152400" r="0" b="17081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D4BAC" id="AutoShape 195" o:spid="_x0000_s1026" type="#_x0000_t32" style="position:absolute;margin-left:75.75pt;margin-top:6.3pt;width:54pt;height:.0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e+SVw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87968" behindDoc="0" locked="0" layoutInCell="1" allowOverlap="1" wp14:anchorId="49F60ECC" wp14:editId="7FA28504">
                <wp:simplePos x="0" y="0"/>
                <wp:positionH relativeFrom="column">
                  <wp:posOffset>2850515</wp:posOffset>
                </wp:positionH>
                <wp:positionV relativeFrom="paragraph">
                  <wp:posOffset>79375</wp:posOffset>
                </wp:positionV>
                <wp:extent cx="626110" cy="635"/>
                <wp:effectExtent l="0" t="152400" r="0" b="17081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AB629" id="AutoShape 196" o:spid="_x0000_s1026" type="#_x0000_t32" style="position:absolute;margin-left:224.45pt;margin-top:6.25pt;width:49.3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8512" behindDoc="0" locked="0" layoutInCell="1" allowOverlap="1" wp14:anchorId="18D5F3A6" wp14:editId="62F0F142">
                <wp:simplePos x="0" y="0"/>
                <wp:positionH relativeFrom="column">
                  <wp:posOffset>2156460</wp:posOffset>
                </wp:positionH>
                <wp:positionV relativeFrom="paragraph">
                  <wp:posOffset>102870</wp:posOffset>
                </wp:positionV>
                <wp:extent cx="1171575" cy="504825"/>
                <wp:effectExtent l="0" t="0" r="28575" b="2857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ABATTOIR</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5F3A6" id="AutoShape 35" o:spid="_x0000_s1036" style="position:absolute;margin-left:169.8pt;margin-top:8.1pt;width:92.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">
                <v:textbox>
                  <w:txbxContent>
                    <w:p w:rsidR="00F026DB" w:rsidRPr="00A8726E" w:rsidRDefault="00F026DB" w:rsidP="00852F5A">
                      <w:pPr>
                        <w:jc w:val="center"/>
                        <w:rPr>
                          <w:b/>
                        </w:rPr>
                      </w:pPr>
                      <w:r w:rsidRPr="00A8726E">
                        <w:rPr>
                          <w:b/>
                        </w:rPr>
                        <w:t>ABATTOIR</w:t>
                      </w:r>
                    </w:p>
                    <w:p w:rsidR="00F026DB" w:rsidRDefault="00F026DB" w:rsidP="00852F5A"/>
                  </w:txbxContent>
                </v:textbox>
              </v:roundrect>
            </w:pict>
          </mc:Fallback>
        </mc:AlternateContent>
      </w: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99232" behindDoc="0" locked="0" layoutInCell="1" allowOverlap="1" wp14:anchorId="50645588" wp14:editId="3432131B">
                <wp:simplePos x="0" y="0"/>
                <wp:positionH relativeFrom="column">
                  <wp:posOffset>3413760</wp:posOffset>
                </wp:positionH>
                <wp:positionV relativeFrom="paragraph">
                  <wp:posOffset>4599940</wp:posOffset>
                </wp:positionV>
                <wp:extent cx="895350" cy="609600"/>
                <wp:effectExtent l="38100" t="19050" r="190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6590F" id="Straight Arrow Connector 24" o:spid="_x0000_s1026" type="#_x0000_t32" style="position:absolute;margin-left:268.8pt;margin-top:362.2pt;width:70.5pt;height:4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85920" behindDoc="0" locked="0" layoutInCell="1" allowOverlap="1" wp14:anchorId="0013BE57" wp14:editId="1079C6AE">
                <wp:simplePos x="0" y="0"/>
                <wp:positionH relativeFrom="column">
                  <wp:posOffset>3337560</wp:posOffset>
                </wp:positionH>
                <wp:positionV relativeFrom="paragraph">
                  <wp:posOffset>3599815</wp:posOffset>
                </wp:positionV>
                <wp:extent cx="480060" cy="400050"/>
                <wp:effectExtent l="19050" t="19050" r="53340" b="3810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B9C5C" id="AutoShape 157" o:spid="_x0000_s1026" type="#_x0000_t32" style="position:absolute;margin-left:262.8pt;margin-top:283.45pt;width:37.8pt;height: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1040" behindDoc="0" locked="0" layoutInCell="1" allowOverlap="1" wp14:anchorId="2AC7C819" wp14:editId="4D5421C5">
                <wp:simplePos x="0" y="0"/>
                <wp:positionH relativeFrom="column">
                  <wp:posOffset>2994660</wp:posOffset>
                </wp:positionH>
                <wp:positionV relativeFrom="paragraph">
                  <wp:posOffset>3676015</wp:posOffset>
                </wp:positionV>
                <wp:extent cx="762000" cy="654050"/>
                <wp:effectExtent l="19050" t="19050" r="38100" b="5080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BA45C" id="AutoShape 202" o:spid="_x0000_s1026" type="#_x0000_t32" style="position:absolute;margin-left:235.8pt;margin-top:289.45pt;width:60pt;height:5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8208" behindDoc="0" locked="0" layoutInCell="1" allowOverlap="1" wp14:anchorId="2FA05D28" wp14:editId="36229229">
                <wp:simplePos x="0" y="0"/>
                <wp:positionH relativeFrom="column">
                  <wp:posOffset>3413760</wp:posOffset>
                </wp:positionH>
                <wp:positionV relativeFrom="paragraph">
                  <wp:posOffset>3348354</wp:posOffset>
                </wp:positionV>
                <wp:extent cx="485775" cy="0"/>
                <wp:effectExtent l="0" t="95250" r="0" b="9525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8016A" id="AutoShape 214" o:spid="_x0000_s1026" type="#_x0000_t32" style="position:absolute;margin-left:268.8pt;margin-top:263.65pt;width:38.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7728" behindDoc="0" locked="0" layoutInCell="1" allowOverlap="1" wp14:anchorId="674E056F" wp14:editId="37336BA9">
                <wp:simplePos x="0" y="0"/>
                <wp:positionH relativeFrom="column">
                  <wp:posOffset>556260</wp:posOffset>
                </wp:positionH>
                <wp:positionV relativeFrom="paragraph">
                  <wp:posOffset>1875790</wp:posOffset>
                </wp:positionV>
                <wp:extent cx="1019175" cy="676275"/>
                <wp:effectExtent l="0" t="0" r="28575" b="2857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imported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E056F" id="AutoShape 50" o:spid="_x0000_s1037" style="position:absolute;margin-left:43.8pt;margin-top:147.7pt;width:80.2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">
                <v:textbox>
                  <w:txbxContent>
                    <w:p w:rsidR="00F026DB" w:rsidRPr="00A36701" w:rsidRDefault="00F026DB" w:rsidP="00852F5A">
                      <w:pPr>
                        <w:jc w:val="center"/>
                        <w:rPr>
                          <w:b/>
                        </w:rPr>
                      </w:pPr>
                      <w:r w:rsidRPr="00A36701">
                        <w:rPr>
                          <w:b/>
                        </w:rPr>
                        <w:t>Other imported material</w:t>
                      </w:r>
                    </w:p>
                    <w:p w:rsidR="00F026DB" w:rsidRDefault="00F026DB"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7184" behindDoc="0" locked="0" layoutInCell="1" allowOverlap="1" wp14:anchorId="4AB6014B" wp14:editId="435C7E5A">
                <wp:simplePos x="0" y="0"/>
                <wp:positionH relativeFrom="column">
                  <wp:posOffset>3413760</wp:posOffset>
                </wp:positionH>
                <wp:positionV relativeFrom="paragraph">
                  <wp:posOffset>2224404</wp:posOffset>
                </wp:positionV>
                <wp:extent cx="485775" cy="0"/>
                <wp:effectExtent l="0" t="95250" r="0" b="95250"/>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1B10E" id="AutoShape 209" o:spid="_x0000_s1026" type="#_x0000_t32" style="position:absolute;margin-left:268.8pt;margin-top:175.15pt;width:38.2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6160" behindDoc="0" locked="0" layoutInCell="1" allowOverlap="1" wp14:anchorId="4E680FF2" wp14:editId="09389B2C">
                <wp:simplePos x="0" y="0"/>
                <wp:positionH relativeFrom="column">
                  <wp:posOffset>3413760</wp:posOffset>
                </wp:positionH>
                <wp:positionV relativeFrom="paragraph">
                  <wp:posOffset>970915</wp:posOffset>
                </wp:positionV>
                <wp:extent cx="400050" cy="304800"/>
                <wp:effectExtent l="38100" t="19050" r="19050" b="38100"/>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CF697" id="AutoShape 208" o:spid="_x0000_s1026" type="#_x0000_t32" style="position:absolute;margin-left:268.8pt;margin-top:76.45pt;width:31.5pt;height:24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3088" behindDoc="0" locked="0" layoutInCell="1" allowOverlap="1" wp14:anchorId="5BA59BCF" wp14:editId="7B573035">
                <wp:simplePos x="0" y="0"/>
                <wp:positionH relativeFrom="column">
                  <wp:posOffset>1613535</wp:posOffset>
                </wp:positionH>
                <wp:positionV relativeFrom="paragraph">
                  <wp:posOffset>970915</wp:posOffset>
                </wp:positionV>
                <wp:extent cx="457200" cy="305435"/>
                <wp:effectExtent l="19050" t="19050" r="57150" b="56515"/>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642A" id="AutoShape 204" o:spid="_x0000_s1026" type="#_x0000_t32" style="position:absolute;margin-left:127.05pt;margin-top:76.45pt;width:36pt;height:2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6704" behindDoc="0" locked="0" layoutInCell="1" allowOverlap="1" wp14:anchorId="5AE1638E" wp14:editId="13B513A2">
                <wp:simplePos x="0" y="0"/>
                <wp:positionH relativeFrom="column">
                  <wp:posOffset>3813810</wp:posOffset>
                </wp:positionH>
                <wp:positionV relativeFrom="paragraph">
                  <wp:posOffset>227965</wp:posOffset>
                </wp:positionV>
                <wp:extent cx="1085850" cy="685800"/>
                <wp:effectExtent l="0" t="0" r="19050" b="190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1638E" id="AutoShape 49" o:spid="_x0000_s1038" style="position:absolute;margin-left:300.3pt;margin-top:17.95pt;width:85.5pt;height: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KeOgIAAHU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">
                <v:textbox>
                  <w:txbxContent>
                    <w:p w:rsidR="00F026DB" w:rsidRPr="00A36701" w:rsidRDefault="00F026DB" w:rsidP="00852F5A">
                      <w:pPr>
                        <w:jc w:val="center"/>
                        <w:rPr>
                          <w:b/>
                        </w:rPr>
                      </w:pPr>
                      <w:r w:rsidRPr="00A36701">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75680" behindDoc="0" locked="0" layoutInCell="1" allowOverlap="1" wp14:anchorId="24BEE78C" wp14:editId="4AC5BA74">
                <wp:simplePos x="0" y="0"/>
                <wp:positionH relativeFrom="column">
                  <wp:posOffset>695325</wp:posOffset>
                </wp:positionH>
                <wp:positionV relativeFrom="paragraph">
                  <wp:posOffset>178435</wp:posOffset>
                </wp:positionV>
                <wp:extent cx="1019175" cy="685800"/>
                <wp:effectExtent l="0" t="0" r="28575" b="190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EE78C" id="AutoShape 48" o:spid="_x0000_s1039" style="position:absolute;margin-left:54.75pt;margin-top:14.05pt;width:80.25pt;height:5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">
                <v:textbox>
                  <w:txbxContent>
                    <w:p w:rsidR="00F026DB" w:rsidRPr="00A36701" w:rsidRDefault="00F026DB" w:rsidP="00852F5A">
                      <w:pPr>
                        <w:jc w:val="center"/>
                        <w:rPr>
                          <w:b/>
                        </w:rPr>
                      </w:pPr>
                      <w:r w:rsidRPr="00A36701">
                        <w:rPr>
                          <w:b/>
                        </w:rPr>
                        <w:t>Other imported material</w:t>
                      </w:r>
                    </w:p>
                  </w:txbxContent>
                </v:textbox>
              </v:roundrect>
            </w:pict>
          </mc:Fallback>
        </mc:AlternateContent>
      </w:r>
      <w:r w:rsidRPr="000209C9">
        <w:rPr>
          <w:noProof/>
          <w:lang w:val="en-ZA" w:eastAsia="en-ZA"/>
        </w:rPr>
        <mc:AlternateContent>
          <mc:Choice Requires="wps">
            <w:drawing>
              <wp:anchor distT="0" distB="0" distL="114299" distR="114299" simplePos="0" relativeHeight="251982848" behindDoc="0" locked="0" layoutInCell="1" allowOverlap="1" wp14:anchorId="1E8ED0C1" wp14:editId="67EB4311">
                <wp:simplePos x="0" y="0"/>
                <wp:positionH relativeFrom="column">
                  <wp:posOffset>2716529</wp:posOffset>
                </wp:positionH>
                <wp:positionV relativeFrom="paragraph">
                  <wp:posOffset>441960</wp:posOffset>
                </wp:positionV>
                <wp:extent cx="0" cy="479425"/>
                <wp:effectExtent l="95250" t="0" r="57150" b="5397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1D6A" id="AutoShape 147" o:spid="_x0000_s1026" type="#_x0000_t32" style="position:absolute;margin-left:213.9pt;margin-top:34.8pt;width:0;height:37.75pt;z-index:25198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3632" behindDoc="0" locked="0" layoutInCell="1" allowOverlap="1" wp14:anchorId="4778E3E7" wp14:editId="03CBF102">
                <wp:simplePos x="0" y="0"/>
                <wp:positionH relativeFrom="column">
                  <wp:posOffset>3899535</wp:posOffset>
                </wp:positionH>
                <wp:positionV relativeFrom="paragraph">
                  <wp:posOffset>4045585</wp:posOffset>
                </wp:positionV>
                <wp:extent cx="1000125" cy="552450"/>
                <wp:effectExtent l="0" t="0" r="28575" b="1905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OTHER</w:t>
                            </w:r>
                          </w:p>
                          <w:p w:rsidR="00F026DB" w:rsidRPr="00A8726E" w:rsidRDefault="00F026DB" w:rsidP="00852F5A">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8E3E7" id="AutoShape 40" o:spid="_x0000_s1040" style="position:absolute;margin-left:307.05pt;margin-top:318.55pt;width:78.75pt;height:4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">
                <v:textbox>
                  <w:txbxContent>
                    <w:p w:rsidR="00F026DB" w:rsidRPr="00A8726E" w:rsidRDefault="00F026DB" w:rsidP="00852F5A">
                      <w:pPr>
                        <w:jc w:val="center"/>
                        <w:rPr>
                          <w:b/>
                        </w:rPr>
                      </w:pPr>
                      <w:r w:rsidRPr="00A8726E">
                        <w:rPr>
                          <w:b/>
                        </w:rPr>
                        <w:t>OTHER</w:t>
                      </w:r>
                    </w:p>
                    <w:p w:rsidR="00F026DB" w:rsidRPr="00A8726E" w:rsidRDefault="00F026DB" w:rsidP="00852F5A">
                      <w:pPr>
                        <w:jc w:val="center"/>
                        <w:rPr>
                          <w:b/>
                        </w:rPr>
                      </w:pPr>
                      <w:r w:rsidRPr="00A8726E">
                        <w:rPr>
                          <w:b/>
                        </w:rPr>
                        <w:t>SALES</w:t>
                      </w:r>
                    </w:p>
                  </w:txbxContent>
                </v:textbox>
              </v:roundrect>
            </w:pict>
          </mc:Fallback>
        </mc:AlternateContent>
      </w:r>
      <w:r w:rsidRPr="000209C9">
        <w:rPr>
          <w:noProof/>
          <w:lang w:val="en-ZA" w:eastAsia="en-ZA"/>
        </w:rPr>
        <mc:AlternateContent>
          <mc:Choice Requires="wps">
            <w:drawing>
              <wp:anchor distT="0" distB="0" distL="114300" distR="114300" simplePos="0" relativeHeight="251980800" behindDoc="0" locked="0" layoutInCell="1" allowOverlap="1" wp14:anchorId="41E99645" wp14:editId="3936A5EA">
                <wp:simplePos x="0" y="0"/>
                <wp:positionH relativeFrom="column">
                  <wp:posOffset>3899535</wp:posOffset>
                </wp:positionH>
                <wp:positionV relativeFrom="paragraph">
                  <wp:posOffset>3051810</wp:posOffset>
                </wp:positionV>
                <wp:extent cx="1000125" cy="685800"/>
                <wp:effectExtent l="0" t="0" r="2857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 xml:space="preserve">Other </w:t>
                            </w:r>
                            <w:r>
                              <w:rPr>
                                <w:b/>
                              </w:rPr>
                              <w:t>local</w:t>
                            </w:r>
                            <w:r w:rsidRPr="00A36701">
                              <w:rPr>
                                <w:b/>
                              </w:rPr>
                              <w:t xml:space="preserve">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99645" id="AutoShape 53" o:spid="_x0000_s1041" style="position:absolute;margin-left:307.05pt;margin-top:240.3pt;width:78.75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">
                <v:textbox>
                  <w:txbxContent>
                    <w:p w:rsidR="00F026DB" w:rsidRPr="00A36701" w:rsidRDefault="00F026DB" w:rsidP="00852F5A">
                      <w:pPr>
                        <w:jc w:val="center"/>
                        <w:rPr>
                          <w:b/>
                        </w:rPr>
                      </w:pPr>
                      <w:r w:rsidRPr="00A36701">
                        <w:rPr>
                          <w:b/>
                        </w:rPr>
                        <w:t xml:space="preserve">Other </w:t>
                      </w:r>
                      <w:r>
                        <w:rPr>
                          <w:b/>
                        </w:rPr>
                        <w:t>local</w:t>
                      </w:r>
                      <w:r w:rsidRPr="00A36701">
                        <w:rPr>
                          <w:b/>
                        </w:rPr>
                        <w:t xml:space="preserve"> material</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71584" behindDoc="0" locked="0" layoutInCell="1" allowOverlap="1" wp14:anchorId="0087DB7A" wp14:editId="76FB8626">
                <wp:simplePos x="0" y="0"/>
                <wp:positionH relativeFrom="column">
                  <wp:posOffset>2105025</wp:posOffset>
                </wp:positionH>
                <wp:positionV relativeFrom="paragraph">
                  <wp:posOffset>3094355</wp:posOffset>
                </wp:positionV>
                <wp:extent cx="1223010" cy="552450"/>
                <wp:effectExtent l="0" t="0" r="152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7DB7A" id="AutoShape 38" o:spid="_x0000_s1042" style="position:absolute;margin-left:165.75pt;margin-top:243.65pt;width:96.3pt;height: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">
                <v:textbox>
                  <w:txbxContent>
                    <w:p w:rsidR="00F026DB" w:rsidRPr="00A8726E" w:rsidRDefault="00F026DB" w:rsidP="00852F5A">
                      <w:pPr>
                        <w:jc w:val="center"/>
                        <w:rPr>
                          <w:b/>
                        </w:rPr>
                      </w:pPr>
                      <w:r w:rsidRPr="00A8726E">
                        <w:rPr>
                          <w:b/>
                        </w:rPr>
                        <w:t>SEWER</w:t>
                      </w:r>
                    </w:p>
                  </w:txbxContent>
                </v:textbox>
              </v:roundrect>
            </w:pict>
          </mc:Fallback>
        </mc:AlternateContent>
      </w:r>
      <w:r w:rsidRPr="000209C9">
        <w:rPr>
          <w:noProof/>
          <w:lang w:val="en-ZA" w:eastAsia="en-ZA"/>
        </w:rPr>
        <mc:AlternateContent>
          <mc:Choice Requires="wps">
            <w:drawing>
              <wp:anchor distT="0" distB="0" distL="114300" distR="114300" simplePos="0" relativeHeight="251978752" behindDoc="0" locked="0" layoutInCell="1" allowOverlap="1" wp14:anchorId="2A564DCD" wp14:editId="4BF3895D">
                <wp:simplePos x="0" y="0"/>
                <wp:positionH relativeFrom="column">
                  <wp:posOffset>3899535</wp:posOffset>
                </wp:positionH>
                <wp:positionV relativeFrom="paragraph">
                  <wp:posOffset>1873885</wp:posOffset>
                </wp:positionV>
                <wp:extent cx="1000125" cy="676275"/>
                <wp:effectExtent l="0" t="0" r="28575" b="285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 xml:space="preserve">Other </w:t>
                            </w:r>
                            <w:r>
                              <w:rPr>
                                <w:b/>
                              </w:rPr>
                              <w:t>local</w:t>
                            </w:r>
                            <w:r w:rsidRPr="00A36701">
                              <w:rPr>
                                <w:b/>
                              </w:rPr>
                              <w:t xml:space="preserve">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64DCD" id="AutoShape 51" o:spid="_x0000_s1043" style="position:absolute;margin-left:307.05pt;margin-top:147.55pt;width:78.75pt;height:5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">
                <v:textbox>
                  <w:txbxContent>
                    <w:p w:rsidR="00F026DB" w:rsidRPr="00A36701" w:rsidRDefault="00F026DB" w:rsidP="00852F5A">
                      <w:pPr>
                        <w:jc w:val="center"/>
                        <w:rPr>
                          <w:b/>
                        </w:rPr>
                      </w:pPr>
                      <w:r w:rsidRPr="00A36701">
                        <w:rPr>
                          <w:b/>
                        </w:rPr>
                        <w:t xml:space="preserve">Other </w:t>
                      </w:r>
                      <w:r>
                        <w:rPr>
                          <w:b/>
                        </w:rPr>
                        <w:t>local</w:t>
                      </w:r>
                      <w:r w:rsidRPr="00A36701">
                        <w:rPr>
                          <w:b/>
                        </w:rPr>
                        <w:t xml:space="preserve"> material</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83872" behindDoc="0" locked="0" layoutInCell="1" allowOverlap="1" wp14:anchorId="58E99118" wp14:editId="13703D88">
                <wp:simplePos x="0" y="0"/>
                <wp:positionH relativeFrom="column">
                  <wp:posOffset>2459355</wp:posOffset>
                </wp:positionH>
                <wp:positionV relativeFrom="paragraph">
                  <wp:posOffset>1432560</wp:posOffset>
                </wp:positionV>
                <wp:extent cx="635" cy="501650"/>
                <wp:effectExtent l="95250" t="19050" r="75565" b="50800"/>
                <wp:wrapNone/>
                <wp:docPr id="3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AC35F" id="AutoShape 149" o:spid="_x0000_s1026" type="#_x0000_t32" style="position:absolute;margin-left:193.65pt;margin-top:112.8pt;width:.05pt;height: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1984896" behindDoc="0" locked="0" layoutInCell="1" allowOverlap="1" wp14:anchorId="53F54EE4" wp14:editId="04E05B6C">
                <wp:simplePos x="0" y="0"/>
                <wp:positionH relativeFrom="column">
                  <wp:posOffset>2459354</wp:posOffset>
                </wp:positionH>
                <wp:positionV relativeFrom="paragraph">
                  <wp:posOffset>2550160</wp:posOffset>
                </wp:positionV>
                <wp:extent cx="0" cy="501650"/>
                <wp:effectExtent l="95250" t="0" r="57150" b="50800"/>
                <wp:wrapNone/>
                <wp:docPr id="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A032" id="AutoShape 152" o:spid="_x0000_s1026" type="#_x0000_t32" style="position:absolute;margin-left:193.65pt;margin-top:200.8pt;width:0;height:39.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5136" behindDoc="0" locked="0" layoutInCell="1" allowOverlap="1" wp14:anchorId="2E1FE280" wp14:editId="18411F0C">
                <wp:simplePos x="0" y="0"/>
                <wp:positionH relativeFrom="column">
                  <wp:posOffset>1546860</wp:posOffset>
                </wp:positionH>
                <wp:positionV relativeFrom="paragraph">
                  <wp:posOffset>3395979</wp:posOffset>
                </wp:positionV>
                <wp:extent cx="520065" cy="0"/>
                <wp:effectExtent l="0" t="95250" r="0" b="95250"/>
                <wp:wrapNone/>
                <wp:docPr id="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67C03" id="AutoShape 207" o:spid="_x0000_s1026" type="#_x0000_t32" style="position:absolute;margin-left:121.8pt;margin-top:267.4pt;width:40.95pt;height:0;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9776" behindDoc="0" locked="0" layoutInCell="1" allowOverlap="1" wp14:anchorId="1550BAF8" wp14:editId="55218AFE">
                <wp:simplePos x="0" y="0"/>
                <wp:positionH relativeFrom="column">
                  <wp:posOffset>556260</wp:posOffset>
                </wp:positionH>
                <wp:positionV relativeFrom="paragraph">
                  <wp:posOffset>3051810</wp:posOffset>
                </wp:positionV>
                <wp:extent cx="990600" cy="685800"/>
                <wp:effectExtent l="0" t="0" r="19050" b="1905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imported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0BAF8" id="AutoShape 52" o:spid="_x0000_s1044" style="position:absolute;margin-left:43.8pt;margin-top:240.3pt;width:78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">
                <v:textbox>
                  <w:txbxContent>
                    <w:p w:rsidR="00F026DB" w:rsidRPr="00A36701" w:rsidRDefault="00F026DB" w:rsidP="00852F5A">
                      <w:pPr>
                        <w:jc w:val="center"/>
                        <w:rPr>
                          <w:b/>
                        </w:rPr>
                      </w:pPr>
                      <w:r w:rsidRPr="00A36701">
                        <w:rPr>
                          <w:b/>
                        </w:rPr>
                        <w:t>Other imported material</w:t>
                      </w:r>
                    </w:p>
                    <w:p w:rsidR="00F026DB" w:rsidRDefault="00F026DB"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4112" behindDoc="0" locked="0" layoutInCell="1" allowOverlap="1" wp14:anchorId="02DE1662" wp14:editId="1D0D547E">
                <wp:simplePos x="0" y="0"/>
                <wp:positionH relativeFrom="column">
                  <wp:posOffset>1573530</wp:posOffset>
                </wp:positionH>
                <wp:positionV relativeFrom="paragraph">
                  <wp:posOffset>2224404</wp:posOffset>
                </wp:positionV>
                <wp:extent cx="403860" cy="0"/>
                <wp:effectExtent l="0" t="95250" r="0" b="95250"/>
                <wp:wrapNone/>
                <wp:docPr id="4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61CF3" id="AutoShape 205" o:spid="_x0000_s1026" type="#_x0000_t32" style="position:absolute;margin-left:123.9pt;margin-top:175.15pt;width:31.8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2064" behindDoc="0" locked="0" layoutInCell="1" allowOverlap="1" wp14:anchorId="236F23AB" wp14:editId="79B822F2">
                <wp:simplePos x="0" y="0"/>
                <wp:positionH relativeFrom="column">
                  <wp:posOffset>1746885</wp:posOffset>
                </wp:positionH>
                <wp:positionV relativeFrom="paragraph">
                  <wp:posOffset>3646805</wp:posOffset>
                </wp:positionV>
                <wp:extent cx="899160" cy="682625"/>
                <wp:effectExtent l="38100" t="19050" r="15240" b="41275"/>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835A6" id="AutoShape 203" o:spid="_x0000_s1026" type="#_x0000_t32" style="position:absolute;margin-left:137.55pt;margin-top:287.15pt;width:70.8pt;height:53.75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90016" behindDoc="0" locked="0" layoutInCell="1" allowOverlap="1" wp14:anchorId="2821973A" wp14:editId="2BB3428B">
                <wp:simplePos x="0" y="0"/>
                <wp:positionH relativeFrom="column">
                  <wp:posOffset>2927984</wp:posOffset>
                </wp:positionH>
                <wp:positionV relativeFrom="paragraph">
                  <wp:posOffset>2521585</wp:posOffset>
                </wp:positionV>
                <wp:extent cx="0" cy="530225"/>
                <wp:effectExtent l="95250" t="0" r="57150" b="412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487B4" id="AutoShape 201" o:spid="_x0000_s1026" type="#_x0000_t32" style="position:absolute;margin-left:230.55pt;margin-top:198.55pt;width:0;height:41.7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88992" behindDoc="0" locked="0" layoutInCell="1" allowOverlap="1" wp14:anchorId="170CAA5C" wp14:editId="5BF0596C">
                <wp:simplePos x="0" y="0"/>
                <wp:positionH relativeFrom="column">
                  <wp:posOffset>2927984</wp:posOffset>
                </wp:positionH>
                <wp:positionV relativeFrom="paragraph">
                  <wp:posOffset>1432560</wp:posOffset>
                </wp:positionV>
                <wp:extent cx="0" cy="501650"/>
                <wp:effectExtent l="95250" t="0" r="57150" b="5080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9BB2" id="AutoShape 200" o:spid="_x0000_s1026" type="#_x0000_t32" style="position:absolute;margin-left:230.55pt;margin-top:112.8pt;width:0;height:39.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81824" behindDoc="0" locked="0" layoutInCell="1" allowOverlap="1" wp14:anchorId="2EA36172" wp14:editId="4CDE2AC1">
                <wp:simplePos x="0" y="0"/>
                <wp:positionH relativeFrom="column">
                  <wp:posOffset>1546860</wp:posOffset>
                </wp:positionH>
                <wp:positionV relativeFrom="paragraph">
                  <wp:posOffset>3646805</wp:posOffset>
                </wp:positionV>
                <wp:extent cx="561975" cy="426720"/>
                <wp:effectExtent l="38100" t="19050" r="28575" b="4953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749C" id="AutoShape 60" o:spid="_x0000_s1026" type="#_x0000_t32" style="position:absolute;margin-left:121.8pt;margin-top:287.15pt;width:44.25pt;height:33.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2608" behindDoc="0" locked="0" layoutInCell="1" allowOverlap="1" wp14:anchorId="021B0DE0" wp14:editId="62F00318">
                <wp:simplePos x="0" y="0"/>
                <wp:positionH relativeFrom="column">
                  <wp:posOffset>542925</wp:posOffset>
                </wp:positionH>
                <wp:positionV relativeFrom="paragraph">
                  <wp:posOffset>4045585</wp:posOffset>
                </wp:positionV>
                <wp:extent cx="1028700" cy="552450"/>
                <wp:effectExtent l="0" t="0" r="19050"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B0DE0" id="AutoShape 39" o:spid="_x0000_s1045" style="position:absolute;margin-left:42.75pt;margin-top:318.55pt;width:81pt;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">
                <v:textbox>
                  <w:txbxContent>
                    <w:p w:rsidR="00F026DB" w:rsidRPr="00A8726E" w:rsidRDefault="00F026DB" w:rsidP="00852F5A">
                      <w:pPr>
                        <w:jc w:val="center"/>
                        <w:rPr>
                          <w:b/>
                        </w:rPr>
                      </w:pPr>
                      <w:r w:rsidRPr="00A8726E">
                        <w:rPr>
                          <w:b/>
                        </w:rPr>
                        <w:t>OEM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74656" behindDoc="0" locked="0" layoutInCell="1" allowOverlap="1" wp14:anchorId="2CB39CD1" wp14:editId="0193DA64">
                <wp:simplePos x="0" y="0"/>
                <wp:positionH relativeFrom="column">
                  <wp:posOffset>2051685</wp:posOffset>
                </wp:positionH>
                <wp:positionV relativeFrom="paragraph">
                  <wp:posOffset>5052060</wp:posOffset>
                </wp:positionV>
                <wp:extent cx="1228725" cy="571500"/>
                <wp:effectExtent l="0" t="0" r="28575" b="1905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ITAC – PRCC SYSTEM</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39CD1" id="AutoShape 41" o:spid="_x0000_s1046" style="position:absolute;margin-left:161.55pt;margin-top:397.8pt;width:96.7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">
                <v:textbox>
                  <w:txbxContent>
                    <w:p w:rsidR="00F026DB" w:rsidRPr="00A8726E" w:rsidRDefault="00F026DB" w:rsidP="00852F5A">
                      <w:pPr>
                        <w:jc w:val="center"/>
                        <w:rPr>
                          <w:b/>
                        </w:rPr>
                      </w:pPr>
                      <w:r w:rsidRPr="00A8726E">
                        <w:rPr>
                          <w:b/>
                        </w:rPr>
                        <w:t>ITAC – PRCC SYSTEM</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69536" behindDoc="0" locked="0" layoutInCell="1" allowOverlap="1" wp14:anchorId="202DE75A" wp14:editId="1C1123F1">
                <wp:simplePos x="0" y="0"/>
                <wp:positionH relativeFrom="column">
                  <wp:posOffset>2108835</wp:posOffset>
                </wp:positionH>
                <wp:positionV relativeFrom="paragraph">
                  <wp:posOffset>975360</wp:posOffset>
                </wp:positionV>
                <wp:extent cx="1219200" cy="457200"/>
                <wp:effectExtent l="0" t="0" r="19050" b="1905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DE75A" id="AutoShape 36" o:spid="_x0000_s1047" style="position:absolute;margin-left:166.05pt;margin-top:76.8pt;width:96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">
                <v:textbox>
                  <w:txbxContent>
                    <w:p w:rsidR="00F026DB" w:rsidRPr="00A8726E" w:rsidRDefault="00F026DB" w:rsidP="00852F5A">
                      <w:pPr>
                        <w:jc w:val="center"/>
                        <w:rPr>
                          <w:b/>
                        </w:rPr>
                      </w:pPr>
                      <w:r w:rsidRPr="00A8726E">
                        <w:rPr>
                          <w:b/>
                        </w:rPr>
                        <w:t>TANNER</w:t>
                      </w:r>
                    </w:p>
                  </w:txbxContent>
                </v:textbox>
              </v:roundrect>
            </w:pict>
          </mc:Fallback>
        </mc:AlternateContent>
      </w:r>
      <w:r w:rsidRPr="000209C9">
        <w:rPr>
          <w:noProof/>
          <w:lang w:val="en-ZA" w:eastAsia="en-ZA"/>
        </w:rPr>
        <mc:AlternateContent>
          <mc:Choice Requires="wps">
            <w:drawing>
              <wp:anchor distT="0" distB="0" distL="114300" distR="114300" simplePos="0" relativeHeight="251970560" behindDoc="0" locked="0" layoutInCell="1" allowOverlap="1" wp14:anchorId="589C9507" wp14:editId="0A0DFFC8">
                <wp:simplePos x="0" y="0"/>
                <wp:positionH relativeFrom="column">
                  <wp:posOffset>1975485</wp:posOffset>
                </wp:positionH>
                <wp:positionV relativeFrom="paragraph">
                  <wp:posOffset>1997710</wp:posOffset>
                </wp:positionV>
                <wp:extent cx="1352550" cy="523875"/>
                <wp:effectExtent l="0" t="0" r="19050" b="2857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C9507" id="AutoShape 37" o:spid="_x0000_s1048" style="position:absolute;margin-left:155.55pt;margin-top:157.3pt;width:106.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">
                <v:textbox>
                  <w:txbxContent>
                    <w:p w:rsidR="00F026DB" w:rsidRPr="00A8726E" w:rsidRDefault="00F026DB" w:rsidP="00852F5A">
                      <w:pPr>
                        <w:jc w:val="center"/>
                        <w:rPr>
                          <w:b/>
                        </w:rPr>
                      </w:pPr>
                      <w:r w:rsidRPr="00A8726E">
                        <w:rPr>
                          <w:b/>
                        </w:rPr>
                        <w:t>AUTOMOTIVE TANNER</w:t>
                      </w:r>
                    </w:p>
                  </w:txbxContent>
                </v:textbox>
              </v:roundrect>
            </w:pict>
          </mc:Fallback>
        </mc:AlternateContent>
      </w:r>
    </w:p>
    <w:p w:rsidR="00852F5A" w:rsidRPr="000209C9" w:rsidRDefault="00852F5A" w:rsidP="006F6A6E">
      <w:pPr>
        <w:spacing w:line="360" w:lineRule="auto"/>
      </w:pPr>
      <w:r w:rsidRPr="000209C9">
        <w:br w:type="page"/>
      </w:r>
    </w:p>
    <w:p w:rsidR="00852F5A" w:rsidRPr="000209C9" w:rsidRDefault="00852F5A" w:rsidP="006F6A6E">
      <w:pPr>
        <w:pStyle w:val="ListParagraph"/>
        <w:spacing w:line="360" w:lineRule="auto"/>
        <w:rPr>
          <w:rFonts w:ascii="Arial" w:hAnsi="Arial" w:cs="Arial"/>
        </w:rPr>
        <w:sectPr w:rsidR="00852F5A" w:rsidRPr="000209C9" w:rsidSect="00A57B1E">
          <w:headerReference w:type="even" r:id="rId20"/>
          <w:headerReference w:type="default" r:id="rId21"/>
          <w:footerReference w:type="even" r:id="rId22"/>
          <w:footerReference w:type="default" r:id="rId23"/>
          <w:headerReference w:type="first" r:id="rId24"/>
          <w:footerReference w:type="first" r:id="rId25"/>
          <w:pgSz w:w="11906" w:h="16838" w:code="9"/>
          <w:pgMar w:top="567" w:right="851" w:bottom="567" w:left="1134" w:header="709" w:footer="709" w:gutter="0"/>
          <w:cols w:space="708"/>
          <w:docGrid w:linePitch="360"/>
        </w:sectPr>
      </w:pPr>
    </w:p>
    <w:p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A7.5.1</w:t>
      </w:r>
    </w:p>
    <w:p w:rsidR="00852F5A" w:rsidRPr="000209C9" w:rsidRDefault="00852F5A" w:rsidP="006F6A6E">
      <w:pPr>
        <w:spacing w:line="360" w:lineRule="auto"/>
        <w:rPr>
          <w:rFonts w:ascii="Arial" w:hAnsi="Arial" w:cs="Arial"/>
          <w:b/>
        </w:rPr>
      </w:pPr>
      <w:r w:rsidRPr="000209C9">
        <w:rPr>
          <w:rFonts w:ascii="Arial" w:hAnsi="Arial" w:cs="Arial"/>
          <w:b/>
        </w:rPr>
        <w:t>SMD by Wet Blue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rsidTr="00B25FF0">
        <w:tc>
          <w:tcPr>
            <w:tcW w:w="567" w:type="dxa"/>
          </w:tcPr>
          <w:p w:rsidR="00B25FF0" w:rsidRPr="000209C9" w:rsidRDefault="00B25FF0" w:rsidP="006F6A6E">
            <w:pPr>
              <w:spacing w:line="360" w:lineRule="auto"/>
              <w:rPr>
                <w:rFonts w:ascii="Arial" w:hAnsi="Arial" w:cs="Arial"/>
                <w:sz w:val="20"/>
                <w:szCs w:val="20"/>
              </w:rPr>
            </w:pPr>
          </w:p>
        </w:tc>
        <w:tc>
          <w:tcPr>
            <w:tcW w:w="993"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rsidR="00B25FF0" w:rsidRPr="000209C9" w:rsidRDefault="00B25FF0" w:rsidP="006F6A6E">
            <w:pPr>
              <w:spacing w:line="360" w:lineRule="auto"/>
              <w:jc w:val="center"/>
              <w:rPr>
                <w:rFonts w:ascii="Arial" w:hAnsi="Arial" w:cs="Arial"/>
                <w:b/>
                <w:sz w:val="16"/>
                <w:szCs w:val="16"/>
              </w:rPr>
            </w:pPr>
          </w:p>
        </w:tc>
        <w:tc>
          <w:tcPr>
            <w:tcW w:w="1701"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B25FF0" w:rsidRPr="000209C9" w:rsidRDefault="00B25FF0" w:rsidP="006F6A6E">
            <w:pPr>
              <w:spacing w:line="360" w:lineRule="auto"/>
              <w:jc w:val="center"/>
              <w:rPr>
                <w:rFonts w:ascii="Arial" w:hAnsi="Arial" w:cs="Arial"/>
                <w:b/>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7.1</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Wet blue</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Hide</w:t>
            </w:r>
          </w:p>
        </w:tc>
        <w:tc>
          <w:tcPr>
            <w:tcW w:w="1446"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417"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41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36.11</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Pr>
          <w:p w:rsidR="00B25FF0" w:rsidRPr="000209C9" w:rsidRDefault="00B25FF0" w:rsidP="006F6A6E">
            <w:pPr>
              <w:spacing w:line="360" w:lineRule="auto"/>
              <w:rPr>
                <w:rFonts w:ascii="Arial" w:hAnsi="Arial" w:cs="Arial"/>
                <w:sz w:val="20"/>
                <w:szCs w:val="20"/>
              </w:rPr>
            </w:pPr>
          </w:p>
        </w:tc>
        <w:tc>
          <w:tcPr>
            <w:tcW w:w="1417" w:type="dxa"/>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418" w:type="dxa"/>
          </w:tcPr>
          <w:p w:rsidR="00B25FF0" w:rsidRPr="000209C9" w:rsidRDefault="00B25FF0" w:rsidP="006F6A6E">
            <w:pPr>
              <w:spacing w:line="360" w:lineRule="auto"/>
              <w:rPr>
                <w:rFonts w:ascii="Arial" w:hAnsi="Arial" w:cs="Arial"/>
                <w:sz w:val="20"/>
                <w:szCs w:val="20"/>
              </w:rPr>
            </w:pPr>
          </w:p>
        </w:tc>
        <w:tc>
          <w:tcPr>
            <w:tcW w:w="1389" w:type="dxa"/>
          </w:tcPr>
          <w:p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bl>
    <w:p w:rsidR="00852F5A" w:rsidRPr="000209C9" w:rsidRDefault="00852F5A" w:rsidP="006F6A6E">
      <w:pPr>
        <w:spacing w:line="360" w:lineRule="auto"/>
      </w:pPr>
    </w:p>
    <w:p w:rsidR="00852F5A" w:rsidRPr="000209C9" w:rsidRDefault="00852F5A" w:rsidP="006F6A6E">
      <w:pPr>
        <w:spacing w:line="360" w:lineRule="auto"/>
        <w:rPr>
          <w:rFonts w:ascii="Arial" w:hAnsi="Arial" w:cs="Arial"/>
          <w:b/>
        </w:rPr>
      </w:pPr>
      <w:r w:rsidRPr="000209C9">
        <w:rPr>
          <w:rFonts w:ascii="Arial" w:hAnsi="Arial" w:cs="Arial"/>
          <w:b/>
        </w:rPr>
        <w:t>SMD by Automotive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rsidTr="00B25FF0">
        <w:tc>
          <w:tcPr>
            <w:tcW w:w="567" w:type="dxa"/>
          </w:tcPr>
          <w:p w:rsidR="00B25FF0" w:rsidRPr="000209C9" w:rsidRDefault="00B25FF0" w:rsidP="006F6A6E">
            <w:pPr>
              <w:spacing w:line="360" w:lineRule="auto"/>
              <w:rPr>
                <w:rFonts w:ascii="Arial" w:hAnsi="Arial" w:cs="Arial"/>
                <w:sz w:val="20"/>
                <w:szCs w:val="20"/>
              </w:rPr>
            </w:pPr>
          </w:p>
        </w:tc>
        <w:tc>
          <w:tcPr>
            <w:tcW w:w="993"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rsidR="00B25FF0" w:rsidRPr="000209C9" w:rsidRDefault="00B25FF0" w:rsidP="006F6A6E">
            <w:pPr>
              <w:spacing w:line="360" w:lineRule="auto"/>
              <w:jc w:val="center"/>
              <w:rPr>
                <w:rFonts w:ascii="Arial" w:hAnsi="Arial" w:cs="Arial"/>
                <w:b/>
                <w:sz w:val="16"/>
                <w:szCs w:val="16"/>
              </w:rPr>
            </w:pPr>
          </w:p>
        </w:tc>
        <w:tc>
          <w:tcPr>
            <w:tcW w:w="1701"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B25FF0" w:rsidRPr="000209C9" w:rsidRDefault="00B25FF0" w:rsidP="006F6A6E">
            <w:pPr>
              <w:spacing w:line="360" w:lineRule="auto"/>
              <w:jc w:val="center"/>
              <w:rPr>
                <w:rFonts w:ascii="Arial" w:hAnsi="Arial" w:cs="Arial"/>
                <w:b/>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7.1.1</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Leather part</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m²</w:t>
            </w:r>
          </w:p>
        </w:tc>
        <w:tc>
          <w:tcPr>
            <w:tcW w:w="1446"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276"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41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99.35</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276" w:type="dxa"/>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418" w:type="dxa"/>
          </w:tcPr>
          <w:p w:rsidR="00B25FF0" w:rsidRPr="000209C9" w:rsidRDefault="00B25FF0" w:rsidP="006F6A6E">
            <w:pPr>
              <w:spacing w:line="360" w:lineRule="auto"/>
              <w:rPr>
                <w:rFonts w:ascii="Arial" w:hAnsi="Arial" w:cs="Arial"/>
                <w:sz w:val="20"/>
                <w:szCs w:val="20"/>
              </w:rPr>
            </w:pPr>
          </w:p>
        </w:tc>
        <w:tc>
          <w:tcPr>
            <w:tcW w:w="1389" w:type="dxa"/>
          </w:tcPr>
          <w:p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bl>
    <w:p w:rsidR="00B25FF0"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rsidR="00B25FF0" w:rsidRDefault="00B25FF0" w:rsidP="006F6A6E">
      <w:pPr>
        <w:spacing w:line="360" w:lineRule="auto"/>
        <w:rPr>
          <w:rFonts w:ascii="Arial" w:hAnsi="Arial" w:cs="Arial"/>
        </w:rPr>
      </w:pPr>
    </w:p>
    <w:p w:rsidR="00B25FF0" w:rsidRDefault="00B25FF0" w:rsidP="006F6A6E">
      <w:pPr>
        <w:spacing w:line="360" w:lineRule="auto"/>
        <w:rPr>
          <w:rFonts w:ascii="Arial" w:hAnsi="Arial" w:cs="Arial"/>
        </w:rPr>
      </w:pPr>
    </w:p>
    <w:p w:rsidR="00B25FF0" w:rsidRDefault="00B25FF0" w:rsidP="006F6A6E">
      <w:pPr>
        <w:spacing w:line="360" w:lineRule="auto"/>
        <w:rPr>
          <w:rFonts w:ascii="Arial" w:hAnsi="Arial" w:cs="Arial"/>
        </w:rPr>
      </w:pPr>
    </w:p>
    <w:p w:rsidR="00B25FF0" w:rsidRDefault="00B25FF0" w:rsidP="006F6A6E">
      <w:pPr>
        <w:spacing w:line="360" w:lineRule="auto"/>
        <w:rPr>
          <w:rFonts w:ascii="Arial" w:hAnsi="Arial" w:cs="Arial"/>
        </w:rPr>
      </w:pPr>
    </w:p>
    <w:p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B25FF0">
        <w:rPr>
          <w:rFonts w:ascii="Arial" w:hAnsi="Arial" w:cs="Arial"/>
        </w:rPr>
        <w:tab/>
      </w:r>
      <w:r w:rsidR="00B25FF0">
        <w:rPr>
          <w:rFonts w:ascii="Arial" w:hAnsi="Arial" w:cs="Arial"/>
        </w:rPr>
        <w:tab/>
      </w:r>
      <w:r w:rsidRPr="000209C9">
        <w:rPr>
          <w:rFonts w:ascii="Arial" w:hAnsi="Arial" w:cs="Arial"/>
          <w:b/>
        </w:rPr>
        <w:t>ANNEXURE A7.5.3</w:t>
      </w:r>
    </w:p>
    <w:p w:rsidR="00852F5A" w:rsidRPr="000209C9" w:rsidRDefault="00852F5A" w:rsidP="006F6A6E">
      <w:pPr>
        <w:spacing w:line="360" w:lineRule="auto"/>
        <w:rPr>
          <w:rFonts w:ascii="Arial" w:hAnsi="Arial" w:cs="Arial"/>
          <w:b/>
        </w:rPr>
      </w:pPr>
      <w:r w:rsidRPr="000209C9">
        <w:rPr>
          <w:rFonts w:ascii="Arial" w:hAnsi="Arial" w:cs="Arial"/>
          <w:b/>
        </w:rPr>
        <w:t>SMD by Sewer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rsidTr="00B25FF0">
        <w:tc>
          <w:tcPr>
            <w:tcW w:w="567" w:type="dxa"/>
          </w:tcPr>
          <w:p w:rsidR="00B25FF0" w:rsidRPr="000209C9" w:rsidRDefault="00B25FF0" w:rsidP="006F6A6E">
            <w:pPr>
              <w:spacing w:line="360" w:lineRule="auto"/>
              <w:rPr>
                <w:rFonts w:ascii="Arial" w:hAnsi="Arial" w:cs="Arial"/>
                <w:sz w:val="20"/>
                <w:szCs w:val="20"/>
              </w:rPr>
            </w:pPr>
          </w:p>
        </w:tc>
        <w:tc>
          <w:tcPr>
            <w:tcW w:w="993"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rsidR="00B25FF0" w:rsidRPr="000209C9" w:rsidRDefault="00B25FF0" w:rsidP="006F6A6E">
            <w:pPr>
              <w:spacing w:line="360" w:lineRule="auto"/>
              <w:jc w:val="center"/>
              <w:rPr>
                <w:rFonts w:ascii="Arial" w:hAnsi="Arial" w:cs="Arial"/>
                <w:b/>
                <w:sz w:val="16"/>
                <w:szCs w:val="16"/>
              </w:rPr>
            </w:pPr>
          </w:p>
        </w:tc>
        <w:tc>
          <w:tcPr>
            <w:tcW w:w="1701" w:type="dxa"/>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p>
          <w:p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B25FF0" w:rsidRPr="000209C9" w:rsidRDefault="00B25FF0" w:rsidP="006F6A6E">
            <w:pPr>
              <w:spacing w:line="360" w:lineRule="auto"/>
              <w:jc w:val="center"/>
              <w:rPr>
                <w:rFonts w:ascii="Arial" w:hAnsi="Arial" w:cs="Arial"/>
                <w:b/>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1.22.1</w:t>
            </w:r>
          </w:p>
        </w:tc>
        <w:tc>
          <w:tcPr>
            <w:tcW w:w="1701"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Kit-leather seat</w:t>
            </w:r>
          </w:p>
        </w:tc>
        <w:tc>
          <w:tcPr>
            <w:tcW w:w="1276"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276" w:type="dxa"/>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559" w:type="dxa"/>
            <w:vAlign w:val="center"/>
          </w:tcPr>
          <w:p w:rsidR="00B25FF0" w:rsidRPr="000209C9" w:rsidRDefault="00B25FF0" w:rsidP="006F6A6E">
            <w:pPr>
              <w:spacing w:line="360" w:lineRule="auto"/>
              <w:jc w:val="center"/>
              <w:rPr>
                <w:rFonts w:ascii="Arial" w:hAnsi="Arial" w:cs="Arial"/>
                <w:b/>
                <w:sz w:val="20"/>
                <w:szCs w:val="20"/>
              </w:rPr>
            </w:pPr>
          </w:p>
        </w:tc>
        <w:tc>
          <w:tcPr>
            <w:tcW w:w="1418" w:type="dxa"/>
            <w:vAlign w:val="center"/>
          </w:tcPr>
          <w:p w:rsidR="00B25FF0" w:rsidRPr="000209C9" w:rsidRDefault="00B25FF0" w:rsidP="006F6A6E">
            <w:pPr>
              <w:spacing w:line="360" w:lineRule="auto"/>
              <w:jc w:val="center"/>
              <w:rPr>
                <w:rFonts w:ascii="Arial" w:hAnsi="Arial" w:cs="Arial"/>
                <w:b/>
                <w:sz w:val="20"/>
                <w:szCs w:val="20"/>
              </w:rPr>
            </w:pPr>
          </w:p>
        </w:tc>
        <w:tc>
          <w:tcPr>
            <w:tcW w:w="1389" w:type="dxa"/>
            <w:vAlign w:val="center"/>
          </w:tcPr>
          <w:p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418" w:type="dxa"/>
            <w:tcBorders>
              <w:left w:val="single" w:sz="24" w:space="0" w:color="auto"/>
            </w:tcBorders>
            <w:vAlign w:val="center"/>
          </w:tcPr>
          <w:p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502.25</w:t>
            </w: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276" w:type="dxa"/>
          </w:tcPr>
          <w:p w:rsidR="00B25FF0" w:rsidRPr="000209C9" w:rsidRDefault="00B25FF0" w:rsidP="006F6A6E">
            <w:pPr>
              <w:spacing w:line="360" w:lineRule="auto"/>
              <w:rPr>
                <w:rFonts w:ascii="Arial" w:hAnsi="Arial" w:cs="Arial"/>
                <w:sz w:val="20"/>
                <w:szCs w:val="20"/>
              </w:rPr>
            </w:pPr>
          </w:p>
        </w:tc>
        <w:tc>
          <w:tcPr>
            <w:tcW w:w="1559" w:type="dxa"/>
          </w:tcPr>
          <w:p w:rsidR="00B25FF0" w:rsidRPr="000209C9" w:rsidRDefault="00B25FF0" w:rsidP="006F6A6E">
            <w:pPr>
              <w:spacing w:line="360" w:lineRule="auto"/>
              <w:rPr>
                <w:rFonts w:ascii="Arial" w:hAnsi="Arial" w:cs="Arial"/>
                <w:sz w:val="20"/>
                <w:szCs w:val="20"/>
              </w:rPr>
            </w:pPr>
          </w:p>
        </w:tc>
        <w:tc>
          <w:tcPr>
            <w:tcW w:w="1418" w:type="dxa"/>
          </w:tcPr>
          <w:p w:rsidR="00B25FF0" w:rsidRPr="000209C9" w:rsidRDefault="00B25FF0" w:rsidP="006F6A6E">
            <w:pPr>
              <w:spacing w:line="360" w:lineRule="auto"/>
              <w:rPr>
                <w:rFonts w:ascii="Arial" w:hAnsi="Arial" w:cs="Arial"/>
                <w:sz w:val="20"/>
                <w:szCs w:val="20"/>
              </w:rPr>
            </w:pPr>
          </w:p>
        </w:tc>
        <w:tc>
          <w:tcPr>
            <w:tcW w:w="1389" w:type="dxa"/>
          </w:tcPr>
          <w:p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r w:rsidR="00B25FF0" w:rsidRPr="000209C9" w:rsidTr="00B25FF0">
        <w:tc>
          <w:tcPr>
            <w:tcW w:w="567" w:type="dxa"/>
          </w:tcPr>
          <w:p w:rsidR="00B25FF0" w:rsidRPr="000209C9" w:rsidRDefault="00B25FF0" w:rsidP="006F6A6E">
            <w:pPr>
              <w:spacing w:line="360" w:lineRule="auto"/>
              <w:rPr>
                <w:rFonts w:ascii="Arial" w:hAnsi="Arial" w:cs="Arial"/>
                <w:b/>
                <w:sz w:val="20"/>
                <w:szCs w:val="20"/>
              </w:rPr>
            </w:pPr>
          </w:p>
        </w:tc>
        <w:tc>
          <w:tcPr>
            <w:tcW w:w="993" w:type="dxa"/>
          </w:tcPr>
          <w:p w:rsidR="00B25FF0" w:rsidRPr="000209C9" w:rsidRDefault="00B25FF0" w:rsidP="006F6A6E">
            <w:pPr>
              <w:spacing w:line="360" w:lineRule="auto"/>
              <w:rPr>
                <w:rFonts w:ascii="Arial" w:hAnsi="Arial" w:cs="Arial"/>
                <w:sz w:val="20"/>
                <w:szCs w:val="20"/>
              </w:rPr>
            </w:pPr>
          </w:p>
        </w:tc>
        <w:tc>
          <w:tcPr>
            <w:tcW w:w="1701" w:type="dxa"/>
          </w:tcPr>
          <w:p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rsidR="00B25FF0" w:rsidRPr="000209C9" w:rsidRDefault="00B25FF0" w:rsidP="006F6A6E">
            <w:pPr>
              <w:spacing w:line="360" w:lineRule="auto"/>
              <w:rPr>
                <w:rFonts w:ascii="Arial" w:hAnsi="Arial" w:cs="Arial"/>
                <w:sz w:val="20"/>
                <w:szCs w:val="20"/>
              </w:rPr>
            </w:pPr>
          </w:p>
        </w:tc>
      </w:tr>
    </w:tbl>
    <w:p w:rsidR="00852F5A" w:rsidRPr="000209C9" w:rsidRDefault="00852F5A" w:rsidP="006F6A6E">
      <w:pPr>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sectPr w:rsidR="00852F5A" w:rsidRPr="000209C9" w:rsidSect="006E05B9">
          <w:pgSz w:w="16838" w:h="11906" w:orient="landscape" w:code="9"/>
          <w:pgMar w:top="1134" w:right="851" w:bottom="851" w:left="1418" w:header="709" w:footer="709" w:gutter="0"/>
          <w:cols w:space="708"/>
          <w:docGrid w:linePitch="360"/>
        </w:sect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 xml:space="preserve">       ANNEXURE A7.6</w:t>
      </w:r>
    </w:p>
    <w:p w:rsidR="00852F5A" w:rsidRPr="000209C9" w:rsidRDefault="00852F5A" w:rsidP="006F6A6E">
      <w:pPr>
        <w:pStyle w:val="ListParagraph"/>
        <w:spacing w:line="360" w:lineRule="auto"/>
        <w:ind w:hanging="720"/>
        <w:rPr>
          <w:rFonts w:ascii="Arial" w:hAnsi="Arial" w:cs="Arial"/>
          <w:b/>
        </w:rPr>
      </w:pPr>
    </w:p>
    <w:p w:rsidR="00852F5A" w:rsidRPr="000209C9" w:rsidRDefault="00852F5A" w:rsidP="006F6A6E">
      <w:pPr>
        <w:pStyle w:val="ListParagraph"/>
        <w:spacing w:line="360" w:lineRule="auto"/>
        <w:ind w:left="0"/>
        <w:rPr>
          <w:rFonts w:ascii="Arial" w:hAnsi="Arial" w:cs="Arial"/>
        </w:rPr>
      </w:pPr>
      <w:r w:rsidRPr="000209C9">
        <w:rPr>
          <w:rFonts w:ascii="Arial" w:hAnsi="Arial" w:cs="Arial"/>
          <w:b/>
        </w:rPr>
        <w:t>EXAMPLE: CALCULATION OF THE VA APPLICABLE TO A CATALYTIC CONVERTER</w:t>
      </w:r>
    </w:p>
    <w:p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PGM ore is mined and supplied to Refiners who refine it into a sponge. The sponge is sold to a Coater or Sponsor (OEM). The Sponsor never physically receives the sponge as it is delivered to either a Coater or Digester. The Digester will process the sponge into a concentrate or salt and supply it to a Coater who will apply it to a substrate. Some Coaters also render a digesting service.</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A7.6.1 for an example of the SMD from the Refiner.</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 xml:space="preserve">In the following examples it is assumed that although the sponge is sold to a Sponsor it was delivered to a Digester. The Digester processes the sponge into a concentrate or salt and supplies it to a Coater who in turn supplies the coated substrate to a Canner. The right to apply for a PRC lies with the Canner who is the final manufacturer. </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2.1</w:t>
      </w:r>
      <w:r w:rsidRPr="000209C9">
        <w:rPr>
          <w:rFonts w:ascii="Arial" w:hAnsi="Arial" w:cs="Arial"/>
        </w:rPr>
        <w:tab/>
      </w:r>
      <w:r w:rsidRPr="000209C9">
        <w:rPr>
          <w:rFonts w:ascii="Arial" w:hAnsi="Arial" w:cs="Arial"/>
          <w:b/>
        </w:rPr>
        <w:t>Sponsor</w:t>
      </w:r>
      <w:r w:rsidRPr="000209C9">
        <w:rPr>
          <w:rFonts w:ascii="Arial" w:hAnsi="Arial" w:cs="Arial"/>
        </w:rPr>
        <w:t>: In the example it is assumed that the Sponsor not only purchases sponge from 2x local Refiners but also imports sponge. The SVA per PGM type will be calculated on a weighted average basis and may read as follows:</w:t>
      </w:r>
    </w:p>
    <w:p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852F5A" w:rsidRPr="000209C9" w:rsidTr="00B25FF0">
        <w:trPr>
          <w:trHeight w:val="526"/>
        </w:trPr>
        <w:tc>
          <w:tcPr>
            <w:tcW w:w="3699" w:type="dxa"/>
            <w:gridSpan w:val="2"/>
          </w:tcPr>
          <w:p w:rsidR="00852F5A" w:rsidRPr="000209C9" w:rsidRDefault="00852F5A" w:rsidP="006F6A6E">
            <w:pPr>
              <w:spacing w:line="360" w:lineRule="auto"/>
              <w:jc w:val="center"/>
              <w:rPr>
                <w:rFonts w:ascii="Arial" w:hAnsi="Arial" w:cs="Arial"/>
                <w:b/>
              </w:rPr>
            </w:pPr>
            <w:r w:rsidRPr="000209C9">
              <w:rPr>
                <w:rFonts w:ascii="Arial" w:hAnsi="Arial" w:cs="Arial"/>
                <w:b/>
              </w:rPr>
              <w:t>SPONGE – SPONSOR</w:t>
            </w:r>
          </w:p>
        </w:tc>
        <w:tc>
          <w:tcPr>
            <w:tcW w:w="5209" w:type="dxa"/>
            <w:gridSpan w:val="4"/>
          </w:tcPr>
          <w:p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rsidTr="00B25FF0">
        <w:tc>
          <w:tcPr>
            <w:tcW w:w="258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1115"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266"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Non-standard material</w:t>
            </w:r>
          </w:p>
        </w:tc>
        <w:tc>
          <w:tcPr>
            <w:tcW w:w="1415"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62" w:type="dxa"/>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B25FF0">
        <w:tc>
          <w:tcPr>
            <w:tcW w:w="258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11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c>
          <w:tcPr>
            <w:tcW w:w="1266"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r>
      <w:tr w:rsidR="00852F5A" w:rsidRPr="000209C9" w:rsidTr="00B25FF0">
        <w:tc>
          <w:tcPr>
            <w:tcW w:w="258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11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6"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c>
          <w:tcPr>
            <w:tcW w:w="1266"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r>
      <w:tr w:rsidR="00852F5A" w:rsidRPr="000209C9" w:rsidTr="00B25FF0">
        <w:tc>
          <w:tcPr>
            <w:tcW w:w="2584"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8349EF" w:rsidRPr="000209C9">
              <w:rPr>
                <w:rFonts w:ascii="Arial" w:hAnsi="Arial" w:cs="Arial"/>
                <w:b/>
                <w:sz w:val="20"/>
                <w:szCs w:val="20"/>
              </w:rPr>
              <w:t>2020</w:t>
            </w:r>
          </w:p>
        </w:tc>
        <w:tc>
          <w:tcPr>
            <w:tcW w:w="111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tc>
        <w:tc>
          <w:tcPr>
            <w:tcW w:w="141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top w:val="single" w:sz="8" w:space="0" w:color="auto"/>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rsidTr="00B25FF0">
        <w:tc>
          <w:tcPr>
            <w:tcW w:w="2584" w:type="dxa"/>
          </w:tcPr>
          <w:p w:rsidR="00852F5A" w:rsidRPr="000209C9" w:rsidRDefault="00852F5A" w:rsidP="006F6A6E">
            <w:pPr>
              <w:spacing w:line="360" w:lineRule="auto"/>
              <w:rPr>
                <w:rFonts w:ascii="Arial" w:hAnsi="Arial" w:cs="Arial"/>
                <w:b/>
                <w:sz w:val="20"/>
                <w:szCs w:val="20"/>
              </w:rPr>
            </w:pPr>
          </w:p>
        </w:tc>
        <w:tc>
          <w:tcPr>
            <w:tcW w:w="111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6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497 000</w:t>
            </w:r>
          </w:p>
        </w:tc>
        <w:tc>
          <w:tcPr>
            <w:tcW w:w="126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697 000</w:t>
            </w:r>
          </w:p>
        </w:tc>
      </w:tr>
      <w:tr w:rsidR="00852F5A" w:rsidRPr="000209C9" w:rsidTr="00B25FF0">
        <w:tc>
          <w:tcPr>
            <w:tcW w:w="2584"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Troy oz.</w:t>
            </w:r>
          </w:p>
        </w:tc>
        <w:tc>
          <w:tcPr>
            <w:tcW w:w="1115"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6"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1 306.88</w:t>
            </w:r>
          </w:p>
        </w:tc>
        <w:tc>
          <w:tcPr>
            <w:tcW w:w="1266"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435.63</w:t>
            </w:r>
          </w:p>
        </w:tc>
        <w:tc>
          <w:tcPr>
            <w:tcW w:w="1262" w:type="dxa"/>
            <w:tcBorders>
              <w:top w:val="single" w:sz="18" w:space="0" w:color="auto"/>
              <w:left w:val="single" w:sz="4" w:space="0" w:color="auto"/>
              <w:bottom w:val="single" w:sz="18"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1 742.50</w:t>
            </w:r>
          </w:p>
        </w:tc>
      </w:tr>
      <w:tr w:rsidR="00852F5A" w:rsidRPr="000209C9" w:rsidTr="00B25FF0">
        <w:tc>
          <w:tcPr>
            <w:tcW w:w="2584"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115" w:type="dxa"/>
            <w:tcBorders>
              <w:left w:val="single" w:sz="8" w:space="0" w:color="auto"/>
              <w:right w:val="single" w:sz="8" w:space="0" w:color="auto"/>
            </w:tcBorders>
          </w:tcPr>
          <w:p w:rsidR="00852F5A" w:rsidRPr="000209C9" w:rsidRDefault="00852F5A" w:rsidP="006F6A6E">
            <w:pPr>
              <w:spacing w:line="360" w:lineRule="auto"/>
              <w:rPr>
                <w:rFonts w:ascii="Arial" w:hAnsi="Arial" w:cs="Arial"/>
                <w:b/>
                <w:sz w:val="20"/>
                <w:szCs w:val="20"/>
              </w:rPr>
            </w:pPr>
          </w:p>
        </w:tc>
        <w:tc>
          <w:tcPr>
            <w:tcW w:w="1266"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266" w:type="dxa"/>
            <w:tcBorders>
              <w:left w:val="single" w:sz="8" w:space="0" w:color="auto"/>
            </w:tcBorders>
          </w:tcPr>
          <w:p w:rsidR="00852F5A" w:rsidRPr="000209C9" w:rsidRDefault="00852F5A" w:rsidP="006F6A6E">
            <w:pPr>
              <w:spacing w:line="360" w:lineRule="auto"/>
              <w:rPr>
                <w:rFonts w:ascii="Arial" w:hAnsi="Arial" w:cs="Arial"/>
                <w:b/>
                <w:sz w:val="20"/>
                <w:szCs w:val="20"/>
              </w:rPr>
            </w:pPr>
          </w:p>
        </w:tc>
        <w:tc>
          <w:tcPr>
            <w:tcW w:w="1415" w:type="dxa"/>
            <w:tcBorders>
              <w:top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262" w:type="dxa"/>
            <w:tcBorders>
              <w:top w:val="single" w:sz="18" w:space="0" w:color="auto"/>
              <w:left w:val="single" w:sz="4" w:space="0" w:color="auto"/>
              <w:bottom w:val="single" w:sz="4" w:space="0" w:color="auto"/>
              <w:right w:val="single" w:sz="4"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lastRenderedPageBreak/>
        <w:t>See attached Annexure A7.6.2 for an example of the SMD.</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For purposes of this exercise it is assumed that the Sponsor will free issue the concentrate or salt to a Coater whilst the Canner will be charged with the cost of the metal. </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2.2</w:t>
      </w:r>
      <w:r w:rsidRPr="000209C9">
        <w:rPr>
          <w:rFonts w:ascii="Arial" w:hAnsi="Arial" w:cs="Arial"/>
        </w:rPr>
        <w:tab/>
      </w:r>
      <w:r w:rsidRPr="000209C9">
        <w:rPr>
          <w:rFonts w:ascii="Arial" w:hAnsi="Arial" w:cs="Arial"/>
          <w:b/>
        </w:rPr>
        <w:t>Digester</w:t>
      </w:r>
      <w:r w:rsidRPr="000209C9">
        <w:rPr>
          <w:rFonts w:ascii="Arial" w:hAnsi="Arial" w:cs="Arial"/>
        </w:rPr>
        <w:t>: The mine delivers the sponge to a Digester who is not necessarily the owner of it. The Digester, who can also be the coater, processes the sponge into a concentrate or salt and supplies it to a Coater. In the Example below it is assumed that the Digester recovers the cost of digesting from the Coater.</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 </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Chemicals used in the processing are deemed to be a non-standard material.</w:t>
      </w:r>
    </w:p>
    <w:p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852F5A" w:rsidRPr="000209C9" w:rsidTr="00B25FF0">
        <w:tc>
          <w:tcPr>
            <w:tcW w:w="3709" w:type="dxa"/>
            <w:gridSpan w:val="2"/>
          </w:tcPr>
          <w:p w:rsidR="00852F5A" w:rsidRPr="000209C9" w:rsidRDefault="00852F5A" w:rsidP="006F6A6E">
            <w:pPr>
              <w:spacing w:line="360" w:lineRule="auto"/>
              <w:jc w:val="center"/>
              <w:rPr>
                <w:rFonts w:ascii="Arial" w:hAnsi="Arial" w:cs="Arial"/>
                <w:b/>
              </w:rPr>
            </w:pPr>
            <w:r w:rsidRPr="000209C9">
              <w:rPr>
                <w:rFonts w:ascii="Arial" w:hAnsi="Arial" w:cs="Arial"/>
                <w:b/>
              </w:rPr>
              <w:t>DIGESTING (of 400 Troy oz. platinum)</w:t>
            </w:r>
          </w:p>
        </w:tc>
        <w:tc>
          <w:tcPr>
            <w:tcW w:w="5199" w:type="dxa"/>
            <w:gridSpan w:val="4"/>
          </w:tcPr>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B25FF0">
        <w:trPr>
          <w:trHeight w:val="995"/>
        </w:trPr>
        <w:tc>
          <w:tcPr>
            <w:tcW w:w="258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1123"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 (Liters)</w:t>
            </w:r>
          </w:p>
        </w:tc>
        <w:tc>
          <w:tcPr>
            <w:tcW w:w="1267"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267"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50" w:type="dxa"/>
            <w:vAlign w:val="center"/>
          </w:tcPr>
          <w:p w:rsidR="00852F5A" w:rsidRPr="000209C9" w:rsidRDefault="00852F5A" w:rsidP="00B25FF0">
            <w:pPr>
              <w:spacing w:line="360" w:lineRule="auto"/>
              <w:rPr>
                <w:rFonts w:ascii="Arial" w:hAnsi="Arial" w:cs="Arial"/>
                <w:b/>
                <w:sz w:val="20"/>
                <w:szCs w:val="20"/>
              </w:rPr>
            </w:pPr>
            <w:r w:rsidRPr="000209C9">
              <w:rPr>
                <w:rFonts w:ascii="Arial" w:hAnsi="Arial" w:cs="Arial"/>
                <w:b/>
                <w:sz w:val="20"/>
                <w:szCs w:val="20"/>
              </w:rPr>
              <w:t xml:space="preserve">Total </w:t>
            </w:r>
          </w:p>
        </w:tc>
      </w:tr>
      <w:tr w:rsidR="00852F5A" w:rsidRPr="000209C9" w:rsidTr="00B25FF0">
        <w:tc>
          <w:tcPr>
            <w:tcW w:w="258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23"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w:t>
            </w:r>
          </w:p>
        </w:tc>
        <w:tc>
          <w:tcPr>
            <w:tcW w:w="1267"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rsidTr="00B25FF0">
        <w:tc>
          <w:tcPr>
            <w:tcW w:w="258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23"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7"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c>
          <w:tcPr>
            <w:tcW w:w="141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r>
      <w:tr w:rsidR="00852F5A" w:rsidRPr="000209C9" w:rsidTr="00B25FF0">
        <w:tc>
          <w:tcPr>
            <w:tcW w:w="258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23"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7"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top w:val="single" w:sz="8" w:space="0" w:color="auto"/>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r>
      <w:tr w:rsidR="00852F5A" w:rsidRPr="000209C9" w:rsidTr="00B25FF0">
        <w:tc>
          <w:tcPr>
            <w:tcW w:w="2586" w:type="dxa"/>
          </w:tcPr>
          <w:p w:rsidR="00852F5A" w:rsidRPr="000209C9" w:rsidRDefault="00852F5A" w:rsidP="006F6A6E">
            <w:pPr>
              <w:spacing w:line="360" w:lineRule="auto"/>
              <w:rPr>
                <w:rFonts w:ascii="Arial" w:hAnsi="Arial" w:cs="Arial"/>
                <w:b/>
                <w:sz w:val="20"/>
                <w:szCs w:val="20"/>
              </w:rPr>
            </w:pPr>
          </w:p>
        </w:tc>
        <w:tc>
          <w:tcPr>
            <w:tcW w:w="1123"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p>
        </w:tc>
        <w:tc>
          <w:tcPr>
            <w:tcW w:w="126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41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7 000</w:t>
            </w:r>
          </w:p>
        </w:tc>
      </w:tr>
      <w:tr w:rsidR="00852F5A" w:rsidRPr="000209C9" w:rsidTr="00B25FF0">
        <w:tc>
          <w:tcPr>
            <w:tcW w:w="2586"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Troy oz.</w:t>
            </w:r>
          </w:p>
        </w:tc>
        <w:tc>
          <w:tcPr>
            <w:tcW w:w="1123"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7"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7.50</w:t>
            </w:r>
          </w:p>
        </w:tc>
        <w:tc>
          <w:tcPr>
            <w:tcW w:w="1415"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10.00</w:t>
            </w:r>
          </w:p>
        </w:tc>
        <w:tc>
          <w:tcPr>
            <w:tcW w:w="1250"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17.50</w:t>
            </w:r>
          </w:p>
        </w:tc>
      </w:tr>
    </w:tbl>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A7.6.3 for an example of the SMD.</w:t>
      </w:r>
    </w:p>
    <w:p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rsidR="00852F5A"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2.3</w:t>
      </w:r>
      <w:r w:rsidRPr="000209C9">
        <w:rPr>
          <w:rFonts w:ascii="Arial" w:hAnsi="Arial" w:cs="Arial"/>
        </w:rPr>
        <w:tab/>
      </w:r>
      <w:r w:rsidRPr="000209C9">
        <w:rPr>
          <w:rFonts w:ascii="Arial" w:hAnsi="Arial" w:cs="Arial"/>
          <w:b/>
        </w:rPr>
        <w:t>Substrate</w:t>
      </w:r>
      <w:r w:rsidRPr="000209C9">
        <w:rPr>
          <w:rFonts w:ascii="Arial" w:hAnsi="Arial" w:cs="Arial"/>
        </w:rPr>
        <w:t>: The Coater will buy substrates from a local concern or will import it himself. The local supplier of the substrate will either “fire” or import it. If he should “fire” it he will import “logs” and may performs the following VA calculation:</w:t>
      </w:r>
    </w:p>
    <w:p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590"/>
        <w:gridCol w:w="1117"/>
        <w:gridCol w:w="1267"/>
        <w:gridCol w:w="1267"/>
        <w:gridCol w:w="1415"/>
        <w:gridCol w:w="1252"/>
      </w:tblGrid>
      <w:tr w:rsidR="00852F5A" w:rsidRPr="000209C9" w:rsidTr="00151CBD">
        <w:tc>
          <w:tcPr>
            <w:tcW w:w="3783" w:type="dxa"/>
            <w:gridSpan w:val="2"/>
          </w:tcPr>
          <w:p w:rsidR="00852F5A" w:rsidRPr="000209C9" w:rsidRDefault="00852F5A" w:rsidP="00B25FF0">
            <w:pPr>
              <w:spacing w:line="360" w:lineRule="auto"/>
              <w:jc w:val="center"/>
              <w:rPr>
                <w:rFonts w:ascii="Arial" w:hAnsi="Arial" w:cs="Arial"/>
                <w:b/>
              </w:rPr>
            </w:pPr>
            <w:r w:rsidRPr="000209C9">
              <w:rPr>
                <w:rFonts w:ascii="Arial" w:hAnsi="Arial" w:cs="Arial"/>
                <w:b/>
              </w:rPr>
              <w:lastRenderedPageBreak/>
              <w:t>SUBSTRATE</w:t>
            </w:r>
          </w:p>
        </w:tc>
        <w:tc>
          <w:tcPr>
            <w:tcW w:w="5244" w:type="dxa"/>
            <w:gridSpan w:val="4"/>
          </w:tcPr>
          <w:p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rsidTr="00151CBD">
        <w:tc>
          <w:tcPr>
            <w:tcW w:w="2649" w:type="dxa"/>
          </w:tcPr>
          <w:p w:rsidR="00852F5A" w:rsidRPr="000209C9" w:rsidRDefault="00852F5A" w:rsidP="00B25FF0">
            <w:pPr>
              <w:spacing w:line="360" w:lineRule="auto"/>
              <w:rPr>
                <w:rFonts w:ascii="Arial" w:hAnsi="Arial" w:cs="Arial"/>
                <w:b/>
              </w:rPr>
            </w:pPr>
            <w:r w:rsidRPr="000209C9">
              <w:rPr>
                <w:rFonts w:ascii="Arial" w:hAnsi="Arial" w:cs="Arial"/>
                <w:b/>
                <w:sz w:val="20"/>
                <w:szCs w:val="20"/>
              </w:rPr>
              <w:t>DATE</w:t>
            </w: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5"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76"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8"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75" w:type="dxa"/>
            <w:vAlign w:val="center"/>
          </w:tcPr>
          <w:p w:rsidR="00852F5A" w:rsidRPr="000209C9" w:rsidRDefault="00B25FF0" w:rsidP="00B25FF0">
            <w:pPr>
              <w:spacing w:line="360" w:lineRule="auto"/>
              <w:rPr>
                <w:rFonts w:ascii="Arial" w:hAnsi="Arial" w:cs="Arial"/>
                <w:b/>
                <w:sz w:val="20"/>
                <w:szCs w:val="20"/>
              </w:rPr>
            </w:pPr>
            <w:r>
              <w:rPr>
                <w:rFonts w:ascii="Arial" w:hAnsi="Arial" w:cs="Arial"/>
                <w:b/>
                <w:sz w:val="20"/>
                <w:szCs w:val="20"/>
              </w:rPr>
              <w:t>T</w:t>
            </w:r>
            <w:r w:rsidR="00852F5A" w:rsidRPr="000209C9">
              <w:rPr>
                <w:rFonts w:ascii="Arial" w:hAnsi="Arial" w:cs="Arial"/>
                <w:b/>
                <w:sz w:val="20"/>
                <w:szCs w:val="20"/>
              </w:rPr>
              <w:t xml:space="preserve">otal </w:t>
            </w:r>
          </w:p>
        </w:tc>
      </w:tr>
      <w:tr w:rsidR="00852F5A" w:rsidRPr="000209C9" w:rsidTr="00151CBD">
        <w:tc>
          <w:tcPr>
            <w:tcW w:w="2649"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34"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7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c>
          <w:tcPr>
            <w:tcW w:w="1275"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rsidTr="00151CBD">
        <w:tc>
          <w:tcPr>
            <w:tcW w:w="2649"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34"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7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c>
          <w:tcPr>
            <w:tcW w:w="1275" w:type="dxa"/>
            <w:tcBorders>
              <w:bottom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r>
      <w:tr w:rsidR="00852F5A" w:rsidRPr="000209C9" w:rsidTr="00151CBD">
        <w:tc>
          <w:tcPr>
            <w:tcW w:w="2649"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34"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600</w:t>
            </w:r>
          </w:p>
        </w:tc>
        <w:tc>
          <w:tcPr>
            <w:tcW w:w="127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75" w:type="dxa"/>
            <w:tcBorders>
              <w:top w:val="single" w:sz="8" w:space="0" w:color="auto"/>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rsidTr="00151CBD">
        <w:tc>
          <w:tcPr>
            <w:tcW w:w="2649" w:type="dxa"/>
          </w:tcPr>
          <w:p w:rsidR="00852F5A" w:rsidRPr="000209C9" w:rsidRDefault="00852F5A" w:rsidP="006F6A6E">
            <w:pPr>
              <w:spacing w:line="360" w:lineRule="auto"/>
              <w:rPr>
                <w:rFonts w:ascii="Arial" w:hAnsi="Arial" w:cs="Arial"/>
                <w:b/>
                <w:sz w:val="20"/>
                <w:szCs w:val="20"/>
              </w:rPr>
            </w:pP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c>
          <w:tcPr>
            <w:tcW w:w="1275"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r>
      <w:tr w:rsidR="00852F5A" w:rsidRPr="000209C9" w:rsidTr="00151CBD">
        <w:tc>
          <w:tcPr>
            <w:tcW w:w="2649"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substrate</w:t>
            </w:r>
          </w:p>
        </w:tc>
        <w:tc>
          <w:tcPr>
            <w:tcW w:w="1134"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c>
          <w:tcPr>
            <w:tcW w:w="1275"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r>
      <w:tr w:rsidR="00852F5A" w:rsidRPr="000209C9" w:rsidTr="00151CBD">
        <w:tc>
          <w:tcPr>
            <w:tcW w:w="2649"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right w:val="single" w:sz="8" w:space="0" w:color="auto"/>
            </w:tcBorders>
          </w:tcPr>
          <w:p w:rsidR="00852F5A" w:rsidRPr="000209C9" w:rsidRDefault="00852F5A" w:rsidP="006F6A6E">
            <w:pPr>
              <w:spacing w:line="360" w:lineRule="auto"/>
              <w:rPr>
                <w:rFonts w:ascii="Arial" w:hAnsi="Arial" w:cs="Arial"/>
                <w:b/>
                <w:sz w:val="20"/>
                <w:szCs w:val="20"/>
              </w:rPr>
            </w:pPr>
          </w:p>
        </w:tc>
        <w:tc>
          <w:tcPr>
            <w:tcW w:w="1275"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276" w:type="dxa"/>
            <w:tcBorders>
              <w:left w:val="single" w:sz="8" w:space="0" w:color="auto"/>
            </w:tcBorders>
          </w:tcPr>
          <w:p w:rsidR="00852F5A" w:rsidRPr="000209C9" w:rsidRDefault="00852F5A" w:rsidP="006F6A6E">
            <w:pPr>
              <w:spacing w:line="360" w:lineRule="auto"/>
              <w:rPr>
                <w:rFonts w:ascii="Arial" w:hAnsi="Arial" w:cs="Arial"/>
                <w:b/>
                <w:sz w:val="20"/>
                <w:szCs w:val="20"/>
              </w:rPr>
            </w:pPr>
          </w:p>
        </w:tc>
        <w:tc>
          <w:tcPr>
            <w:tcW w:w="1418" w:type="dxa"/>
            <w:tcBorders>
              <w:top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1E20E8">
      <w:pPr>
        <w:rPr>
          <w:rFonts w:ascii="Arial" w:hAnsi="Arial" w:cs="Arial"/>
        </w:rPr>
      </w:pPr>
      <w:r w:rsidRPr="000209C9">
        <w:rPr>
          <w:rFonts w:ascii="Arial" w:hAnsi="Arial" w:cs="Arial"/>
        </w:rPr>
        <w:tab/>
      </w:r>
    </w:p>
    <w:p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See attached Annexure A6.4 for an example of the SMD.  </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2.4</w:t>
      </w:r>
      <w:r w:rsidRPr="000209C9">
        <w:rPr>
          <w:rFonts w:ascii="Arial" w:hAnsi="Arial" w:cs="Arial"/>
        </w:rPr>
        <w:tab/>
        <w:t>The Coater processes concentrate or salt into a slurry/wash coat and applies it to a substrate, after coating the substrate is referred to as an auto catalyst. Chemicals used in the processing are assumed to be a non-standard material.</w:t>
      </w:r>
    </w:p>
    <w:p w:rsidR="00852F5A" w:rsidRPr="000209C9" w:rsidRDefault="00852F5A" w:rsidP="006F6A6E">
      <w:pPr>
        <w:pStyle w:val="ListParagraph"/>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The Sponsor will inform the Coater about loading specifications. Chemicals used in the processing are deemed to be a non-standard material.</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The SVA per coated substrate PGM type will be calculated on a weighted average basis and may look as follows assuming that the cost is applicable to a 1000 substrates:</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852F5A" w:rsidRPr="000209C9" w:rsidTr="001E20E8">
        <w:tc>
          <w:tcPr>
            <w:tcW w:w="3794" w:type="dxa"/>
            <w:gridSpan w:val="2"/>
          </w:tcPr>
          <w:p w:rsidR="00852F5A" w:rsidRPr="000209C9" w:rsidRDefault="00852F5A" w:rsidP="006F6A6E">
            <w:pPr>
              <w:spacing w:line="360" w:lineRule="auto"/>
              <w:jc w:val="center"/>
              <w:rPr>
                <w:rFonts w:ascii="Arial" w:hAnsi="Arial" w:cs="Arial"/>
                <w:b/>
              </w:rPr>
            </w:pPr>
            <w:r w:rsidRPr="000209C9">
              <w:rPr>
                <w:rFonts w:ascii="Arial" w:hAnsi="Arial" w:cs="Arial"/>
                <w:b/>
              </w:rPr>
              <w:t>COATER</w:t>
            </w:r>
          </w:p>
        </w:tc>
        <w:tc>
          <w:tcPr>
            <w:tcW w:w="5114" w:type="dxa"/>
            <w:gridSpan w:val="4"/>
          </w:tcPr>
          <w:p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rsidTr="001E20E8">
        <w:tc>
          <w:tcPr>
            <w:tcW w:w="2855"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939"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(Sub-strates)</w:t>
            </w:r>
          </w:p>
        </w:tc>
        <w:tc>
          <w:tcPr>
            <w:tcW w:w="1185" w:type="dxa"/>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48" w:type="dxa"/>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E20E8">
        <w:tc>
          <w:tcPr>
            <w:tcW w:w="2855"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(Substrates)</w:t>
            </w:r>
          </w:p>
        </w:tc>
        <w:tc>
          <w:tcPr>
            <w:tcW w:w="939"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48"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rsidTr="001E20E8">
        <w:tc>
          <w:tcPr>
            <w:tcW w:w="2855"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8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48" w:type="dxa"/>
            <w:tcBorders>
              <w:bottom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r>
      <w:tr w:rsidR="00852F5A" w:rsidRPr="000209C9" w:rsidTr="001E20E8">
        <w:tc>
          <w:tcPr>
            <w:tcW w:w="2855"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tc>
        <w:tc>
          <w:tcPr>
            <w:tcW w:w="118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c>
          <w:tcPr>
            <w:tcW w:w="1248" w:type="dxa"/>
            <w:tcBorders>
              <w:top w:val="single" w:sz="8" w:space="0" w:color="auto"/>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r>
      <w:tr w:rsidR="00852F5A" w:rsidRPr="000209C9" w:rsidTr="001E20E8">
        <w:tc>
          <w:tcPr>
            <w:tcW w:w="2855" w:type="dxa"/>
          </w:tcPr>
          <w:p w:rsidR="00852F5A" w:rsidRPr="000209C9" w:rsidRDefault="00852F5A" w:rsidP="006F6A6E">
            <w:pPr>
              <w:spacing w:line="360" w:lineRule="auto"/>
              <w:rPr>
                <w:rFonts w:ascii="Arial" w:hAnsi="Arial" w:cs="Arial"/>
                <w:b/>
                <w:sz w:val="20"/>
                <w:szCs w:val="20"/>
              </w:rPr>
            </w:pPr>
          </w:p>
        </w:tc>
        <w:tc>
          <w:tcPr>
            <w:tcW w:w="939"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55 000</w:t>
            </w:r>
          </w:p>
        </w:tc>
        <w:tc>
          <w:tcPr>
            <w:tcW w:w="1248"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65 000</w:t>
            </w:r>
          </w:p>
        </w:tc>
      </w:tr>
      <w:tr w:rsidR="00852F5A" w:rsidRPr="000209C9" w:rsidTr="001E20E8">
        <w:tc>
          <w:tcPr>
            <w:tcW w:w="2855"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substrate</w:t>
            </w:r>
          </w:p>
        </w:tc>
        <w:tc>
          <w:tcPr>
            <w:tcW w:w="939"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85"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w:t>
            </w:r>
          </w:p>
        </w:tc>
        <w:tc>
          <w:tcPr>
            <w:tcW w:w="1415"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55.00</w:t>
            </w:r>
          </w:p>
        </w:tc>
        <w:tc>
          <w:tcPr>
            <w:tcW w:w="1248"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65.00</w:t>
            </w:r>
          </w:p>
        </w:tc>
      </w:tr>
    </w:tbl>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A7.6.5 for an example of the SMD.</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2.5</w:t>
      </w:r>
      <w:r w:rsidRPr="000209C9">
        <w:rPr>
          <w:rFonts w:ascii="Arial" w:hAnsi="Arial" w:cs="Arial"/>
        </w:rPr>
        <w:tab/>
        <w:t>The Stainless Steel Supplier will supply stainless steel to the canner as well as a SMD indicating the local value added. Other materials purchases will be deemed to be non qualifying material.</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2.6</w:t>
      </w:r>
      <w:r w:rsidRPr="000209C9">
        <w:rPr>
          <w:rFonts w:ascii="Arial" w:hAnsi="Arial" w:cs="Arial"/>
        </w:rPr>
        <w:tab/>
        <w:t>The Canner, as the final manufacturer, will calculate the final SMD and submit it with its claim for a PRC to ITAC or the local purchaser (if an OEM). The VA will display the following values, assuming that the cost will be applicable to 500 catalytic converters:</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852F5A" w:rsidRPr="000209C9" w:rsidTr="00151CBD">
        <w:tc>
          <w:tcPr>
            <w:tcW w:w="4066" w:type="dxa"/>
            <w:gridSpan w:val="2"/>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CANNER</w:t>
            </w:r>
          </w:p>
        </w:tc>
        <w:tc>
          <w:tcPr>
            <w:tcW w:w="4961" w:type="dxa"/>
            <w:gridSpan w:val="4"/>
          </w:tcPr>
          <w:p w:rsidR="00852F5A" w:rsidRPr="000209C9" w:rsidRDefault="00852F5A" w:rsidP="006F6A6E">
            <w:pPr>
              <w:spacing w:line="360" w:lineRule="auto"/>
              <w:jc w:val="center"/>
              <w:rPr>
                <w:rFonts w:ascii="Arial" w:hAnsi="Arial" w:cs="Arial"/>
                <w:b/>
              </w:rPr>
            </w:pPr>
          </w:p>
          <w:p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rsidR="00852F5A" w:rsidRPr="000209C9" w:rsidRDefault="00852F5A" w:rsidP="006F6A6E">
            <w:pPr>
              <w:spacing w:line="360" w:lineRule="auto"/>
              <w:jc w:val="center"/>
              <w:rPr>
                <w:rFonts w:ascii="Arial" w:hAnsi="Arial" w:cs="Arial"/>
                <w:b/>
              </w:rPr>
            </w:pPr>
          </w:p>
        </w:tc>
      </w:tr>
      <w:tr w:rsidR="00852F5A" w:rsidRPr="000209C9" w:rsidTr="00151CBD">
        <w:tc>
          <w:tcPr>
            <w:tcW w:w="3216" w:type="dxa"/>
          </w:tcPr>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rsidR="00852F5A" w:rsidRPr="000209C9" w:rsidRDefault="00852F5A" w:rsidP="006F6A6E">
            <w:pPr>
              <w:spacing w:line="360" w:lineRule="auto"/>
              <w:rPr>
                <w:rFonts w:ascii="Arial" w:hAnsi="Arial" w:cs="Arial"/>
                <w:b/>
              </w:rPr>
            </w:pPr>
          </w:p>
        </w:tc>
        <w:tc>
          <w:tcPr>
            <w:tcW w:w="850"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6"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rsidR="00852F5A" w:rsidRPr="000209C9" w:rsidRDefault="00852F5A" w:rsidP="006F6A6E">
            <w:pPr>
              <w:spacing w:line="360" w:lineRule="auto"/>
              <w:jc w:val="center"/>
              <w:rPr>
                <w:rFonts w:ascii="Arial" w:hAnsi="Arial" w:cs="Arial"/>
                <w:b/>
                <w:sz w:val="20"/>
                <w:szCs w:val="20"/>
              </w:rPr>
            </w:pPr>
          </w:p>
        </w:tc>
        <w:tc>
          <w:tcPr>
            <w:tcW w:w="1134"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rsidR="00852F5A" w:rsidRPr="000209C9" w:rsidRDefault="00852F5A" w:rsidP="006F6A6E">
            <w:pPr>
              <w:spacing w:line="360" w:lineRule="auto"/>
              <w:jc w:val="center"/>
              <w:rPr>
                <w:rFonts w:ascii="Arial" w:hAnsi="Arial" w:cs="Arial"/>
                <w:b/>
                <w:sz w:val="20"/>
                <w:szCs w:val="20"/>
              </w:rPr>
            </w:pPr>
          </w:p>
        </w:tc>
        <w:tc>
          <w:tcPr>
            <w:tcW w:w="1417" w:type="dxa"/>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rsidR="00852F5A" w:rsidRPr="000209C9" w:rsidRDefault="00852F5A" w:rsidP="006F6A6E">
            <w:pPr>
              <w:spacing w:line="360" w:lineRule="auto"/>
              <w:jc w:val="center"/>
              <w:rPr>
                <w:rFonts w:ascii="Arial" w:hAnsi="Arial" w:cs="Arial"/>
                <w:b/>
                <w:sz w:val="20"/>
                <w:szCs w:val="20"/>
              </w:rPr>
            </w:pPr>
          </w:p>
        </w:tc>
        <w:tc>
          <w:tcPr>
            <w:tcW w:w="1134" w:type="dxa"/>
            <w:vAlign w:val="center"/>
          </w:tcPr>
          <w:p w:rsidR="00852F5A" w:rsidRPr="000209C9" w:rsidRDefault="00852F5A" w:rsidP="006F6A6E">
            <w:pPr>
              <w:spacing w:line="360" w:lineRule="auto"/>
              <w:jc w:val="center"/>
              <w:rPr>
                <w:rFonts w:ascii="Arial" w:hAnsi="Arial" w:cs="Arial"/>
                <w:b/>
                <w:sz w:val="20"/>
                <w:szCs w:val="20"/>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rsidTr="00151CBD">
        <w:tc>
          <w:tcPr>
            <w:tcW w:w="321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(Coated substrates) </w:t>
            </w:r>
          </w:p>
        </w:tc>
        <w:tc>
          <w:tcPr>
            <w:tcW w:w="850"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27 500</w:t>
            </w:r>
          </w:p>
        </w:tc>
        <w:tc>
          <w:tcPr>
            <w:tcW w:w="1134" w:type="dxa"/>
            <w:tcBorders>
              <w:bottom w:val="single" w:sz="4"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32 500</w:t>
            </w:r>
          </w:p>
        </w:tc>
      </w:tr>
      <w:tr w:rsidR="00852F5A" w:rsidRPr="000209C9" w:rsidTr="00151CBD">
        <w:tc>
          <w:tcPr>
            <w:tcW w:w="321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20/04/</w:t>
            </w:r>
            <w:r w:rsidR="0092614F" w:rsidRPr="000209C9">
              <w:rPr>
                <w:rFonts w:ascii="Arial" w:hAnsi="Arial" w:cs="Arial"/>
                <w:b/>
                <w:sz w:val="20"/>
                <w:szCs w:val="20"/>
              </w:rPr>
              <w:t>2020</w:t>
            </w:r>
            <w:r w:rsidRPr="000209C9">
              <w:rPr>
                <w:rFonts w:ascii="Arial" w:hAnsi="Arial" w:cs="Arial"/>
                <w:b/>
                <w:sz w:val="20"/>
                <w:szCs w:val="20"/>
              </w:rPr>
              <w:t xml:space="preserve"> (PGM)</w:t>
            </w:r>
          </w:p>
        </w:tc>
        <w:tc>
          <w:tcPr>
            <w:tcW w:w="850"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65 344</w:t>
            </w:r>
          </w:p>
        </w:tc>
        <w:tc>
          <w:tcPr>
            <w:tcW w:w="1134"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21 781</w:t>
            </w:r>
          </w:p>
        </w:tc>
        <w:tc>
          <w:tcPr>
            <w:tcW w:w="1134" w:type="dxa"/>
            <w:tcBorders>
              <w:bottom w:val="single" w:sz="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87 125</w:t>
            </w:r>
          </w:p>
        </w:tc>
      </w:tr>
      <w:tr w:rsidR="00852F5A" w:rsidRPr="000209C9" w:rsidTr="00151CBD">
        <w:tc>
          <w:tcPr>
            <w:tcW w:w="321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20/05/</w:t>
            </w:r>
            <w:r w:rsidR="0092614F" w:rsidRPr="000209C9">
              <w:rPr>
                <w:rFonts w:ascii="Arial" w:hAnsi="Arial" w:cs="Arial"/>
                <w:b/>
                <w:sz w:val="20"/>
                <w:szCs w:val="20"/>
              </w:rPr>
              <w:t>2020</w:t>
            </w:r>
            <w:r w:rsidRPr="000209C9">
              <w:rPr>
                <w:rFonts w:ascii="Arial" w:hAnsi="Arial" w:cs="Arial"/>
                <w:b/>
                <w:sz w:val="20"/>
                <w:szCs w:val="20"/>
              </w:rPr>
              <w:t xml:space="preserve"> (S/steel)</w:t>
            </w:r>
          </w:p>
        </w:tc>
        <w:tc>
          <w:tcPr>
            <w:tcW w:w="850" w:type="dxa"/>
            <w:tcBorders>
              <w:top w:val="single" w:sz="8"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8"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134" w:type="dxa"/>
            <w:tcBorders>
              <w:top w:val="single" w:sz="8"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bottom w:val="single" w:sz="4"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10 000</w:t>
            </w:r>
          </w:p>
        </w:tc>
      </w:tr>
      <w:tr w:rsidR="00852F5A" w:rsidRPr="000209C9" w:rsidTr="00151CBD">
        <w:tc>
          <w:tcPr>
            <w:tcW w:w="3216" w:type="dxa"/>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(Matting, etc)</w:t>
            </w:r>
          </w:p>
        </w:tc>
        <w:tc>
          <w:tcPr>
            <w:tcW w:w="850" w:type="dxa"/>
            <w:tcBorders>
              <w:top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tc>
        <w:tc>
          <w:tcPr>
            <w:tcW w:w="1276" w:type="dxa"/>
            <w:tcBorders>
              <w:top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top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rsidTr="00151CBD">
        <w:tc>
          <w:tcPr>
            <w:tcW w:w="3216" w:type="dxa"/>
          </w:tcPr>
          <w:p w:rsidR="00852F5A" w:rsidRPr="000209C9" w:rsidRDefault="00852F5A" w:rsidP="006F6A6E">
            <w:pPr>
              <w:spacing w:line="360" w:lineRule="auto"/>
              <w:rPr>
                <w:rFonts w:ascii="Arial" w:hAnsi="Arial" w:cs="Arial"/>
                <w:b/>
                <w:sz w:val="20"/>
                <w:szCs w:val="20"/>
              </w:rPr>
            </w:pPr>
          </w:p>
        </w:tc>
        <w:tc>
          <w:tcPr>
            <w:tcW w:w="850"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75 344</w:t>
            </w:r>
          </w:p>
        </w:tc>
        <w:tc>
          <w:tcPr>
            <w:tcW w:w="1134"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7" w:type="dxa"/>
            <w:tcBorders>
              <w:bottom w:val="single" w:sz="18" w:space="0" w:color="auto"/>
            </w:tcBorders>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49 281</w:t>
            </w:r>
          </w:p>
        </w:tc>
        <w:tc>
          <w:tcPr>
            <w:tcW w:w="1134" w:type="dxa"/>
            <w:tcBorders>
              <w:bottom w:val="single" w:sz="18" w:space="0" w:color="auto"/>
            </w:tcBorders>
            <w:vAlign w:val="center"/>
          </w:tcPr>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134 625</w:t>
            </w:r>
          </w:p>
        </w:tc>
      </w:tr>
      <w:tr w:rsidR="00852F5A" w:rsidRPr="000209C9" w:rsidTr="00151CBD">
        <w:tc>
          <w:tcPr>
            <w:tcW w:w="3216" w:type="dxa"/>
            <w:tcBorders>
              <w:right w:val="single" w:sz="4" w:space="0" w:color="auto"/>
            </w:tcBorders>
          </w:tcPr>
          <w:p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catalytic converter</w:t>
            </w:r>
          </w:p>
        </w:tc>
        <w:tc>
          <w:tcPr>
            <w:tcW w:w="850" w:type="dxa"/>
            <w:tcBorders>
              <w:top w:val="single" w:sz="18" w:space="0" w:color="auto"/>
              <w:left w:val="single" w:sz="4" w:space="0" w:color="auto"/>
              <w:bottom w:val="single" w:sz="1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6" w:type="dxa"/>
            <w:tcBorders>
              <w:top w:val="single" w:sz="18"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150.69</w:t>
            </w:r>
          </w:p>
        </w:tc>
        <w:tc>
          <w:tcPr>
            <w:tcW w:w="1134" w:type="dxa"/>
            <w:tcBorders>
              <w:top w:val="single" w:sz="18" w:space="0" w:color="auto"/>
              <w:left w:val="single" w:sz="4" w:space="0" w:color="auto"/>
              <w:bottom w:val="single" w:sz="18" w:space="0" w:color="auto"/>
              <w:right w:val="single" w:sz="4"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18" w:space="0" w:color="auto"/>
              <w:left w:val="single" w:sz="4" w:space="0" w:color="auto"/>
              <w:bottom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98.56</w:t>
            </w:r>
          </w:p>
        </w:tc>
        <w:tc>
          <w:tcPr>
            <w:tcW w:w="1134" w:type="dxa"/>
            <w:tcBorders>
              <w:top w:val="single" w:sz="18" w:space="0" w:color="auto"/>
              <w:left w:val="single" w:sz="8" w:space="0" w:color="auto"/>
              <w:bottom w:val="single" w:sz="1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p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269.25</w:t>
            </w:r>
          </w:p>
        </w:tc>
      </w:tr>
      <w:tr w:rsidR="00852F5A" w:rsidRPr="000209C9" w:rsidTr="00151CBD">
        <w:tc>
          <w:tcPr>
            <w:tcW w:w="3216"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850" w:type="dxa"/>
            <w:tcBorders>
              <w:left w:val="single" w:sz="8" w:space="0" w:color="auto"/>
              <w:right w:val="single" w:sz="8" w:space="0" w:color="auto"/>
            </w:tcBorders>
          </w:tcPr>
          <w:p w:rsidR="00852F5A" w:rsidRPr="000209C9" w:rsidRDefault="00852F5A" w:rsidP="006F6A6E">
            <w:pPr>
              <w:spacing w:line="360" w:lineRule="auto"/>
              <w:rPr>
                <w:rFonts w:ascii="Arial" w:hAnsi="Arial" w:cs="Arial"/>
                <w:b/>
                <w:sz w:val="20"/>
                <w:szCs w:val="20"/>
              </w:rPr>
            </w:pPr>
          </w:p>
        </w:tc>
        <w:tc>
          <w:tcPr>
            <w:tcW w:w="1276" w:type="dxa"/>
            <w:tcBorders>
              <w:right w:val="single" w:sz="8" w:space="0" w:color="auto"/>
            </w:tcBorders>
          </w:tcPr>
          <w:p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852F5A" w:rsidRPr="000209C9" w:rsidRDefault="00852F5A" w:rsidP="006F6A6E">
            <w:pPr>
              <w:spacing w:line="360" w:lineRule="auto"/>
              <w:jc w:val="center"/>
              <w:rPr>
                <w:rFonts w:ascii="Arial" w:hAnsi="Arial" w:cs="Arial"/>
                <w:sz w:val="20"/>
                <w:szCs w:val="20"/>
              </w:rPr>
            </w:pPr>
          </w:p>
        </w:tc>
      </w:tr>
    </w:tbl>
    <w:p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A7.6.6 for an example of the SMD.</w:t>
      </w: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1E20E8"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1E20E8"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1E20E8" w:rsidRPr="000209C9"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rsidR="00852F5A" w:rsidRPr="000209C9" w:rsidRDefault="00CA524F"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Pr>
          <w:rFonts w:ascii="Arial" w:hAnsi="Arial" w:cs="Arial"/>
        </w:rPr>
        <w:lastRenderedPageBreak/>
        <w:t>2.7</w:t>
      </w:r>
      <w:r>
        <w:rPr>
          <w:rFonts w:ascii="Arial" w:hAnsi="Arial" w:cs="Arial"/>
        </w:rPr>
        <w:tab/>
        <w:t>The Canner applying for a</w:t>
      </w:r>
      <w:r w:rsidR="00852F5A" w:rsidRPr="000209C9">
        <w:rPr>
          <w:rFonts w:ascii="Arial" w:hAnsi="Arial" w:cs="Arial"/>
        </w:rPr>
        <w:t xml:space="preserve"> PRC calculate the SVA per unit as follows:</w:t>
      </w:r>
    </w:p>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R1 000.00</w:t>
      </w: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 xml:space="preserve">Less: Standard materials (R150.69 x </w:t>
      </w:r>
      <w:r w:rsidR="008C06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t xml:space="preserve">R   </w:t>
      </w:r>
      <w:r w:rsidR="008C0696" w:rsidRPr="000209C9">
        <w:rPr>
          <w:rFonts w:ascii="Arial" w:hAnsi="Arial" w:cs="Arial"/>
        </w:rPr>
        <w:t>113.02</w:t>
      </w: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20.00</w:t>
      </w: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Imported component/material</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98.56</w:t>
      </w:r>
    </w:p>
    <w:p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8C0696" w:rsidRPr="000209C9">
        <w:rPr>
          <w:rFonts w:ascii="Arial" w:hAnsi="Arial" w:cs="Arial"/>
        </w:rPr>
        <w:t>768.42</w:t>
      </w:r>
    </w:p>
    <w:p w:rsidR="00852F5A" w:rsidRPr="000209C9" w:rsidRDefault="005E4B00" w:rsidP="006F6A6E">
      <w:pPr>
        <w:spacing w:line="360" w:lineRule="auto"/>
        <w:rPr>
          <w:rFonts w:ascii="Arial" w:hAnsi="Arial" w:cs="Arial"/>
        </w:rPr>
      </w:pPr>
      <w:r>
        <w:rPr>
          <w:rFonts w:ascii="Arial" w:hAnsi="Arial" w:cs="Arial"/>
        </w:rPr>
        <w:tab/>
      </w:r>
      <w:r>
        <w:rPr>
          <w:rFonts w:ascii="Arial" w:hAnsi="Arial" w:cs="Arial"/>
        </w:rPr>
        <w:tab/>
        <w:t>PR</w:t>
      </w:r>
      <w:r w:rsidR="00852F5A" w:rsidRPr="000209C9">
        <w:rPr>
          <w:rFonts w:ascii="Arial" w:hAnsi="Arial" w:cs="Arial"/>
        </w:rPr>
        <w:t xml:space="preserve">C value (PI factor = </w:t>
      </w:r>
      <w:r w:rsidR="008C0696" w:rsidRPr="000209C9">
        <w:rPr>
          <w:rFonts w:ascii="Arial" w:hAnsi="Arial" w:cs="Arial"/>
        </w:rPr>
        <w:t>65</w:t>
      </w:r>
      <w:r w:rsidR="00852F5A" w:rsidRPr="000209C9">
        <w:rPr>
          <w:rFonts w:ascii="Arial" w:hAnsi="Arial" w:cs="Arial"/>
        </w:rPr>
        <w:t>%)</w:t>
      </w:r>
      <w:r w:rsidR="0092614F" w:rsidRPr="000209C9">
        <w:rPr>
          <w:rFonts w:ascii="Arial" w:hAnsi="Arial" w:cs="Arial"/>
        </w:rPr>
        <w:t>@20%</w:t>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t xml:space="preserve">R   </w:t>
      </w:r>
      <w:r w:rsidR="008C0696" w:rsidRPr="000209C9">
        <w:rPr>
          <w:rFonts w:ascii="Arial" w:hAnsi="Arial" w:cs="Arial"/>
        </w:rPr>
        <w:t>99.</w:t>
      </w:r>
      <w:r w:rsidR="0092614F" w:rsidRPr="000209C9">
        <w:rPr>
          <w:rFonts w:ascii="Arial" w:hAnsi="Arial" w:cs="Arial"/>
        </w:rPr>
        <w:t>89</w:t>
      </w:r>
    </w:p>
    <w:p w:rsidR="00852F5A" w:rsidRPr="000209C9" w:rsidRDefault="00852F5A" w:rsidP="006F6A6E">
      <w:pPr>
        <w:spacing w:line="360" w:lineRule="auto"/>
        <w:rPr>
          <w:rFonts w:ascii="Arial" w:hAnsi="Arial" w:cs="Arial"/>
        </w:rPr>
      </w:pPr>
    </w:p>
    <w:p w:rsidR="00852F5A" w:rsidRPr="000209C9" w:rsidRDefault="00852F5A" w:rsidP="00B3450E">
      <w:pPr>
        <w:pStyle w:val="ListParagraph"/>
        <w:numPr>
          <w:ilvl w:val="0"/>
          <w:numId w:val="5"/>
        </w:numPr>
        <w:spacing w:line="360" w:lineRule="auto"/>
        <w:ind w:hanging="720"/>
        <w:rPr>
          <w:rFonts w:ascii="Arial" w:hAnsi="Arial" w:cs="Arial"/>
        </w:rPr>
      </w:pPr>
      <w:r w:rsidRPr="000209C9">
        <w:rPr>
          <w:rFonts w:ascii="Arial" w:hAnsi="Arial" w:cs="Arial"/>
        </w:rPr>
        <w:t>Flow of material and SMD with the production of a catalytic converter</w:t>
      </w:r>
    </w:p>
    <w:p w:rsidR="00852F5A" w:rsidRPr="000209C9" w:rsidRDefault="00852F5A" w:rsidP="006F6A6E">
      <w:pPr>
        <w:pStyle w:val="ListParagraph"/>
        <w:spacing w:line="360" w:lineRule="auto"/>
      </w:pPr>
    </w:p>
    <w:p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2018688" behindDoc="0" locked="0" layoutInCell="1" allowOverlap="1" wp14:anchorId="561A495D" wp14:editId="497D46FB">
                <wp:simplePos x="0" y="0"/>
                <wp:positionH relativeFrom="column">
                  <wp:posOffset>962025</wp:posOffset>
                </wp:positionH>
                <wp:positionV relativeFrom="paragraph">
                  <wp:posOffset>80010</wp:posOffset>
                </wp:positionV>
                <wp:extent cx="685800" cy="635"/>
                <wp:effectExtent l="0" t="152400" r="0" b="170815"/>
                <wp:wrapNone/>
                <wp:docPr id="5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3A14A" id="AutoShape 197" o:spid="_x0000_s1026" type="#_x0000_t32" style="position:absolute;margin-left:75.75pt;margin-top:6.3pt;width:54pt;height:.0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gG2o9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2019712" behindDoc="0" locked="0" layoutInCell="1" allowOverlap="1" wp14:anchorId="6618EEFC" wp14:editId="659537A6">
                <wp:simplePos x="0" y="0"/>
                <wp:positionH relativeFrom="column">
                  <wp:posOffset>2850515</wp:posOffset>
                </wp:positionH>
                <wp:positionV relativeFrom="paragraph">
                  <wp:posOffset>79375</wp:posOffset>
                </wp:positionV>
                <wp:extent cx="626110" cy="635"/>
                <wp:effectExtent l="0" t="152400" r="0" b="170815"/>
                <wp:wrapNone/>
                <wp:docPr id="5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5B71A" id="AutoShape 198" o:spid="_x0000_s1026" type="#_x0000_t32" style="position:absolute;margin-left:224.45pt;margin-top:6.25pt;width:49.3pt;height:.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sRdxW08CAACZ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rsidR="00852F5A" w:rsidRPr="000209C9" w:rsidRDefault="00852F5A" w:rsidP="006F6A6E">
      <w:pPr>
        <w:spacing w:line="360" w:lineRule="auto"/>
      </w:pP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00256" behindDoc="0" locked="0" layoutInCell="1" allowOverlap="1" wp14:anchorId="2884D00B" wp14:editId="0A2E0FB0">
                <wp:simplePos x="0" y="0"/>
                <wp:positionH relativeFrom="column">
                  <wp:posOffset>2047875</wp:posOffset>
                </wp:positionH>
                <wp:positionV relativeFrom="paragraph">
                  <wp:posOffset>7620</wp:posOffset>
                </wp:positionV>
                <wp:extent cx="1257300" cy="495300"/>
                <wp:effectExtent l="0" t="0" r="19050" b="19050"/>
                <wp:wrapNone/>
                <wp:docPr id="5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rsidR="00F026DB" w:rsidRDefault="00F026DB" w:rsidP="00852F5A">
                            <w:pPr>
                              <w:jc w:val="center"/>
                              <w:rPr>
                                <w:b/>
                              </w:rPr>
                            </w:pPr>
                            <w:r w:rsidRPr="006115C4">
                              <w:rPr>
                                <w:b/>
                              </w:rPr>
                              <w:t>MINE</w:t>
                            </w:r>
                            <w:r>
                              <w:rPr>
                                <w:b/>
                              </w:rPr>
                              <w:t xml:space="preserve"> (SMELTER)</w:t>
                            </w:r>
                          </w:p>
                          <w:p w:rsidR="00F026DB" w:rsidRPr="006115C4" w:rsidRDefault="00F026DB" w:rsidP="00852F5A">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4D00B" id="AutoShape 106" o:spid="_x0000_s1049" style="position:absolute;margin-left:161.25pt;margin-top:.6pt;width:99pt;height:3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">
                <v:textbox>
                  <w:txbxContent>
                    <w:p w:rsidR="00F026DB" w:rsidRDefault="00F026DB" w:rsidP="00852F5A">
                      <w:pPr>
                        <w:jc w:val="center"/>
                        <w:rPr>
                          <w:b/>
                        </w:rPr>
                      </w:pPr>
                      <w:r w:rsidRPr="006115C4">
                        <w:rPr>
                          <w:b/>
                        </w:rPr>
                        <w:t>MINE</w:t>
                      </w:r>
                      <w:r>
                        <w:rPr>
                          <w:b/>
                        </w:rPr>
                        <w:t xml:space="preserve"> (SMELTER)</w:t>
                      </w:r>
                    </w:p>
                    <w:p w:rsidR="00F026DB" w:rsidRPr="006115C4" w:rsidRDefault="00F026DB" w:rsidP="00852F5A">
                      <w:pPr>
                        <w:jc w:val="center"/>
                        <w:rPr>
                          <w:b/>
                        </w:rPr>
                      </w:pPr>
                      <w:r>
                        <w:rPr>
                          <w:b/>
                        </w:rPr>
                        <w:t>)</w:t>
                      </w:r>
                    </w:p>
                  </w:txbxContent>
                </v:textbox>
              </v:roundrect>
            </w:pict>
          </mc:Fallback>
        </mc:AlternateContent>
      </w:r>
      <w:r w:rsidRPr="000209C9">
        <w:rPr>
          <w:noProof/>
          <w:lang w:val="en-ZA" w:eastAsia="en-ZA"/>
        </w:rPr>
        <mc:AlternateContent>
          <mc:Choice Requires="wps">
            <w:drawing>
              <wp:anchor distT="0" distB="0" distL="114300" distR="114300" simplePos="0" relativeHeight="252009472" behindDoc="0" locked="0" layoutInCell="1" allowOverlap="1" wp14:anchorId="241C96AD" wp14:editId="77CD261D">
                <wp:simplePos x="0" y="0"/>
                <wp:positionH relativeFrom="column">
                  <wp:posOffset>4185285</wp:posOffset>
                </wp:positionH>
                <wp:positionV relativeFrom="paragraph">
                  <wp:posOffset>7620</wp:posOffset>
                </wp:positionV>
                <wp:extent cx="1000125" cy="560705"/>
                <wp:effectExtent l="0" t="0" r="28575" b="10795"/>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C96AD" id="AutoShape 118" o:spid="_x0000_s1050" style="position:absolute;margin-left:329.55pt;margin-top:.6pt;width:78.75pt;height:4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">
                <v:textbox>
                  <w:txbxContent>
                    <w:p w:rsidR="00F026DB" w:rsidRPr="00A36701" w:rsidRDefault="00F026DB" w:rsidP="00852F5A">
                      <w:pPr>
                        <w:jc w:val="center"/>
                        <w:rPr>
                          <w:b/>
                        </w:rPr>
                      </w:pPr>
                      <w:r w:rsidRPr="00A36701">
                        <w:rPr>
                          <w:b/>
                        </w:rPr>
                        <w:t>Other material</w:t>
                      </w:r>
                    </w:p>
                    <w:p w:rsidR="00F026DB" w:rsidRDefault="00F026DB" w:rsidP="00852F5A"/>
                  </w:txbxContent>
                </v:textbox>
              </v:roundrect>
            </w:pict>
          </mc:Fallback>
        </mc:AlternateContent>
      </w: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7904" behindDoc="0" locked="0" layoutInCell="1" allowOverlap="1" wp14:anchorId="143C1A61" wp14:editId="60CCA7D2">
                <wp:simplePos x="0" y="0"/>
                <wp:positionH relativeFrom="column">
                  <wp:posOffset>1127760</wp:posOffset>
                </wp:positionH>
                <wp:positionV relativeFrom="paragraph">
                  <wp:posOffset>63500</wp:posOffset>
                </wp:positionV>
                <wp:extent cx="923925" cy="3038475"/>
                <wp:effectExtent l="19050" t="19050" r="66675" b="4762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51B21E" id="Freeform 56" o:spid="_x0000_s1026" style="position:absolute;margin-left:88.8pt;margin-top:5pt;width:72.75pt;height:23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8928" behindDoc="0" locked="0" layoutInCell="1" allowOverlap="1" wp14:anchorId="264F000D" wp14:editId="3FC1C79E">
                <wp:simplePos x="0" y="0"/>
                <wp:positionH relativeFrom="column">
                  <wp:posOffset>3328035</wp:posOffset>
                </wp:positionH>
                <wp:positionV relativeFrom="paragraph">
                  <wp:posOffset>4793615</wp:posOffset>
                </wp:positionV>
                <wp:extent cx="859790" cy="247650"/>
                <wp:effectExtent l="38100" t="19050" r="16510" b="762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44498" id="Straight Arrow Connector 57" o:spid="_x0000_s1026" type="#_x0000_t32" style="position:absolute;margin-left:262.05pt;margin-top:377.45pt;width:67.7pt;height:19.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2006400" behindDoc="0" locked="0" layoutInCell="1" allowOverlap="1" wp14:anchorId="0813CA86" wp14:editId="7A4D2D26">
                <wp:simplePos x="0" y="0"/>
                <wp:positionH relativeFrom="column">
                  <wp:posOffset>2223135</wp:posOffset>
                </wp:positionH>
                <wp:positionV relativeFrom="paragraph">
                  <wp:posOffset>4593590</wp:posOffset>
                </wp:positionV>
                <wp:extent cx="1000125" cy="733425"/>
                <wp:effectExtent l="0" t="0" r="28575" b="2857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rsidR="00F026DB" w:rsidRPr="00A8726E" w:rsidRDefault="00F026DB" w:rsidP="00852F5A">
                            <w:pPr>
                              <w:jc w:val="center"/>
                              <w:rPr>
                                <w:b/>
                              </w:rPr>
                            </w:pPr>
                            <w:r w:rsidRPr="00A8726E">
                              <w:rPr>
                                <w:b/>
                              </w:rPr>
                              <w:t>ITAC – PRCC SYSTEM</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3CA86" id="AutoShape 113" o:spid="_x0000_s1051" style="position:absolute;margin-left:175.05pt;margin-top:361.7pt;width:78.75pt;height:5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">
                <v:textbox>
                  <w:txbxContent>
                    <w:p w:rsidR="00F026DB" w:rsidRPr="00A8726E" w:rsidRDefault="00F026DB" w:rsidP="00852F5A">
                      <w:pPr>
                        <w:jc w:val="center"/>
                        <w:rPr>
                          <w:b/>
                        </w:rPr>
                      </w:pPr>
                      <w:r w:rsidRPr="00A8726E">
                        <w:rPr>
                          <w:b/>
                        </w:rPr>
                        <w:t>ITAC – PRCC SYSTEM</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24832" behindDoc="0" locked="0" layoutInCell="1" allowOverlap="1" wp14:anchorId="7DCA0D07" wp14:editId="4B62BA0E">
                <wp:simplePos x="0" y="0"/>
                <wp:positionH relativeFrom="column">
                  <wp:posOffset>3325495</wp:posOffset>
                </wp:positionH>
                <wp:positionV relativeFrom="paragraph">
                  <wp:posOffset>3583940</wp:posOffset>
                </wp:positionV>
                <wp:extent cx="393065" cy="514350"/>
                <wp:effectExtent l="19050" t="19050" r="64135" b="38100"/>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6F98" id="AutoShape 221" o:spid="_x0000_s1026" type="#_x0000_t32" style="position:absolute;margin-left:261.85pt;margin-top:282.2pt;width:30.95pt;height: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3568" behindDoc="0" locked="0" layoutInCell="1" allowOverlap="1" wp14:anchorId="2588964F" wp14:editId="03FB2BC5">
                <wp:simplePos x="0" y="0"/>
                <wp:positionH relativeFrom="column">
                  <wp:posOffset>3356610</wp:posOffset>
                </wp:positionH>
                <wp:positionV relativeFrom="paragraph">
                  <wp:posOffset>1193165</wp:posOffset>
                </wp:positionV>
                <wp:extent cx="361950" cy="228600"/>
                <wp:effectExtent l="38100" t="19050" r="19050" b="38100"/>
                <wp:wrapNone/>
                <wp:docPr id="6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B0F9" id="AutoShape 126" o:spid="_x0000_s1026" type="#_x0000_t32" style="position:absolute;margin-left:264.3pt;margin-top:93.95pt;width:28.5pt;height:1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2544" behindDoc="0" locked="0" layoutInCell="1" allowOverlap="1" wp14:anchorId="55CADA97" wp14:editId="6230AB45">
                <wp:simplePos x="0" y="0"/>
                <wp:positionH relativeFrom="column">
                  <wp:posOffset>2851785</wp:posOffset>
                </wp:positionH>
                <wp:positionV relativeFrom="paragraph">
                  <wp:posOffset>878840</wp:posOffset>
                </wp:positionV>
                <wp:extent cx="781050" cy="542925"/>
                <wp:effectExtent l="38100" t="19050" r="19050" b="47625"/>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57C76" id="AutoShape 125" o:spid="_x0000_s1026" type="#_x0000_t32" style="position:absolute;margin-left:224.55pt;margin-top:69.2pt;width:61.5pt;height:42.7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6880" behindDoc="0" locked="0" layoutInCell="1" allowOverlap="1" wp14:anchorId="00275CCC" wp14:editId="011FB2B7">
                <wp:simplePos x="0" y="0"/>
                <wp:positionH relativeFrom="column">
                  <wp:posOffset>3352800</wp:posOffset>
                </wp:positionH>
                <wp:positionV relativeFrom="paragraph">
                  <wp:posOffset>3399154</wp:posOffset>
                </wp:positionV>
                <wp:extent cx="361950" cy="0"/>
                <wp:effectExtent l="0" t="95250" r="0" b="95250"/>
                <wp:wrapNone/>
                <wp:docPr id="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E59F" id="AutoShape 223" o:spid="_x0000_s1026" type="#_x0000_t32" style="position:absolute;margin-left:264pt;margin-top:267.65pt;width:28.5pt;height:0;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5856" behindDoc="0" locked="0" layoutInCell="1" allowOverlap="1" wp14:anchorId="3817B73A" wp14:editId="00DCFC62">
                <wp:simplePos x="0" y="0"/>
                <wp:positionH relativeFrom="column">
                  <wp:posOffset>3352800</wp:posOffset>
                </wp:positionH>
                <wp:positionV relativeFrom="paragraph">
                  <wp:posOffset>3199129</wp:posOffset>
                </wp:positionV>
                <wp:extent cx="361950" cy="0"/>
                <wp:effectExtent l="0" t="95250" r="0" b="9525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E5ED9" id="AutoShape 222" o:spid="_x0000_s1026" type="#_x0000_t32" style="position:absolute;margin-left:264pt;margin-top:251.9pt;width:28.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6640" behindDoc="0" locked="0" layoutInCell="1" allowOverlap="1" wp14:anchorId="38CAFF43" wp14:editId="5EAF8801">
                <wp:simplePos x="0" y="0"/>
                <wp:positionH relativeFrom="column">
                  <wp:posOffset>3004185</wp:posOffset>
                </wp:positionH>
                <wp:positionV relativeFrom="paragraph">
                  <wp:posOffset>3581400</wp:posOffset>
                </wp:positionV>
                <wp:extent cx="634365" cy="809625"/>
                <wp:effectExtent l="19050" t="19050" r="70485" b="4762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3819A" id="AutoShape 136" o:spid="_x0000_s1026" type="#_x0000_t32" style="position:absolute;margin-left:236.55pt;margin-top:282pt;width:49.95pt;height:6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2023808" behindDoc="0" locked="0" layoutInCell="1" allowOverlap="1" wp14:anchorId="0F016B6D" wp14:editId="4482FF00">
                <wp:simplePos x="0" y="0"/>
                <wp:positionH relativeFrom="column">
                  <wp:posOffset>2867024</wp:posOffset>
                </wp:positionH>
                <wp:positionV relativeFrom="paragraph">
                  <wp:posOffset>2026920</wp:posOffset>
                </wp:positionV>
                <wp:extent cx="0" cy="866775"/>
                <wp:effectExtent l="95250" t="0" r="57150" b="47625"/>
                <wp:wrapNone/>
                <wp:docPr id="6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046DE" id="AutoShape 220" o:spid="_x0000_s1026" type="#_x0000_t32" style="position:absolute;margin-left:225.75pt;margin-top:159.6pt;width:0;height:68.25pt;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2784" behindDoc="0" locked="0" layoutInCell="1" allowOverlap="1" wp14:anchorId="707D8AFF" wp14:editId="1B4A5D56">
                <wp:simplePos x="0" y="0"/>
                <wp:positionH relativeFrom="column">
                  <wp:posOffset>3352800</wp:posOffset>
                </wp:positionH>
                <wp:positionV relativeFrom="paragraph">
                  <wp:posOffset>1837054</wp:posOffset>
                </wp:positionV>
                <wp:extent cx="361950" cy="0"/>
                <wp:effectExtent l="0" t="95250" r="0" b="95250"/>
                <wp:wrapNone/>
                <wp:docPr id="6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43EB" id="AutoShape 219" o:spid="_x0000_s1026" type="#_x0000_t32" style="position:absolute;margin-left:264pt;margin-top:144.65pt;width:28.5pt;height:0;flip:x;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1760" behindDoc="0" locked="0" layoutInCell="1" allowOverlap="1" wp14:anchorId="0EEB7A19" wp14:editId="7AB7B9FD">
                <wp:simplePos x="0" y="0"/>
                <wp:positionH relativeFrom="column">
                  <wp:posOffset>3352800</wp:posOffset>
                </wp:positionH>
                <wp:positionV relativeFrom="paragraph">
                  <wp:posOffset>1656080</wp:posOffset>
                </wp:positionV>
                <wp:extent cx="361950" cy="9525"/>
                <wp:effectExtent l="38100" t="95250" r="0" b="104775"/>
                <wp:wrapNone/>
                <wp:docPr id="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A63D5" id="AutoShape 218" o:spid="_x0000_s1026" type="#_x0000_t32" style="position:absolute;margin-left:264pt;margin-top:130.4pt;width:28.5pt;height:.7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0496" behindDoc="0" locked="0" layoutInCell="1" allowOverlap="1" wp14:anchorId="756725DA" wp14:editId="112421A5">
                <wp:simplePos x="0" y="0"/>
                <wp:positionH relativeFrom="column">
                  <wp:posOffset>2219325</wp:posOffset>
                </wp:positionH>
                <wp:positionV relativeFrom="paragraph">
                  <wp:posOffset>152400</wp:posOffset>
                </wp:positionV>
                <wp:extent cx="1257300" cy="665480"/>
                <wp:effectExtent l="19050" t="19050" r="38100" b="39370"/>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79D8C" id="AutoShape 123" o:spid="_x0000_s1026" type="#_x0000_t32" style="position:absolute;margin-left:174.75pt;margin-top:12pt;width:99pt;height:5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0736" behindDoc="0" locked="0" layoutInCell="1" allowOverlap="1" wp14:anchorId="322B7DC0" wp14:editId="4983FB2D">
                <wp:simplePos x="0" y="0"/>
                <wp:positionH relativeFrom="column">
                  <wp:posOffset>4021455</wp:posOffset>
                </wp:positionH>
                <wp:positionV relativeFrom="paragraph">
                  <wp:posOffset>215900</wp:posOffset>
                </wp:positionV>
                <wp:extent cx="428625" cy="363220"/>
                <wp:effectExtent l="38100" t="19050" r="28575" b="55880"/>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7D7B4" id="AutoShape 216" o:spid="_x0000_s1026" type="#_x0000_t32" style="position:absolute;margin-left:316.65pt;margin-top:17pt;width:33.75pt;height:28.6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3328" behindDoc="0" locked="0" layoutInCell="1" allowOverlap="1" wp14:anchorId="6747D1AD" wp14:editId="4943BC01">
                <wp:simplePos x="0" y="0"/>
                <wp:positionH relativeFrom="column">
                  <wp:posOffset>2047875</wp:posOffset>
                </wp:positionH>
                <wp:positionV relativeFrom="paragraph">
                  <wp:posOffset>2990850</wp:posOffset>
                </wp:positionV>
                <wp:extent cx="1257300" cy="590550"/>
                <wp:effectExtent l="0" t="0" r="19050" b="19050"/>
                <wp:wrapNone/>
                <wp:docPr id="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rsidR="00F026DB" w:rsidRPr="0014674C" w:rsidRDefault="00F026DB" w:rsidP="00852F5A">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7D1AD" id="AutoShape 110" o:spid="_x0000_s1052" style="position:absolute;margin-left:161.25pt;margin-top:235.5pt;width:99pt;height: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">
                <v:textbox>
                  <w:txbxContent>
                    <w:p w:rsidR="00F026DB" w:rsidRPr="0014674C" w:rsidRDefault="00F026DB" w:rsidP="00852F5A">
                      <w:pPr>
                        <w:jc w:val="center"/>
                        <w:rPr>
                          <w:b/>
                        </w:rPr>
                      </w:pPr>
                      <w:r w:rsidRPr="0014674C">
                        <w:rPr>
                          <w:b/>
                        </w:rPr>
                        <w:t>CANNER</w:t>
                      </w:r>
                    </w:p>
                  </w:txbxContent>
                </v:textbox>
              </v:roundrect>
            </w:pict>
          </mc:Fallback>
        </mc:AlternateContent>
      </w:r>
      <w:r w:rsidRPr="000209C9">
        <w:rPr>
          <w:noProof/>
          <w:lang w:val="en-ZA" w:eastAsia="en-ZA"/>
        </w:rPr>
        <mc:AlternateContent>
          <mc:Choice Requires="wps">
            <w:drawing>
              <wp:anchor distT="0" distB="0" distL="114300" distR="114300" simplePos="0" relativeHeight="252008448" behindDoc="0" locked="0" layoutInCell="1" allowOverlap="1" wp14:anchorId="46904A41" wp14:editId="287D7BED">
                <wp:simplePos x="0" y="0"/>
                <wp:positionH relativeFrom="column">
                  <wp:posOffset>3714750</wp:posOffset>
                </wp:positionH>
                <wp:positionV relativeFrom="paragraph">
                  <wp:posOffset>2990850</wp:posOffset>
                </wp:positionV>
                <wp:extent cx="981075" cy="590550"/>
                <wp:effectExtent l="0" t="0" r="28575" b="190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04A41" id="AutoShape 117" o:spid="_x0000_s1053" style="position:absolute;margin-left:292.5pt;margin-top:235.5pt;width:7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">
                <v:textbox>
                  <w:txbxContent>
                    <w:p w:rsidR="00F026DB" w:rsidRPr="00A36701" w:rsidRDefault="00F026DB" w:rsidP="00852F5A">
                      <w:pPr>
                        <w:jc w:val="center"/>
                        <w:rPr>
                          <w:b/>
                        </w:rPr>
                      </w:pPr>
                      <w:r w:rsidRPr="00A36701">
                        <w:rPr>
                          <w:b/>
                        </w:rPr>
                        <w:t>Other material</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7424" behindDoc="0" locked="0" layoutInCell="1" allowOverlap="1" wp14:anchorId="7108048B" wp14:editId="5BA33358">
                <wp:simplePos x="0" y="0"/>
                <wp:positionH relativeFrom="column">
                  <wp:posOffset>3714750</wp:posOffset>
                </wp:positionH>
                <wp:positionV relativeFrom="paragraph">
                  <wp:posOffset>1485900</wp:posOffset>
                </wp:positionV>
                <wp:extent cx="981075" cy="542925"/>
                <wp:effectExtent l="0" t="0" r="28575" b="28575"/>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rsidR="00F026DB" w:rsidRPr="00A36701" w:rsidRDefault="00F026DB" w:rsidP="00852F5A">
                            <w:pPr>
                              <w:jc w:val="center"/>
                              <w:rPr>
                                <w:b/>
                              </w:rPr>
                            </w:pPr>
                            <w:r w:rsidRPr="00A36701">
                              <w:rPr>
                                <w:b/>
                              </w:rPr>
                              <w:t>Other material</w:t>
                            </w:r>
                          </w:p>
                          <w:p w:rsidR="00F026DB" w:rsidRDefault="00F026DB"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8048B" id="AutoShape 115" o:spid="_x0000_s1054" style="position:absolute;margin-left:292.5pt;margin-top:117pt;width:77.25pt;height:42.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">
                <v:textbox>
                  <w:txbxContent>
                    <w:p w:rsidR="00F026DB" w:rsidRPr="00A36701" w:rsidRDefault="00F026DB" w:rsidP="00852F5A">
                      <w:pPr>
                        <w:jc w:val="center"/>
                        <w:rPr>
                          <w:b/>
                        </w:rPr>
                      </w:pPr>
                      <w:r w:rsidRPr="00A36701">
                        <w:rPr>
                          <w:b/>
                        </w:rPr>
                        <w:t>Other material</w:t>
                      </w:r>
                    </w:p>
                    <w:p w:rsidR="00F026DB" w:rsidRDefault="00F026DB"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1280" behindDoc="0" locked="0" layoutInCell="1" allowOverlap="1" wp14:anchorId="1EF591B6" wp14:editId="4DE3A552">
                <wp:simplePos x="0" y="0"/>
                <wp:positionH relativeFrom="column">
                  <wp:posOffset>3638550</wp:posOffset>
                </wp:positionH>
                <wp:positionV relativeFrom="paragraph">
                  <wp:posOffset>666750</wp:posOffset>
                </wp:positionV>
                <wp:extent cx="1057275" cy="523875"/>
                <wp:effectExtent l="0" t="0" r="28575" b="2857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rsidR="00F026DB" w:rsidRPr="0014674C" w:rsidRDefault="00F026DB" w:rsidP="00852F5A">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591B6" id="AutoShape 107" o:spid="_x0000_s1055" style="position:absolute;margin-left:286.5pt;margin-top:52.5pt;width:83.25pt;height:4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">
                <v:textbox>
                  <w:txbxContent>
                    <w:p w:rsidR="00F026DB" w:rsidRPr="0014674C" w:rsidRDefault="00F026DB" w:rsidP="00852F5A">
                      <w:pPr>
                        <w:jc w:val="center"/>
                        <w:rPr>
                          <w:b/>
                        </w:rPr>
                      </w:pPr>
                      <w:r w:rsidRPr="0014674C">
                        <w:rPr>
                          <w:b/>
                        </w:rPr>
                        <w:t>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04352" behindDoc="0" locked="0" layoutInCell="1" allowOverlap="1" wp14:anchorId="314A0917" wp14:editId="004B8A15">
                <wp:simplePos x="0" y="0"/>
                <wp:positionH relativeFrom="column">
                  <wp:posOffset>647700</wp:posOffset>
                </wp:positionH>
                <wp:positionV relativeFrom="paragraph">
                  <wp:posOffset>4181475</wp:posOffset>
                </wp:positionV>
                <wp:extent cx="914400" cy="609600"/>
                <wp:effectExtent l="0" t="0" r="19050" b="1905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rsidR="00F026DB" w:rsidRPr="0014674C" w:rsidRDefault="00F026DB" w:rsidP="00852F5A">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A0917" id="AutoShape 111" o:spid="_x0000_s1056" style="position:absolute;margin-left:51pt;margin-top:329.25pt;width:1in;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">
                <v:textbox>
                  <w:txbxContent>
                    <w:p w:rsidR="00F026DB" w:rsidRPr="0014674C" w:rsidRDefault="00F026DB" w:rsidP="00852F5A">
                      <w:pPr>
                        <w:jc w:val="center"/>
                        <w:rPr>
                          <w:b/>
                        </w:rPr>
                      </w:pPr>
                      <w:r w:rsidRPr="0014674C">
                        <w:rPr>
                          <w:b/>
                        </w:rPr>
                        <w:t>OEM sales</w:t>
                      </w:r>
                    </w:p>
                  </w:txbxContent>
                </v:textbox>
              </v:roundrect>
            </w:pict>
          </mc:Fallback>
        </mc:AlternateContent>
      </w:r>
      <w:r w:rsidRPr="000209C9">
        <w:rPr>
          <w:noProof/>
          <w:lang w:val="en-ZA" w:eastAsia="en-ZA"/>
        </w:rPr>
        <mc:AlternateContent>
          <mc:Choice Requires="wps">
            <w:drawing>
              <wp:anchor distT="0" distB="0" distL="114299" distR="114299" simplePos="0" relativeHeight="252017664" behindDoc="0" locked="0" layoutInCell="1" allowOverlap="1" wp14:anchorId="6CFCE91F" wp14:editId="3D882B85">
                <wp:simplePos x="0" y="0"/>
                <wp:positionH relativeFrom="column">
                  <wp:posOffset>2543174</wp:posOffset>
                </wp:positionH>
                <wp:positionV relativeFrom="paragraph">
                  <wp:posOffset>2026920</wp:posOffset>
                </wp:positionV>
                <wp:extent cx="0" cy="866775"/>
                <wp:effectExtent l="95250" t="0" r="57150" b="47625"/>
                <wp:wrapNone/>
                <wp:docPr id="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53BA0" id="AutoShape 165" o:spid="_x0000_s1026" type="#_x0000_t32" style="position:absolute;margin-left:200.25pt;margin-top:159.6pt;width:0;height:68.25pt;z-index:25201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2304" behindDoc="0" locked="0" layoutInCell="1" allowOverlap="1" wp14:anchorId="2BFA6CB4" wp14:editId="4128F1A2">
                <wp:simplePos x="0" y="0"/>
                <wp:positionH relativeFrom="column">
                  <wp:posOffset>2047875</wp:posOffset>
                </wp:positionH>
                <wp:positionV relativeFrom="paragraph">
                  <wp:posOffset>1485900</wp:posOffset>
                </wp:positionV>
                <wp:extent cx="1257300" cy="542925"/>
                <wp:effectExtent l="0" t="0" r="19050" b="28575"/>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rsidR="00F026DB" w:rsidRPr="0014674C" w:rsidRDefault="00F026DB" w:rsidP="00852F5A">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A6CB4" id="AutoShape 109" o:spid="_x0000_s1057" style="position:absolute;margin-left:161.25pt;margin-top:117pt;width:99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">
                <v:textbox>
                  <w:txbxContent>
                    <w:p w:rsidR="00F026DB" w:rsidRPr="0014674C" w:rsidRDefault="00F026DB" w:rsidP="00852F5A">
                      <w:pPr>
                        <w:jc w:val="center"/>
                        <w:rPr>
                          <w:b/>
                        </w:rPr>
                      </w:pPr>
                      <w:r w:rsidRPr="0014674C">
                        <w:rPr>
                          <w:b/>
                        </w:rPr>
                        <w:t>COATER</w:t>
                      </w:r>
                      <w:r>
                        <w:rPr>
                          <w:b/>
                        </w:rPr>
                        <w:t xml:space="preserve"> (DIGESTER)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15616" behindDoc="0" locked="0" layoutInCell="1" allowOverlap="1" wp14:anchorId="5ACAAF30" wp14:editId="2CAFAE63">
                <wp:simplePos x="0" y="0"/>
                <wp:positionH relativeFrom="column">
                  <wp:posOffset>1304925</wp:posOffset>
                </wp:positionH>
                <wp:positionV relativeFrom="paragraph">
                  <wp:posOffset>3581400</wp:posOffset>
                </wp:positionV>
                <wp:extent cx="914400" cy="514350"/>
                <wp:effectExtent l="38100" t="19050" r="19050" b="38100"/>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102DD" id="AutoShape 135" o:spid="_x0000_s1026" type="#_x0000_t32" style="position:absolute;margin-left:102.75pt;margin-top:282pt;width:1in;height:4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14592" behindDoc="0" locked="0" layoutInCell="1" allowOverlap="1" wp14:anchorId="6AC1DFA8" wp14:editId="2AAE2C1D">
                <wp:simplePos x="0" y="0"/>
                <wp:positionH relativeFrom="column">
                  <wp:posOffset>1562100</wp:posOffset>
                </wp:positionH>
                <wp:positionV relativeFrom="paragraph">
                  <wp:posOffset>3581400</wp:posOffset>
                </wp:positionV>
                <wp:extent cx="995680" cy="600075"/>
                <wp:effectExtent l="38100" t="19050" r="13970" b="47625"/>
                <wp:wrapNone/>
                <wp:docPr id="7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E11F0" id="AutoShape 134" o:spid="_x0000_s1026" type="#_x0000_t32" style="position:absolute;margin-left:123pt;margin-top:282pt;width:78.4pt;height:47.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wlQQIAAG8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1520" behindDoc="0" locked="0" layoutInCell="1" allowOverlap="1" wp14:anchorId="76DF2694" wp14:editId="69D7F7FF">
                <wp:simplePos x="0" y="0"/>
                <wp:positionH relativeFrom="column">
                  <wp:posOffset>2219325</wp:posOffset>
                </wp:positionH>
                <wp:positionV relativeFrom="paragraph">
                  <wp:posOffset>152400</wp:posOffset>
                </wp:positionV>
                <wp:extent cx="323850" cy="1171575"/>
                <wp:effectExtent l="19050" t="19050" r="57150" b="47625"/>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8E9BB" id="AutoShape 124" o:spid="_x0000_s1026" type="#_x0000_t32" style="position:absolute;margin-left:174.75pt;margin-top:12pt;width:25.5pt;height:9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5376" behindDoc="0" locked="0" layoutInCell="1" allowOverlap="1" wp14:anchorId="1D51D1C6" wp14:editId="66E94E20">
                <wp:simplePos x="0" y="0"/>
                <wp:positionH relativeFrom="column">
                  <wp:posOffset>3714750</wp:posOffset>
                </wp:positionH>
                <wp:positionV relativeFrom="paragraph">
                  <wp:posOffset>4181475</wp:posOffset>
                </wp:positionV>
                <wp:extent cx="923925" cy="609600"/>
                <wp:effectExtent l="0" t="0" r="28575" b="190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rsidR="00F026DB" w:rsidRPr="0014674C" w:rsidRDefault="00F026DB" w:rsidP="00852F5A">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1D1C6" id="AutoShape 112" o:spid="_x0000_s1058" style="position:absolute;margin-left:292.5pt;margin-top:329.25pt;width:72.75pt;height:4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">
                <v:textbox>
                  <w:txbxContent>
                    <w:p w:rsidR="00F026DB" w:rsidRPr="0014674C" w:rsidRDefault="00F026DB" w:rsidP="00852F5A">
                      <w:pPr>
                        <w:jc w:val="center"/>
                        <w:rPr>
                          <w:b/>
                        </w:rPr>
                      </w:pPr>
                      <w:r w:rsidRPr="0014674C">
                        <w:rPr>
                          <w:b/>
                        </w:rPr>
                        <w:t>Other sales</w:t>
                      </w:r>
                    </w:p>
                  </w:txbxContent>
                </v:textbox>
              </v:roundrect>
            </w:pict>
          </mc:Fallback>
        </mc:AlternateContent>
      </w:r>
    </w:p>
    <w:p w:rsidR="00852F5A" w:rsidRPr="000209C9" w:rsidRDefault="00852F5A" w:rsidP="006F6A6E">
      <w:pPr>
        <w:spacing w:line="360" w:lineRule="auto"/>
        <w:rPr>
          <w:rFonts w:ascii="Arial" w:hAnsi="Arial" w:cs="Arial"/>
        </w:rPr>
        <w:sectPr w:rsidR="00852F5A" w:rsidRPr="000209C9" w:rsidSect="00741C3E">
          <w:pgSz w:w="11906" w:h="16838" w:code="9"/>
          <w:pgMar w:top="1361" w:right="1134" w:bottom="1134" w:left="1134" w:header="709" w:footer="709" w:gutter="0"/>
          <w:cols w:space="708"/>
          <w:docGrid w:linePitch="360"/>
        </w:sectPr>
      </w:pPr>
    </w:p>
    <w:p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A7.6.1</w:t>
      </w:r>
    </w:p>
    <w:p w:rsidR="00852F5A" w:rsidRPr="000209C9" w:rsidRDefault="00852F5A" w:rsidP="006F6A6E">
      <w:pPr>
        <w:spacing w:line="360" w:lineRule="auto"/>
        <w:rPr>
          <w:rFonts w:ascii="Arial" w:hAnsi="Arial" w:cs="Arial"/>
          <w:b/>
        </w:rPr>
      </w:pPr>
      <w:r w:rsidRPr="000209C9">
        <w:rPr>
          <w:rFonts w:ascii="Arial" w:hAnsi="Arial" w:cs="Arial"/>
          <w:b/>
        </w:rPr>
        <w:t>SMD by the Refiner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276"/>
        <w:gridCol w:w="1417"/>
        <w:gridCol w:w="1560"/>
        <w:gridCol w:w="1701"/>
        <w:gridCol w:w="1247"/>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tc>
        <w:tc>
          <w:tcPr>
            <w:tcW w:w="1701"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4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276"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560"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701" w:type="dxa"/>
            <w:vAlign w:val="center"/>
          </w:tcPr>
          <w:p w:rsidR="001E20E8" w:rsidRPr="000209C9" w:rsidRDefault="001E20E8" w:rsidP="006F6A6E">
            <w:pPr>
              <w:spacing w:line="360" w:lineRule="auto"/>
              <w:jc w:val="center"/>
              <w:rPr>
                <w:rFonts w:ascii="Arial" w:hAnsi="Arial" w:cs="Arial"/>
                <w:b/>
                <w:sz w:val="20"/>
                <w:szCs w:val="20"/>
              </w:rPr>
            </w:pPr>
          </w:p>
        </w:tc>
        <w:tc>
          <w:tcPr>
            <w:tcW w:w="1247" w:type="dxa"/>
            <w:vAlign w:val="center"/>
          </w:tcPr>
          <w:p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276"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560"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47" w:type="dxa"/>
          </w:tcPr>
          <w:p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0209C9" w:rsidRDefault="001E20E8" w:rsidP="006F6A6E">
            <w:pPr>
              <w:spacing w:line="360" w:lineRule="auto"/>
              <w:rPr>
                <w:rFonts w:ascii="Arial" w:hAnsi="Arial" w:cs="Arial"/>
                <w:sz w:val="20"/>
                <w:szCs w:val="20"/>
              </w:rPr>
            </w:pPr>
          </w:p>
        </w:tc>
        <w:tc>
          <w:tcPr>
            <w:tcW w:w="1276"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701"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24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bl>
    <w:p w:rsidR="00852F5A" w:rsidRPr="000209C9" w:rsidRDefault="00852F5A" w:rsidP="006F6A6E">
      <w:pPr>
        <w:spacing w:line="360" w:lineRule="auto"/>
      </w:pPr>
    </w:p>
    <w:p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A7.6.2</w:t>
      </w:r>
    </w:p>
    <w:p w:rsidR="00852F5A" w:rsidRPr="000209C9" w:rsidRDefault="00852F5A" w:rsidP="006F6A6E">
      <w:pPr>
        <w:spacing w:line="360" w:lineRule="auto"/>
        <w:rPr>
          <w:rFonts w:ascii="Arial" w:hAnsi="Arial" w:cs="Arial"/>
          <w:b/>
        </w:rPr>
      </w:pPr>
      <w:r w:rsidRPr="000209C9">
        <w:rPr>
          <w:rFonts w:ascii="Arial" w:hAnsi="Arial" w:cs="Arial"/>
          <w:b/>
        </w:rPr>
        <w:t>SMD by the Substrate Sponsor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134"/>
        <w:gridCol w:w="1559"/>
        <w:gridCol w:w="1560"/>
        <w:gridCol w:w="1559"/>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134"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134" w:type="dxa"/>
            <w:vAlign w:val="center"/>
          </w:tcPr>
          <w:p w:rsidR="001E20E8" w:rsidRPr="000209C9" w:rsidRDefault="001E20E8" w:rsidP="006F6A6E">
            <w:pPr>
              <w:spacing w:line="360" w:lineRule="auto"/>
              <w:jc w:val="center"/>
              <w:rPr>
                <w:rFonts w:ascii="Arial" w:hAnsi="Arial" w:cs="Arial"/>
                <w:b/>
                <w:sz w:val="20"/>
                <w:szCs w:val="20"/>
              </w:rPr>
            </w:pPr>
          </w:p>
        </w:tc>
        <w:tc>
          <w:tcPr>
            <w:tcW w:w="1559" w:type="dxa"/>
            <w:vAlign w:val="center"/>
          </w:tcPr>
          <w:p w:rsidR="001E20E8" w:rsidRPr="000209C9" w:rsidRDefault="001E20E8" w:rsidP="006F6A6E">
            <w:pPr>
              <w:spacing w:line="360" w:lineRule="auto"/>
              <w:jc w:val="center"/>
              <w:rPr>
                <w:rFonts w:ascii="Arial" w:hAnsi="Arial" w:cs="Arial"/>
                <w:b/>
                <w:sz w:val="20"/>
                <w:szCs w:val="20"/>
              </w:rPr>
            </w:pPr>
          </w:p>
        </w:tc>
        <w:tc>
          <w:tcPr>
            <w:tcW w:w="1560"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1306.88</w:t>
            </w:r>
          </w:p>
        </w:tc>
        <w:tc>
          <w:tcPr>
            <w:tcW w:w="1559" w:type="dxa"/>
            <w:vAlign w:val="center"/>
          </w:tcPr>
          <w:p w:rsidR="001E20E8" w:rsidRPr="000209C9" w:rsidRDefault="001E20E8" w:rsidP="006F6A6E">
            <w:pPr>
              <w:spacing w:line="360" w:lineRule="auto"/>
              <w:jc w:val="center"/>
              <w:rPr>
                <w:rFonts w:ascii="Arial" w:hAnsi="Arial" w:cs="Arial"/>
                <w:b/>
                <w:sz w:val="20"/>
                <w:szCs w:val="20"/>
              </w:rPr>
            </w:pPr>
          </w:p>
        </w:tc>
        <w:tc>
          <w:tcPr>
            <w:tcW w:w="1389" w:type="dxa"/>
            <w:vAlign w:val="center"/>
          </w:tcPr>
          <w:p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435.63</w:t>
            </w: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134" w:type="dxa"/>
          </w:tcPr>
          <w:p w:rsidR="001E20E8" w:rsidRPr="000209C9" w:rsidRDefault="001E20E8" w:rsidP="006F6A6E">
            <w:pPr>
              <w:spacing w:line="360" w:lineRule="auto"/>
              <w:rPr>
                <w:rFonts w:ascii="Arial" w:hAnsi="Arial" w:cs="Arial"/>
                <w:sz w:val="20"/>
                <w:szCs w:val="20"/>
              </w:rPr>
            </w:pPr>
          </w:p>
        </w:tc>
        <w:tc>
          <w:tcPr>
            <w:tcW w:w="1559" w:type="dxa"/>
          </w:tcPr>
          <w:p w:rsidR="001E20E8" w:rsidRPr="000209C9" w:rsidRDefault="001E20E8" w:rsidP="006F6A6E">
            <w:pPr>
              <w:spacing w:line="360" w:lineRule="auto"/>
              <w:rPr>
                <w:rFonts w:ascii="Arial" w:hAnsi="Arial" w:cs="Arial"/>
                <w:sz w:val="20"/>
                <w:szCs w:val="20"/>
              </w:rPr>
            </w:pPr>
          </w:p>
        </w:tc>
        <w:tc>
          <w:tcPr>
            <w:tcW w:w="1560" w:type="dxa"/>
          </w:tcPr>
          <w:p w:rsidR="001E20E8" w:rsidRPr="000209C9" w:rsidRDefault="001E20E8" w:rsidP="006F6A6E">
            <w:pPr>
              <w:spacing w:line="360" w:lineRule="auto"/>
              <w:rPr>
                <w:rFonts w:ascii="Arial" w:hAnsi="Arial" w:cs="Arial"/>
                <w:sz w:val="20"/>
                <w:szCs w:val="20"/>
              </w:rPr>
            </w:pPr>
          </w:p>
        </w:tc>
        <w:tc>
          <w:tcPr>
            <w:tcW w:w="1559" w:type="dxa"/>
          </w:tcPr>
          <w:p w:rsidR="001E20E8" w:rsidRPr="000209C9" w:rsidRDefault="001E20E8" w:rsidP="006F6A6E">
            <w:pPr>
              <w:spacing w:line="360" w:lineRule="auto"/>
              <w:rPr>
                <w:rFonts w:ascii="Arial" w:hAnsi="Arial" w:cs="Arial"/>
                <w:sz w:val="20"/>
                <w:szCs w:val="20"/>
              </w:rPr>
            </w:pPr>
          </w:p>
        </w:tc>
        <w:tc>
          <w:tcPr>
            <w:tcW w:w="1389" w:type="dxa"/>
          </w:tcPr>
          <w:p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0209C9" w:rsidRDefault="001E20E8" w:rsidP="006F6A6E">
            <w:pPr>
              <w:spacing w:line="360" w:lineRule="auto"/>
              <w:rPr>
                <w:rFonts w:ascii="Arial" w:hAnsi="Arial" w:cs="Arial"/>
                <w:sz w:val="20"/>
                <w:szCs w:val="20"/>
              </w:rPr>
            </w:pPr>
          </w:p>
        </w:tc>
        <w:tc>
          <w:tcPr>
            <w:tcW w:w="1134"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bl>
    <w:p w:rsidR="00852F5A" w:rsidRDefault="00852F5A" w:rsidP="006F6A6E">
      <w:pPr>
        <w:spacing w:line="360" w:lineRule="auto"/>
        <w:rPr>
          <w:rFonts w:ascii="Arial" w:hAnsi="Arial" w:cs="Arial"/>
        </w:rPr>
      </w:pPr>
    </w:p>
    <w:p w:rsidR="001E20E8" w:rsidRPr="000209C9" w:rsidRDefault="001E20E8" w:rsidP="006F6A6E">
      <w:pPr>
        <w:spacing w:line="360" w:lineRule="auto"/>
        <w:rPr>
          <w:rFonts w:ascii="Arial" w:hAnsi="Arial" w:cs="Arial"/>
        </w:rPr>
      </w:pPr>
    </w:p>
    <w:p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A7.6.3</w:t>
      </w:r>
    </w:p>
    <w:p w:rsidR="00852F5A" w:rsidRPr="000209C9" w:rsidRDefault="00852F5A" w:rsidP="006F6A6E">
      <w:pPr>
        <w:spacing w:line="360" w:lineRule="auto"/>
        <w:rPr>
          <w:rFonts w:ascii="Arial" w:hAnsi="Arial" w:cs="Arial"/>
          <w:b/>
        </w:rPr>
      </w:pPr>
      <w:r w:rsidRPr="000209C9">
        <w:rPr>
          <w:rFonts w:ascii="Arial" w:hAnsi="Arial" w:cs="Arial"/>
          <w:b/>
        </w:rPr>
        <w:t>SMD by the Digester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Default="001E20E8" w:rsidP="001E20E8">
            <w:pPr>
              <w:spacing w:line="360" w:lineRule="auto"/>
              <w:jc w:val="center"/>
              <w:rPr>
                <w:rFonts w:ascii="Arial" w:hAnsi="Arial" w:cs="Arial"/>
                <w:b/>
                <w:sz w:val="16"/>
                <w:szCs w:val="16"/>
              </w:rPr>
            </w:pPr>
          </w:p>
          <w:p w:rsidR="001E20E8" w:rsidRPr="000209C9" w:rsidRDefault="001E20E8" w:rsidP="001E20E8">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Chemicals</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Liters</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559" w:type="dxa"/>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389" w:type="dxa"/>
            <w:vAlign w:val="center"/>
          </w:tcPr>
          <w:p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17.50</w:t>
            </w: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559" w:type="dxa"/>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389" w:type="dxa"/>
          </w:tcPr>
          <w:p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bl>
    <w:p w:rsidR="00852F5A" w:rsidRPr="000209C9" w:rsidRDefault="00852F5A" w:rsidP="006F6A6E">
      <w:pPr>
        <w:spacing w:line="360" w:lineRule="auto"/>
      </w:pPr>
    </w:p>
    <w:p w:rsidR="00852F5A" w:rsidRPr="000209C9" w:rsidRDefault="00852F5A" w:rsidP="006F6A6E">
      <w:pPr>
        <w:spacing w:line="360" w:lineRule="auto"/>
      </w:pPr>
    </w:p>
    <w:p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A7.6.4</w:t>
      </w:r>
    </w:p>
    <w:p w:rsidR="00852F5A" w:rsidRPr="000209C9" w:rsidRDefault="00852F5A" w:rsidP="006F6A6E">
      <w:pPr>
        <w:spacing w:line="360" w:lineRule="auto"/>
        <w:rPr>
          <w:rFonts w:ascii="Arial" w:hAnsi="Arial" w:cs="Arial"/>
          <w:b/>
        </w:rPr>
      </w:pPr>
      <w:r w:rsidRPr="000209C9">
        <w:rPr>
          <w:rFonts w:ascii="Arial" w:hAnsi="Arial" w:cs="Arial"/>
          <w:b/>
        </w:rPr>
        <w:t>SMD by the Substrate Supplier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418"/>
        <w:gridCol w:w="1388"/>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8"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Substrate</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388"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40.00</w:t>
            </w: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388"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388" w:type="dxa"/>
            <w:tcBorders>
              <w:bottom w:val="single" w:sz="24" w:space="0" w:color="auto"/>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bl>
    <w:p w:rsidR="00852F5A" w:rsidRPr="000209C9" w:rsidRDefault="00852F5A" w:rsidP="006F6A6E">
      <w:pPr>
        <w:spacing w:line="360" w:lineRule="auto"/>
        <w:rPr>
          <w:rFonts w:ascii="Arial" w:hAnsi="Arial" w:cs="Arial"/>
        </w:rPr>
      </w:pPr>
    </w:p>
    <w:p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rsidR="001E20E8" w:rsidRDefault="001E20E8" w:rsidP="006F6A6E">
      <w:pPr>
        <w:spacing w:line="360" w:lineRule="auto"/>
        <w:rPr>
          <w:rFonts w:ascii="Arial" w:hAnsi="Arial" w:cs="Arial"/>
        </w:rPr>
      </w:pPr>
    </w:p>
    <w:p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A7.6.5</w:t>
      </w:r>
    </w:p>
    <w:p w:rsidR="00852F5A" w:rsidRPr="000209C9" w:rsidRDefault="00852F5A" w:rsidP="006F6A6E">
      <w:pPr>
        <w:spacing w:line="360" w:lineRule="auto"/>
        <w:rPr>
          <w:rFonts w:ascii="Arial" w:hAnsi="Arial" w:cs="Arial"/>
          <w:b/>
        </w:rPr>
      </w:pPr>
      <w:r w:rsidRPr="000209C9">
        <w:rPr>
          <w:rFonts w:ascii="Arial" w:hAnsi="Arial" w:cs="Arial"/>
          <w:b/>
        </w:rPr>
        <w:t>SMD by the Coater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531"/>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Coating</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Catalyst</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531" w:type="dxa"/>
            <w:vAlign w:val="center"/>
          </w:tcPr>
          <w:p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65.00</w:t>
            </w: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531" w:type="dxa"/>
          </w:tcPr>
          <w:p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531" w:type="dxa"/>
            <w:tcBorders>
              <w:bottom w:val="single" w:sz="24" w:space="0" w:color="auto"/>
            </w:tcBorders>
          </w:tcPr>
          <w:p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bl>
    <w:p w:rsidR="00852F5A" w:rsidRPr="000209C9" w:rsidRDefault="00852F5A" w:rsidP="006F6A6E">
      <w:pPr>
        <w:spacing w:line="360" w:lineRule="auto"/>
        <w:rPr>
          <w:rFonts w:ascii="Arial" w:hAnsi="Arial" w:cs="Arial"/>
        </w:rPr>
      </w:pPr>
    </w:p>
    <w:p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A7.6.6</w:t>
      </w:r>
    </w:p>
    <w:p w:rsidR="00852F5A" w:rsidRPr="000209C9" w:rsidRDefault="00852F5A" w:rsidP="006F6A6E">
      <w:pPr>
        <w:spacing w:line="360" w:lineRule="auto"/>
        <w:rPr>
          <w:rFonts w:ascii="Arial" w:hAnsi="Arial" w:cs="Arial"/>
          <w:b/>
        </w:rPr>
      </w:pPr>
    </w:p>
    <w:p w:rsidR="00852F5A" w:rsidRPr="000209C9" w:rsidRDefault="00852F5A" w:rsidP="006F6A6E">
      <w:pPr>
        <w:spacing w:line="360" w:lineRule="auto"/>
        <w:rPr>
          <w:rFonts w:ascii="Arial" w:hAnsi="Arial" w:cs="Arial"/>
          <w:b/>
        </w:rPr>
      </w:pPr>
      <w:r w:rsidRPr="000209C9">
        <w:rPr>
          <w:rFonts w:ascii="Arial" w:hAnsi="Arial" w:cs="Arial"/>
          <w:b/>
        </w:rPr>
        <w:t>SMV by the Canner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276"/>
        <w:gridCol w:w="1559"/>
        <w:gridCol w:w="1531"/>
        <w:gridCol w:w="1275"/>
        <w:gridCol w:w="1418"/>
      </w:tblGrid>
      <w:tr w:rsidR="00852F5A" w:rsidRPr="000209C9" w:rsidTr="00151CBD">
        <w:tc>
          <w:tcPr>
            <w:tcW w:w="4537" w:type="dxa"/>
            <w:gridSpan w:val="4"/>
            <w:vAlign w:val="center"/>
          </w:tcPr>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rsidR="00852F5A" w:rsidRPr="000209C9" w:rsidRDefault="00852F5A" w:rsidP="006F6A6E">
            <w:pPr>
              <w:spacing w:line="360" w:lineRule="auto"/>
              <w:jc w:val="center"/>
              <w:rPr>
                <w:rFonts w:ascii="Arial" w:hAnsi="Arial" w:cs="Arial"/>
                <w:b/>
                <w:sz w:val="16"/>
                <w:szCs w:val="16"/>
              </w:rPr>
            </w:pPr>
          </w:p>
          <w:p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rsidTr="001E20E8">
        <w:tc>
          <w:tcPr>
            <w:tcW w:w="567" w:type="dxa"/>
          </w:tcPr>
          <w:p w:rsidR="001E20E8" w:rsidRPr="000209C9" w:rsidRDefault="001E20E8" w:rsidP="006F6A6E">
            <w:pPr>
              <w:spacing w:line="360" w:lineRule="auto"/>
              <w:rPr>
                <w:rFonts w:ascii="Arial" w:hAnsi="Arial" w:cs="Arial"/>
                <w:sz w:val="20"/>
                <w:szCs w:val="20"/>
              </w:rPr>
            </w:pPr>
          </w:p>
        </w:tc>
        <w:tc>
          <w:tcPr>
            <w:tcW w:w="993"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rsidR="001E20E8" w:rsidRPr="000209C9" w:rsidRDefault="001E20E8" w:rsidP="006F6A6E">
            <w:pPr>
              <w:spacing w:line="360" w:lineRule="auto"/>
              <w:jc w:val="center"/>
              <w:rPr>
                <w:rFonts w:ascii="Arial" w:hAnsi="Arial" w:cs="Arial"/>
                <w:b/>
                <w:sz w:val="16"/>
                <w:szCs w:val="16"/>
              </w:rPr>
            </w:pPr>
          </w:p>
        </w:tc>
        <w:tc>
          <w:tcPr>
            <w:tcW w:w="1701" w:type="dxa"/>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p>
          <w:p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rsidR="001E20E8" w:rsidRPr="000209C9" w:rsidRDefault="001E20E8" w:rsidP="006F6A6E">
            <w:pPr>
              <w:spacing w:line="360" w:lineRule="auto"/>
              <w:jc w:val="center"/>
              <w:rPr>
                <w:rFonts w:ascii="Arial" w:hAnsi="Arial" w:cs="Arial"/>
                <w:b/>
                <w:sz w:val="20"/>
                <w:szCs w:val="20"/>
              </w:rPr>
            </w:pP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CatCon</w:t>
            </w:r>
          </w:p>
        </w:tc>
        <w:tc>
          <w:tcPr>
            <w:tcW w:w="1276"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p>
        </w:tc>
        <w:tc>
          <w:tcPr>
            <w:tcW w:w="1418" w:type="dxa"/>
            <w:vAlign w:val="center"/>
          </w:tcPr>
          <w:p w:rsidR="001E20E8" w:rsidRPr="000209C9" w:rsidRDefault="001E20E8" w:rsidP="006F6A6E">
            <w:pPr>
              <w:spacing w:line="360" w:lineRule="auto"/>
              <w:jc w:val="center"/>
              <w:rPr>
                <w:rFonts w:ascii="Arial" w:hAnsi="Arial" w:cs="Arial"/>
                <w:b/>
                <w:sz w:val="20"/>
                <w:szCs w:val="20"/>
              </w:rPr>
            </w:pPr>
          </w:p>
        </w:tc>
        <w:tc>
          <w:tcPr>
            <w:tcW w:w="1417" w:type="dxa"/>
            <w:vAlign w:val="center"/>
          </w:tcPr>
          <w:p w:rsidR="001E20E8" w:rsidRPr="000209C9" w:rsidRDefault="001E20E8" w:rsidP="006F6A6E">
            <w:pPr>
              <w:spacing w:line="360" w:lineRule="auto"/>
              <w:jc w:val="center"/>
              <w:rPr>
                <w:rFonts w:ascii="Arial" w:hAnsi="Arial" w:cs="Arial"/>
                <w:b/>
                <w:sz w:val="20"/>
                <w:szCs w:val="20"/>
              </w:rPr>
            </w:pPr>
          </w:p>
        </w:tc>
        <w:tc>
          <w:tcPr>
            <w:tcW w:w="1276"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130.69</w:t>
            </w:r>
          </w:p>
        </w:tc>
        <w:tc>
          <w:tcPr>
            <w:tcW w:w="1559" w:type="dxa"/>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20.00</w:t>
            </w:r>
          </w:p>
        </w:tc>
        <w:tc>
          <w:tcPr>
            <w:tcW w:w="1531" w:type="dxa"/>
            <w:vAlign w:val="center"/>
          </w:tcPr>
          <w:p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150.69</w:t>
            </w:r>
          </w:p>
        </w:tc>
        <w:tc>
          <w:tcPr>
            <w:tcW w:w="1418" w:type="dxa"/>
            <w:tcBorders>
              <w:left w:val="single" w:sz="24" w:space="0" w:color="auto"/>
            </w:tcBorders>
            <w:vAlign w:val="center"/>
          </w:tcPr>
          <w:p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118.56</w:t>
            </w:r>
          </w:p>
        </w:tc>
      </w:tr>
      <w:tr w:rsidR="001E20E8" w:rsidRPr="000209C9" w:rsidTr="001E20E8">
        <w:tc>
          <w:tcPr>
            <w:tcW w:w="567" w:type="dxa"/>
          </w:tcPr>
          <w:p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rsidR="001E20E8" w:rsidRPr="000209C9" w:rsidRDefault="001E20E8" w:rsidP="006F6A6E">
            <w:pPr>
              <w:spacing w:line="360" w:lineRule="auto"/>
              <w:rPr>
                <w:rFonts w:ascii="Arial" w:hAnsi="Arial" w:cs="Arial"/>
                <w:sz w:val="20"/>
                <w:szCs w:val="20"/>
              </w:rPr>
            </w:pPr>
          </w:p>
        </w:tc>
        <w:tc>
          <w:tcPr>
            <w:tcW w:w="1701" w:type="dxa"/>
          </w:tcPr>
          <w:p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Pr>
          <w:p w:rsidR="001E20E8" w:rsidRPr="000209C9" w:rsidRDefault="001E20E8" w:rsidP="006F6A6E">
            <w:pPr>
              <w:spacing w:line="360" w:lineRule="auto"/>
              <w:rPr>
                <w:rFonts w:ascii="Arial" w:hAnsi="Arial" w:cs="Arial"/>
                <w:sz w:val="20"/>
                <w:szCs w:val="20"/>
              </w:rPr>
            </w:pPr>
          </w:p>
        </w:tc>
        <w:tc>
          <w:tcPr>
            <w:tcW w:w="1417" w:type="dxa"/>
          </w:tcPr>
          <w:p w:rsidR="001E20E8" w:rsidRPr="000209C9" w:rsidRDefault="001E20E8" w:rsidP="006F6A6E">
            <w:pPr>
              <w:spacing w:line="360" w:lineRule="auto"/>
              <w:rPr>
                <w:rFonts w:ascii="Arial" w:hAnsi="Arial" w:cs="Arial"/>
                <w:sz w:val="20"/>
                <w:szCs w:val="20"/>
              </w:rPr>
            </w:pPr>
          </w:p>
        </w:tc>
        <w:tc>
          <w:tcPr>
            <w:tcW w:w="1276" w:type="dxa"/>
          </w:tcPr>
          <w:p w:rsidR="001E20E8" w:rsidRPr="000209C9" w:rsidRDefault="001E20E8" w:rsidP="006F6A6E">
            <w:pPr>
              <w:spacing w:line="360" w:lineRule="auto"/>
              <w:rPr>
                <w:rFonts w:ascii="Arial" w:hAnsi="Arial" w:cs="Arial"/>
                <w:sz w:val="20"/>
                <w:szCs w:val="20"/>
              </w:rPr>
            </w:pPr>
          </w:p>
        </w:tc>
        <w:tc>
          <w:tcPr>
            <w:tcW w:w="1559" w:type="dxa"/>
          </w:tcPr>
          <w:p w:rsidR="001E20E8" w:rsidRPr="000209C9" w:rsidRDefault="001E20E8" w:rsidP="006F6A6E">
            <w:pPr>
              <w:spacing w:line="360" w:lineRule="auto"/>
              <w:rPr>
                <w:rFonts w:ascii="Arial" w:hAnsi="Arial" w:cs="Arial"/>
                <w:sz w:val="20"/>
                <w:szCs w:val="20"/>
              </w:rPr>
            </w:pPr>
          </w:p>
        </w:tc>
        <w:tc>
          <w:tcPr>
            <w:tcW w:w="1531" w:type="dxa"/>
          </w:tcPr>
          <w:p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0209C9" w:rsidRDefault="001E20E8" w:rsidP="006F6A6E">
            <w:pPr>
              <w:spacing w:line="360" w:lineRule="auto"/>
              <w:rPr>
                <w:rFonts w:ascii="Arial" w:hAnsi="Arial" w:cs="Arial"/>
                <w:sz w:val="20"/>
                <w:szCs w:val="20"/>
              </w:rPr>
            </w:pPr>
          </w:p>
        </w:tc>
      </w:tr>
      <w:tr w:rsidR="001E20E8" w:rsidRPr="00E24526" w:rsidTr="001E20E8">
        <w:tc>
          <w:tcPr>
            <w:tcW w:w="567" w:type="dxa"/>
          </w:tcPr>
          <w:p w:rsidR="001E20E8" w:rsidRPr="00264428" w:rsidRDefault="001E20E8" w:rsidP="006F6A6E">
            <w:pPr>
              <w:spacing w:line="360" w:lineRule="auto"/>
              <w:rPr>
                <w:rFonts w:ascii="Arial" w:hAnsi="Arial" w:cs="Arial"/>
                <w:b/>
                <w:sz w:val="20"/>
                <w:szCs w:val="20"/>
              </w:rPr>
            </w:pPr>
            <w:r w:rsidRPr="000209C9">
              <w:rPr>
                <w:rFonts w:ascii="Arial" w:hAnsi="Arial" w:cs="Arial"/>
                <w:b/>
                <w:sz w:val="20"/>
                <w:szCs w:val="20"/>
              </w:rPr>
              <w:t>3</w:t>
            </w:r>
          </w:p>
        </w:tc>
        <w:tc>
          <w:tcPr>
            <w:tcW w:w="993" w:type="dxa"/>
          </w:tcPr>
          <w:p w:rsidR="001E20E8" w:rsidRPr="003C07B0" w:rsidRDefault="001E20E8" w:rsidP="006F6A6E">
            <w:pPr>
              <w:spacing w:line="360" w:lineRule="auto"/>
              <w:rPr>
                <w:rFonts w:ascii="Arial" w:hAnsi="Arial" w:cs="Arial"/>
                <w:sz w:val="20"/>
                <w:szCs w:val="20"/>
              </w:rPr>
            </w:pPr>
          </w:p>
        </w:tc>
        <w:tc>
          <w:tcPr>
            <w:tcW w:w="1701" w:type="dxa"/>
          </w:tcPr>
          <w:p w:rsidR="001E20E8" w:rsidRPr="003C07B0"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3C07B0" w:rsidRDefault="001E20E8" w:rsidP="006F6A6E">
            <w:pPr>
              <w:spacing w:line="360" w:lineRule="auto"/>
              <w:rPr>
                <w:rFonts w:ascii="Arial" w:hAnsi="Arial" w:cs="Arial"/>
                <w:sz w:val="20"/>
                <w:szCs w:val="20"/>
              </w:rPr>
            </w:pPr>
          </w:p>
        </w:tc>
        <w:tc>
          <w:tcPr>
            <w:tcW w:w="1446" w:type="dxa"/>
            <w:tcBorders>
              <w:left w:val="single" w:sz="24" w:space="0" w:color="auto"/>
            </w:tcBorders>
          </w:tcPr>
          <w:p w:rsidR="001E20E8" w:rsidRPr="003C07B0" w:rsidRDefault="001E20E8" w:rsidP="006F6A6E">
            <w:pPr>
              <w:spacing w:line="360" w:lineRule="auto"/>
              <w:rPr>
                <w:rFonts w:ascii="Arial" w:hAnsi="Arial" w:cs="Arial"/>
                <w:sz w:val="20"/>
                <w:szCs w:val="20"/>
              </w:rPr>
            </w:pPr>
          </w:p>
        </w:tc>
        <w:tc>
          <w:tcPr>
            <w:tcW w:w="1418" w:type="dxa"/>
          </w:tcPr>
          <w:p w:rsidR="001E20E8" w:rsidRPr="003C07B0" w:rsidRDefault="001E20E8" w:rsidP="006F6A6E">
            <w:pPr>
              <w:spacing w:line="360" w:lineRule="auto"/>
              <w:rPr>
                <w:rFonts w:ascii="Arial" w:hAnsi="Arial" w:cs="Arial"/>
                <w:sz w:val="20"/>
                <w:szCs w:val="20"/>
              </w:rPr>
            </w:pPr>
          </w:p>
        </w:tc>
        <w:tc>
          <w:tcPr>
            <w:tcW w:w="1417" w:type="dxa"/>
          </w:tcPr>
          <w:p w:rsidR="001E20E8" w:rsidRPr="003C07B0" w:rsidRDefault="001E20E8" w:rsidP="006F6A6E">
            <w:pPr>
              <w:spacing w:line="360" w:lineRule="auto"/>
              <w:rPr>
                <w:rFonts w:ascii="Arial" w:hAnsi="Arial" w:cs="Arial"/>
                <w:sz w:val="20"/>
                <w:szCs w:val="20"/>
              </w:rPr>
            </w:pPr>
          </w:p>
        </w:tc>
        <w:tc>
          <w:tcPr>
            <w:tcW w:w="1276" w:type="dxa"/>
          </w:tcPr>
          <w:p w:rsidR="001E20E8" w:rsidRPr="003C07B0" w:rsidRDefault="001E20E8" w:rsidP="006F6A6E">
            <w:pPr>
              <w:spacing w:line="360" w:lineRule="auto"/>
              <w:rPr>
                <w:rFonts w:ascii="Arial" w:hAnsi="Arial" w:cs="Arial"/>
                <w:sz w:val="20"/>
                <w:szCs w:val="20"/>
              </w:rPr>
            </w:pPr>
          </w:p>
        </w:tc>
        <w:tc>
          <w:tcPr>
            <w:tcW w:w="1559" w:type="dxa"/>
          </w:tcPr>
          <w:p w:rsidR="001E20E8" w:rsidRPr="003C07B0" w:rsidRDefault="001E20E8" w:rsidP="006F6A6E">
            <w:pPr>
              <w:spacing w:line="360" w:lineRule="auto"/>
              <w:rPr>
                <w:rFonts w:ascii="Arial" w:hAnsi="Arial" w:cs="Arial"/>
                <w:sz w:val="20"/>
                <w:szCs w:val="20"/>
              </w:rPr>
            </w:pPr>
          </w:p>
        </w:tc>
        <w:tc>
          <w:tcPr>
            <w:tcW w:w="1531" w:type="dxa"/>
          </w:tcPr>
          <w:p w:rsidR="001E20E8" w:rsidRPr="003C07B0" w:rsidRDefault="001E20E8" w:rsidP="006F6A6E">
            <w:pPr>
              <w:spacing w:line="360" w:lineRule="auto"/>
              <w:rPr>
                <w:rFonts w:ascii="Arial" w:hAnsi="Arial" w:cs="Arial"/>
                <w:sz w:val="20"/>
                <w:szCs w:val="20"/>
              </w:rPr>
            </w:pPr>
          </w:p>
        </w:tc>
        <w:tc>
          <w:tcPr>
            <w:tcW w:w="1275" w:type="dxa"/>
            <w:tcBorders>
              <w:right w:val="single" w:sz="24" w:space="0" w:color="auto"/>
            </w:tcBorders>
          </w:tcPr>
          <w:p w:rsidR="001E20E8" w:rsidRPr="003C07B0"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3C07B0" w:rsidRDefault="001E20E8" w:rsidP="006F6A6E">
            <w:pPr>
              <w:spacing w:line="360" w:lineRule="auto"/>
              <w:rPr>
                <w:rFonts w:ascii="Arial" w:hAnsi="Arial" w:cs="Arial"/>
                <w:sz w:val="20"/>
                <w:szCs w:val="20"/>
              </w:rPr>
            </w:pPr>
          </w:p>
        </w:tc>
      </w:tr>
      <w:tr w:rsidR="001E20E8" w:rsidRPr="00E24526" w:rsidTr="001E20E8">
        <w:tc>
          <w:tcPr>
            <w:tcW w:w="567" w:type="dxa"/>
          </w:tcPr>
          <w:p w:rsidR="001E20E8" w:rsidRPr="00264428" w:rsidRDefault="001E20E8" w:rsidP="006F6A6E">
            <w:pPr>
              <w:spacing w:line="360" w:lineRule="auto"/>
              <w:rPr>
                <w:rFonts w:ascii="Arial" w:hAnsi="Arial" w:cs="Arial"/>
                <w:b/>
                <w:sz w:val="20"/>
                <w:szCs w:val="20"/>
              </w:rPr>
            </w:pPr>
          </w:p>
        </w:tc>
        <w:tc>
          <w:tcPr>
            <w:tcW w:w="993" w:type="dxa"/>
          </w:tcPr>
          <w:p w:rsidR="001E20E8" w:rsidRPr="00E24526" w:rsidRDefault="001E20E8" w:rsidP="006F6A6E">
            <w:pPr>
              <w:spacing w:line="360" w:lineRule="auto"/>
              <w:rPr>
                <w:rFonts w:ascii="Arial" w:hAnsi="Arial" w:cs="Arial"/>
                <w:sz w:val="20"/>
                <w:szCs w:val="20"/>
              </w:rPr>
            </w:pPr>
          </w:p>
        </w:tc>
        <w:tc>
          <w:tcPr>
            <w:tcW w:w="1701" w:type="dxa"/>
          </w:tcPr>
          <w:p w:rsidR="001E20E8" w:rsidRPr="00E24526" w:rsidRDefault="001E20E8" w:rsidP="006F6A6E">
            <w:pPr>
              <w:spacing w:line="360" w:lineRule="auto"/>
              <w:rPr>
                <w:rFonts w:ascii="Arial" w:hAnsi="Arial" w:cs="Arial"/>
                <w:sz w:val="20"/>
                <w:szCs w:val="20"/>
              </w:rPr>
            </w:pPr>
          </w:p>
        </w:tc>
        <w:tc>
          <w:tcPr>
            <w:tcW w:w="1276" w:type="dxa"/>
            <w:tcBorders>
              <w:right w:val="single" w:sz="24" w:space="0" w:color="auto"/>
            </w:tcBorders>
          </w:tcPr>
          <w:p w:rsidR="001E20E8" w:rsidRPr="00E24526"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rsidR="001E20E8" w:rsidRPr="00E24526" w:rsidRDefault="001E20E8" w:rsidP="006F6A6E">
            <w:pPr>
              <w:spacing w:line="360" w:lineRule="auto"/>
              <w:rPr>
                <w:rFonts w:ascii="Arial" w:hAnsi="Arial" w:cs="Arial"/>
                <w:sz w:val="20"/>
                <w:szCs w:val="20"/>
              </w:rPr>
            </w:pPr>
          </w:p>
        </w:tc>
        <w:tc>
          <w:tcPr>
            <w:tcW w:w="1418" w:type="dxa"/>
            <w:tcBorders>
              <w:bottom w:val="single" w:sz="24" w:space="0" w:color="auto"/>
            </w:tcBorders>
          </w:tcPr>
          <w:p w:rsidR="001E20E8" w:rsidRPr="00E24526" w:rsidRDefault="001E20E8" w:rsidP="006F6A6E">
            <w:pPr>
              <w:spacing w:line="360" w:lineRule="auto"/>
              <w:rPr>
                <w:rFonts w:ascii="Arial" w:hAnsi="Arial" w:cs="Arial"/>
                <w:sz w:val="20"/>
                <w:szCs w:val="20"/>
              </w:rPr>
            </w:pPr>
          </w:p>
        </w:tc>
        <w:tc>
          <w:tcPr>
            <w:tcW w:w="1417" w:type="dxa"/>
            <w:tcBorders>
              <w:bottom w:val="single" w:sz="24" w:space="0" w:color="auto"/>
            </w:tcBorders>
          </w:tcPr>
          <w:p w:rsidR="001E20E8" w:rsidRPr="00E24526" w:rsidRDefault="001E20E8" w:rsidP="006F6A6E">
            <w:pPr>
              <w:spacing w:line="360" w:lineRule="auto"/>
              <w:rPr>
                <w:rFonts w:ascii="Arial" w:hAnsi="Arial" w:cs="Arial"/>
                <w:sz w:val="20"/>
                <w:szCs w:val="20"/>
              </w:rPr>
            </w:pPr>
          </w:p>
        </w:tc>
        <w:tc>
          <w:tcPr>
            <w:tcW w:w="1276" w:type="dxa"/>
            <w:tcBorders>
              <w:bottom w:val="single" w:sz="24" w:space="0" w:color="auto"/>
            </w:tcBorders>
          </w:tcPr>
          <w:p w:rsidR="001E20E8" w:rsidRPr="00E24526" w:rsidRDefault="001E20E8" w:rsidP="006F6A6E">
            <w:pPr>
              <w:spacing w:line="360" w:lineRule="auto"/>
              <w:rPr>
                <w:rFonts w:ascii="Arial" w:hAnsi="Arial" w:cs="Arial"/>
                <w:sz w:val="20"/>
                <w:szCs w:val="20"/>
              </w:rPr>
            </w:pPr>
          </w:p>
        </w:tc>
        <w:tc>
          <w:tcPr>
            <w:tcW w:w="1559" w:type="dxa"/>
            <w:tcBorders>
              <w:bottom w:val="single" w:sz="24" w:space="0" w:color="auto"/>
            </w:tcBorders>
          </w:tcPr>
          <w:p w:rsidR="001E20E8" w:rsidRPr="00E24526" w:rsidRDefault="001E20E8" w:rsidP="006F6A6E">
            <w:pPr>
              <w:spacing w:line="360" w:lineRule="auto"/>
              <w:rPr>
                <w:rFonts w:ascii="Arial" w:hAnsi="Arial" w:cs="Arial"/>
                <w:sz w:val="20"/>
                <w:szCs w:val="20"/>
              </w:rPr>
            </w:pPr>
          </w:p>
        </w:tc>
        <w:tc>
          <w:tcPr>
            <w:tcW w:w="1531" w:type="dxa"/>
            <w:tcBorders>
              <w:bottom w:val="single" w:sz="24" w:space="0" w:color="auto"/>
            </w:tcBorders>
          </w:tcPr>
          <w:p w:rsidR="001E20E8" w:rsidRPr="00E24526"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rsidR="001E20E8" w:rsidRPr="00E24526" w:rsidRDefault="001E20E8" w:rsidP="006F6A6E">
            <w:pPr>
              <w:spacing w:line="360" w:lineRule="auto"/>
              <w:rPr>
                <w:rFonts w:ascii="Arial" w:hAnsi="Arial" w:cs="Arial"/>
                <w:sz w:val="20"/>
                <w:szCs w:val="20"/>
              </w:rPr>
            </w:pPr>
          </w:p>
        </w:tc>
        <w:tc>
          <w:tcPr>
            <w:tcW w:w="1418" w:type="dxa"/>
            <w:tcBorders>
              <w:left w:val="single" w:sz="24" w:space="0" w:color="auto"/>
            </w:tcBorders>
          </w:tcPr>
          <w:p w:rsidR="001E20E8" w:rsidRPr="00E24526" w:rsidRDefault="001E20E8" w:rsidP="006F6A6E">
            <w:pPr>
              <w:spacing w:line="360" w:lineRule="auto"/>
              <w:rPr>
                <w:rFonts w:ascii="Arial" w:hAnsi="Arial" w:cs="Arial"/>
                <w:sz w:val="20"/>
                <w:szCs w:val="20"/>
              </w:rPr>
            </w:pPr>
          </w:p>
        </w:tc>
      </w:tr>
    </w:tbl>
    <w:p w:rsidR="00B86529" w:rsidRPr="00E17FD3" w:rsidRDefault="00B86529" w:rsidP="006F6A6E">
      <w:pPr>
        <w:spacing w:line="360" w:lineRule="auto"/>
        <w:rPr>
          <w:rFonts w:ascii="Arial" w:hAnsi="Arial" w:cs="Arial"/>
          <w:b/>
          <w:color w:val="FF0000"/>
        </w:rPr>
      </w:pPr>
    </w:p>
    <w:sectPr w:rsidR="00B86529" w:rsidRPr="00E17FD3" w:rsidSect="002108E8">
      <w:pgSz w:w="16838" w:h="11906" w:orient="landscape"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DB" w:rsidRDefault="00F026DB" w:rsidP="00B86529">
      <w:r>
        <w:separator/>
      </w:r>
    </w:p>
  </w:endnote>
  <w:endnote w:type="continuationSeparator" w:id="0">
    <w:p w:rsidR="00F026DB" w:rsidRDefault="00F026DB"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6DB" w:rsidRDefault="00F0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52535"/>
      <w:docPartObj>
        <w:docPartGallery w:val="Page Numbers (Bottom of Page)"/>
        <w:docPartUnique/>
      </w:docPartObj>
    </w:sdtPr>
    <w:sdtEndPr/>
    <w:sdtContent>
      <w:p w:rsidR="00F026DB" w:rsidRDefault="00F026DB">
        <w:pPr>
          <w:pStyle w:val="Footer"/>
          <w:jc w:val="center"/>
        </w:pPr>
        <w:r>
          <w:fldChar w:fldCharType="begin"/>
        </w:r>
        <w:r>
          <w:instrText xml:space="preserve"> PAGE   \* MERGEFORMAT </w:instrText>
        </w:r>
        <w:r>
          <w:fldChar w:fldCharType="separate"/>
        </w:r>
        <w:r w:rsidR="00821D85">
          <w:rPr>
            <w:noProof/>
          </w:rPr>
          <w:t>21</w:t>
        </w:r>
        <w:r>
          <w:rPr>
            <w:noProof/>
          </w:rPr>
          <w:fldChar w:fldCharType="end"/>
        </w:r>
      </w:p>
    </w:sdtContent>
  </w:sdt>
  <w:p w:rsidR="00F026DB" w:rsidRDefault="00F0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CE" w:rsidRDefault="00453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84"/>
      <w:docPartObj>
        <w:docPartGallery w:val="Page Numbers (Bottom of Page)"/>
        <w:docPartUnique/>
      </w:docPartObj>
    </w:sdtPr>
    <w:sdtEndPr/>
    <w:sdtContent>
      <w:p w:rsidR="00F026DB" w:rsidRDefault="00F026DB">
        <w:pPr>
          <w:pStyle w:val="Footer"/>
          <w:jc w:val="center"/>
        </w:pPr>
        <w:r>
          <w:fldChar w:fldCharType="begin"/>
        </w:r>
        <w:r>
          <w:instrText xml:space="preserve"> PAGE   \* MERGEFORMAT </w:instrText>
        </w:r>
        <w:r>
          <w:fldChar w:fldCharType="separate"/>
        </w:r>
        <w:r w:rsidR="00821D85">
          <w:rPr>
            <w:noProof/>
          </w:rPr>
          <w:t>77</w:t>
        </w:r>
        <w:r>
          <w:rPr>
            <w:noProof/>
          </w:rPr>
          <w:fldChar w:fldCharType="end"/>
        </w:r>
      </w:p>
    </w:sdtContent>
  </w:sdt>
  <w:p w:rsidR="00F026DB" w:rsidRDefault="00F026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53877"/>
      <w:docPartObj>
        <w:docPartGallery w:val="Page Numbers (Bottom of Page)"/>
        <w:docPartUnique/>
      </w:docPartObj>
    </w:sdtPr>
    <w:sdtEndPr/>
    <w:sdtContent>
      <w:p w:rsidR="00F026DB" w:rsidRDefault="00F026DB">
        <w:pPr>
          <w:pStyle w:val="Footer"/>
          <w:jc w:val="center"/>
        </w:pPr>
        <w:r>
          <w:fldChar w:fldCharType="begin"/>
        </w:r>
        <w:r>
          <w:instrText xml:space="preserve"> PAGE   \* MERGEFORMAT </w:instrText>
        </w:r>
        <w:r>
          <w:fldChar w:fldCharType="separate"/>
        </w:r>
        <w:r w:rsidR="00821D85">
          <w:rPr>
            <w:noProof/>
          </w:rPr>
          <w:t>92</w:t>
        </w:r>
        <w:r>
          <w:rPr>
            <w:noProof/>
          </w:rPr>
          <w:fldChar w:fldCharType="end"/>
        </w:r>
      </w:p>
    </w:sdtContent>
  </w:sdt>
  <w:p w:rsidR="00F026DB" w:rsidRDefault="00F026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DB" w:rsidRDefault="00F026DB" w:rsidP="00B86529">
      <w:r>
        <w:separator/>
      </w:r>
    </w:p>
  </w:footnote>
  <w:footnote w:type="continuationSeparator" w:id="0">
    <w:p w:rsidR="00F026DB" w:rsidRDefault="00F026DB" w:rsidP="00B86529">
      <w:r>
        <w:continuationSeparator/>
      </w:r>
    </w:p>
  </w:footnote>
  <w:footnote w:id="1">
    <w:p w:rsidR="00F026DB" w:rsidRPr="00B812B6" w:rsidRDefault="00F026DB" w:rsidP="00F663EB">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rsidR="00F026DB" w:rsidRPr="00BD15AE" w:rsidRDefault="00F026DB" w:rsidP="00F663EB">
      <w:pPr>
        <w:pStyle w:val="FootnoteText"/>
        <w:jc w:val="both"/>
        <w:rPr>
          <w:lang w:val="en-ZA"/>
        </w:rPr>
      </w:pPr>
      <w:r>
        <w:rPr>
          <w:rStyle w:val="FootnoteReference"/>
        </w:rPr>
        <w:footnoteRef/>
      </w:r>
      <w:r>
        <w:t xml:space="preserve"> To be adapted as necessary.</w:t>
      </w:r>
      <w:r>
        <w:rPr>
          <w:lang w:val="en-ZA"/>
        </w:rPr>
        <w:t>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26DB" w:rsidRDefault="00F0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821D85">
    <w:pPr>
      <w:pStyle w:val="Header"/>
      <w:rPr>
        <w:rFonts w:ascii="Arial" w:hAnsi="Arial"/>
        <w:b/>
      </w:rPr>
    </w:pPr>
    <w:sdt>
      <w:sdtPr>
        <w:id w:val="-2106489289"/>
        <w:docPartObj>
          <w:docPartGallery w:val="Watermarks"/>
          <w:docPartUnique/>
        </w:docPartObj>
      </w:sdtPr>
      <w:sdtEndPr/>
      <w:sdtContent>
        <w:r>
          <w:rPr>
            <w:noProof/>
          </w:rPr>
          <w:pict w14:anchorId="02D0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09752" o:spid="_x0000_s2055" type="#_x0000_t136" style="position:absolute;margin-left:0;margin-top:0;width:700.9pt;height:31.95pt;rotation:315;z-index:-251658752;mso-position-horizontal:center;mso-position-horizontal-relative:margin;mso-position-vertical:center;mso-position-vertical-relative:margin" o:allowincell="f" fillcolor="silver" stroked="f">
              <v:textpath style="font-family:&quot;Arial&quot;;font-size:1pt" string="DRAFT - FOR INFORMATION PURPOSES ONLY"/>
              <w10:wrap anchorx="margin" anchory="margin"/>
            </v:shape>
          </w:pict>
        </w:r>
      </w:sdtContent>
    </w:sdt>
    <w:r w:rsidR="00F026DB">
      <w:t xml:space="preserve">         </w:t>
    </w:r>
    <w:r w:rsidR="00F026DB">
      <w:tab/>
    </w:r>
    <w:r w:rsidR="00F026DB">
      <w:tab/>
    </w:r>
    <w:r w:rsidR="00F026DB">
      <w:tab/>
    </w:r>
    <w:r w:rsidR="00F026DB">
      <w:tab/>
    </w:r>
    <w:r w:rsidR="00F026DB">
      <w:tab/>
    </w:r>
    <w:r w:rsidR="00F026DB">
      <w:tab/>
      <w:t xml:space="preserve">                                                                   </w:t>
    </w:r>
    <w:r w:rsidR="00F026DB" w:rsidRPr="008230D3">
      <w:rPr>
        <w:rFonts w:ascii="Arial" w:hAnsi="Arial"/>
        <w:b/>
      </w:rPr>
      <w:t xml:space="preserve">Info Doc </w:t>
    </w:r>
    <w:r w:rsidR="00F026DB">
      <w:rPr>
        <w:rFonts w:ascii="Arial" w:hAnsi="Arial"/>
        <w:b/>
      </w:rPr>
      <w:t>A</w:t>
    </w:r>
    <w:r w:rsidR="00F026DB" w:rsidRPr="008230D3">
      <w:rPr>
        <w:rFonts w:ascii="Arial" w:hAnsi="Arial"/>
        <w:b/>
      </w:rPr>
      <w:t>/20</w:t>
    </w:r>
    <w:r w:rsidR="00F026DB">
      <w:rPr>
        <w:rFonts w:ascii="Arial" w:hAnsi="Arial"/>
        <w:b/>
      </w:rPr>
      <w:t>21</w:t>
    </w:r>
  </w:p>
  <w:p w:rsidR="00F026DB" w:rsidRPr="00886359" w:rsidRDefault="00F026DB">
    <w:pPr>
      <w:pStyle w:val="Header"/>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CE" w:rsidRDefault="00453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r>
      <w:tab/>
    </w:r>
    <w:r>
      <w:tab/>
      <w:t xml:space="preserve">                                                                  Info Doc A/2021</w:t>
    </w:r>
  </w:p>
  <w:p w:rsidR="00F026DB" w:rsidRDefault="00F02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r>
      <w:tab/>
    </w:r>
    <w:r>
      <w:tab/>
      <w:t xml:space="preserve">                                                            Info Doc A/2021</w:t>
    </w:r>
  </w:p>
  <w:p w:rsidR="00F026DB" w:rsidRDefault="00F02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B" w:rsidRDefault="00F0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EF"/>
    <w:multiLevelType w:val="hybridMultilevel"/>
    <w:tmpl w:val="7EA86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7BE36CC"/>
    <w:multiLevelType w:val="multilevel"/>
    <w:tmpl w:val="EBEEC350"/>
    <w:lvl w:ilvl="0">
      <w:start w:val="8"/>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350E5"/>
    <w:multiLevelType w:val="hybridMultilevel"/>
    <w:tmpl w:val="93F4A432"/>
    <w:lvl w:ilvl="0" w:tplc="A5146842">
      <w:start w:val="1"/>
      <w:numFmt w:val="decimal"/>
      <w:lvlText w:val="%1."/>
      <w:lvlJc w:val="left"/>
      <w:pPr>
        <w:ind w:left="1440" w:hanging="720"/>
      </w:pPr>
      <w:rPr>
        <w:rFonts w:hint="default"/>
        <w:b/>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11FB7691"/>
    <w:multiLevelType w:val="multilevel"/>
    <w:tmpl w:val="5C7A12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14" w15:restartNumberingAfterBreak="0">
    <w:nsid w:val="21962D1E"/>
    <w:multiLevelType w:val="multilevel"/>
    <w:tmpl w:val="365E225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905D6D"/>
    <w:multiLevelType w:val="hybridMultilevel"/>
    <w:tmpl w:val="CAEC51FA"/>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19" w15:restartNumberingAfterBreak="0">
    <w:nsid w:val="2B941604"/>
    <w:multiLevelType w:val="multilevel"/>
    <w:tmpl w:val="6B143A14"/>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E1F1287"/>
    <w:multiLevelType w:val="multilevel"/>
    <w:tmpl w:val="F676C1C0"/>
    <w:lvl w:ilvl="0">
      <w:start w:val="3"/>
      <w:numFmt w:val="decimal"/>
      <w:lvlText w:val="%1."/>
      <w:lvlJc w:val="left"/>
      <w:pPr>
        <w:ind w:left="400" w:hanging="40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14A0FD2"/>
    <w:multiLevelType w:val="multilevel"/>
    <w:tmpl w:val="BF885F66"/>
    <w:lvl w:ilvl="0">
      <w:start w:val="1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07D41D3"/>
    <w:multiLevelType w:val="multilevel"/>
    <w:tmpl w:val="80281422"/>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27"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30" w15:restartNumberingAfterBreak="0">
    <w:nsid w:val="46031B50"/>
    <w:multiLevelType w:val="multilevel"/>
    <w:tmpl w:val="16FAE054"/>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2" w15:restartNumberingAfterBreak="0">
    <w:nsid w:val="48117D20"/>
    <w:multiLevelType w:val="multilevel"/>
    <w:tmpl w:val="34982916"/>
    <w:lvl w:ilvl="0">
      <w:start w:val="9"/>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EE5173"/>
    <w:multiLevelType w:val="multilevel"/>
    <w:tmpl w:val="F6E8C25C"/>
    <w:lvl w:ilvl="0">
      <w:start w:val="2"/>
      <w:numFmt w:val="decimal"/>
      <w:lvlText w:val="%1."/>
      <w:lvlJc w:val="left"/>
      <w:pPr>
        <w:tabs>
          <w:tab w:val="num" w:pos="1080"/>
        </w:tabs>
        <w:ind w:left="1080" w:hanging="360"/>
      </w:pPr>
      <w:rPr>
        <w:rFonts w:ascii="Arial" w:hAnsi="Arial" w:cs="Arial" w:hint="default"/>
        <w:b w:val="0"/>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4" w15:restartNumberingAfterBreak="0">
    <w:nsid w:val="51543D91"/>
    <w:multiLevelType w:val="hybridMultilevel"/>
    <w:tmpl w:val="3AC0417E"/>
    <w:lvl w:ilvl="0" w:tplc="4C5CF9D8">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7DC4A4C"/>
    <w:multiLevelType w:val="hybridMultilevel"/>
    <w:tmpl w:val="4648B64E"/>
    <w:lvl w:ilvl="0" w:tplc="5AD4F35A">
      <w:start w:val="8"/>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5B577294"/>
    <w:multiLevelType w:val="multilevel"/>
    <w:tmpl w:val="1318F4F8"/>
    <w:lvl w:ilvl="0">
      <w:start w:val="6"/>
      <w:numFmt w:val="decimal"/>
      <w:lvlText w:val="%1."/>
      <w:lvlJc w:val="left"/>
      <w:pPr>
        <w:ind w:left="720" w:hanging="360"/>
      </w:pPr>
      <w:rPr>
        <w:rFonts w:hint="default"/>
        <w:b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7306A7"/>
    <w:multiLevelType w:val="multilevel"/>
    <w:tmpl w:val="4036BAAA"/>
    <w:lvl w:ilvl="0">
      <w:start w:val="8"/>
      <w:numFmt w:val="decimal"/>
      <w:lvlText w:val="%1."/>
      <w:lvlJc w:val="left"/>
      <w:pPr>
        <w:ind w:left="720" w:hanging="360"/>
      </w:pPr>
      <w:rPr>
        <w:rFonts w:hint="default"/>
      </w:r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0"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6C67786F"/>
    <w:multiLevelType w:val="multilevel"/>
    <w:tmpl w:val="168E970A"/>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6D9F379F"/>
    <w:multiLevelType w:val="hybridMultilevel"/>
    <w:tmpl w:val="597C421C"/>
    <w:lvl w:ilvl="0" w:tplc="156E924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1F7600"/>
    <w:multiLevelType w:val="multilevel"/>
    <w:tmpl w:val="33768AFA"/>
    <w:lvl w:ilvl="0">
      <w:start w:val="3"/>
      <w:numFmt w:val="decimal"/>
      <w:lvlText w:val="%1"/>
      <w:lvlJc w:val="left"/>
      <w:pPr>
        <w:ind w:left="502"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4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8"/>
  </w:num>
  <w:num w:numId="3">
    <w:abstractNumId w:val="24"/>
  </w:num>
  <w:num w:numId="4">
    <w:abstractNumId w:val="28"/>
  </w:num>
  <w:num w:numId="5">
    <w:abstractNumId w:val="47"/>
  </w:num>
  <w:num w:numId="6">
    <w:abstractNumId w:val="8"/>
  </w:num>
  <w:num w:numId="7">
    <w:abstractNumId w:val="3"/>
  </w:num>
  <w:num w:numId="8">
    <w:abstractNumId w:val="49"/>
  </w:num>
  <w:num w:numId="9">
    <w:abstractNumId w:val="29"/>
  </w:num>
  <w:num w:numId="10">
    <w:abstractNumId w:val="13"/>
  </w:num>
  <w:num w:numId="11">
    <w:abstractNumId w:val="17"/>
  </w:num>
  <w:num w:numId="12">
    <w:abstractNumId w:val="38"/>
  </w:num>
  <w:num w:numId="13">
    <w:abstractNumId w:val="39"/>
  </w:num>
  <w:num w:numId="14">
    <w:abstractNumId w:val="33"/>
  </w:num>
  <w:num w:numId="15">
    <w:abstractNumId w:val="26"/>
  </w:num>
  <w:num w:numId="16">
    <w:abstractNumId w:val="10"/>
  </w:num>
  <w:num w:numId="17">
    <w:abstractNumId w:val="46"/>
  </w:num>
  <w:num w:numId="18">
    <w:abstractNumId w:val="15"/>
  </w:num>
  <w:num w:numId="19">
    <w:abstractNumId w:val="40"/>
  </w:num>
  <w:num w:numId="20">
    <w:abstractNumId w:val="31"/>
  </w:num>
  <w:num w:numId="21">
    <w:abstractNumId w:val="6"/>
  </w:num>
  <w:num w:numId="22">
    <w:abstractNumId w:val="11"/>
  </w:num>
  <w:num w:numId="23">
    <w:abstractNumId w:val="5"/>
  </w:num>
  <w:num w:numId="24">
    <w:abstractNumId w:val="19"/>
  </w:num>
  <w:num w:numId="25">
    <w:abstractNumId w:val="35"/>
  </w:num>
  <w:num w:numId="26">
    <w:abstractNumId w:val="4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1"/>
  </w:num>
  <w:num w:numId="31">
    <w:abstractNumId w:val="25"/>
  </w:num>
  <w:num w:numId="32">
    <w:abstractNumId w:val="37"/>
  </w:num>
  <w:num w:numId="33">
    <w:abstractNumId w:val="4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2"/>
  </w:num>
  <w:num w:numId="37">
    <w:abstractNumId w:val="30"/>
  </w:num>
  <w:num w:numId="38">
    <w:abstractNumId w:val="14"/>
  </w:num>
  <w:num w:numId="39">
    <w:abstractNumId w:val="32"/>
  </w:num>
  <w:num w:numId="40">
    <w:abstractNumId w:val="23"/>
  </w:num>
  <w:num w:numId="41">
    <w:abstractNumId w:val="20"/>
  </w:num>
  <w:num w:numId="42">
    <w:abstractNumId w:val="43"/>
  </w:num>
  <w:num w:numId="43">
    <w:abstractNumId w:val="42"/>
  </w:num>
  <w:num w:numId="44">
    <w:abstractNumId w:val="34"/>
  </w:num>
  <w:num w:numId="45">
    <w:abstractNumId w:val="48"/>
  </w:num>
  <w:num w:numId="46">
    <w:abstractNumId w:val="16"/>
  </w:num>
  <w:num w:numId="47">
    <w:abstractNumId w:val="4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drawingGridHorizontalSpacing w:val="120"/>
  <w:displayHorizontalDrawingGridEvery w:val="2"/>
  <w:characterSpacingControl w:val="doNotCompress"/>
  <w:hdrShapeDefaults>
    <o:shapedefaults v:ext="edit" spidmax="2056" strokecolor="none [3213]">
      <v:stroke endarrow="block" color="none [3213]" weight="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9"/>
    <w:rsid w:val="000028AC"/>
    <w:rsid w:val="00002BB3"/>
    <w:rsid w:val="000035C9"/>
    <w:rsid w:val="00004BD8"/>
    <w:rsid w:val="00013DFD"/>
    <w:rsid w:val="00014202"/>
    <w:rsid w:val="00016AE7"/>
    <w:rsid w:val="00016C23"/>
    <w:rsid w:val="000209C9"/>
    <w:rsid w:val="00021A93"/>
    <w:rsid w:val="00023002"/>
    <w:rsid w:val="000234C0"/>
    <w:rsid w:val="00024A1E"/>
    <w:rsid w:val="00026449"/>
    <w:rsid w:val="000314B4"/>
    <w:rsid w:val="000325F2"/>
    <w:rsid w:val="00032DF2"/>
    <w:rsid w:val="00033FEF"/>
    <w:rsid w:val="00036DDE"/>
    <w:rsid w:val="0004193E"/>
    <w:rsid w:val="00042663"/>
    <w:rsid w:val="000526A2"/>
    <w:rsid w:val="00052AFF"/>
    <w:rsid w:val="00052D7E"/>
    <w:rsid w:val="00053A12"/>
    <w:rsid w:val="00061577"/>
    <w:rsid w:val="0006162F"/>
    <w:rsid w:val="00061D77"/>
    <w:rsid w:val="00061DA6"/>
    <w:rsid w:val="00067314"/>
    <w:rsid w:val="00071442"/>
    <w:rsid w:val="00082C09"/>
    <w:rsid w:val="0008332E"/>
    <w:rsid w:val="00083629"/>
    <w:rsid w:val="0008650A"/>
    <w:rsid w:val="00087C85"/>
    <w:rsid w:val="00090788"/>
    <w:rsid w:val="00090E7E"/>
    <w:rsid w:val="000929CB"/>
    <w:rsid w:val="00093C11"/>
    <w:rsid w:val="00094B42"/>
    <w:rsid w:val="00096058"/>
    <w:rsid w:val="00096BBD"/>
    <w:rsid w:val="00096FFA"/>
    <w:rsid w:val="000A0B01"/>
    <w:rsid w:val="000A2F36"/>
    <w:rsid w:val="000A41E7"/>
    <w:rsid w:val="000A6F0E"/>
    <w:rsid w:val="000A760A"/>
    <w:rsid w:val="000B2EA5"/>
    <w:rsid w:val="000B3BF7"/>
    <w:rsid w:val="000B438B"/>
    <w:rsid w:val="000B76BD"/>
    <w:rsid w:val="000C3B6C"/>
    <w:rsid w:val="000C5544"/>
    <w:rsid w:val="000E1409"/>
    <w:rsid w:val="000E54CE"/>
    <w:rsid w:val="000E5DD2"/>
    <w:rsid w:val="000F01D0"/>
    <w:rsid w:val="000F14AA"/>
    <w:rsid w:val="000F68AF"/>
    <w:rsid w:val="000F75C9"/>
    <w:rsid w:val="0010248C"/>
    <w:rsid w:val="001027EC"/>
    <w:rsid w:val="00103578"/>
    <w:rsid w:val="00107557"/>
    <w:rsid w:val="0011054C"/>
    <w:rsid w:val="00111289"/>
    <w:rsid w:val="00112FBF"/>
    <w:rsid w:val="0011782B"/>
    <w:rsid w:val="001204DD"/>
    <w:rsid w:val="00120627"/>
    <w:rsid w:val="00121F76"/>
    <w:rsid w:val="0012249D"/>
    <w:rsid w:val="0012340B"/>
    <w:rsid w:val="0012428C"/>
    <w:rsid w:val="0012458D"/>
    <w:rsid w:val="00126A30"/>
    <w:rsid w:val="00130B21"/>
    <w:rsid w:val="00133F89"/>
    <w:rsid w:val="00134F57"/>
    <w:rsid w:val="00136068"/>
    <w:rsid w:val="00137CD0"/>
    <w:rsid w:val="00144D81"/>
    <w:rsid w:val="00147E08"/>
    <w:rsid w:val="00150472"/>
    <w:rsid w:val="001506F6"/>
    <w:rsid w:val="00151CBD"/>
    <w:rsid w:val="00153744"/>
    <w:rsid w:val="00153D19"/>
    <w:rsid w:val="001555BD"/>
    <w:rsid w:val="00155DD8"/>
    <w:rsid w:val="00156A50"/>
    <w:rsid w:val="00157FF7"/>
    <w:rsid w:val="00162255"/>
    <w:rsid w:val="00162616"/>
    <w:rsid w:val="00163384"/>
    <w:rsid w:val="00164209"/>
    <w:rsid w:val="00166373"/>
    <w:rsid w:val="0016727D"/>
    <w:rsid w:val="001701C5"/>
    <w:rsid w:val="00172482"/>
    <w:rsid w:val="00172F5D"/>
    <w:rsid w:val="00173E9A"/>
    <w:rsid w:val="00174570"/>
    <w:rsid w:val="0017576F"/>
    <w:rsid w:val="001834A1"/>
    <w:rsid w:val="00183DA8"/>
    <w:rsid w:val="00184D83"/>
    <w:rsid w:val="00186420"/>
    <w:rsid w:val="001866C2"/>
    <w:rsid w:val="00186ECA"/>
    <w:rsid w:val="00187C80"/>
    <w:rsid w:val="001924B2"/>
    <w:rsid w:val="0019285B"/>
    <w:rsid w:val="00194F16"/>
    <w:rsid w:val="001A17E7"/>
    <w:rsid w:val="001A299F"/>
    <w:rsid w:val="001A4B11"/>
    <w:rsid w:val="001A71C7"/>
    <w:rsid w:val="001B12C0"/>
    <w:rsid w:val="001B3B5D"/>
    <w:rsid w:val="001B4863"/>
    <w:rsid w:val="001B6839"/>
    <w:rsid w:val="001B7F76"/>
    <w:rsid w:val="001C0B27"/>
    <w:rsid w:val="001C2112"/>
    <w:rsid w:val="001C41CA"/>
    <w:rsid w:val="001C47EF"/>
    <w:rsid w:val="001C7893"/>
    <w:rsid w:val="001D0190"/>
    <w:rsid w:val="001D1340"/>
    <w:rsid w:val="001D1BC3"/>
    <w:rsid w:val="001D2B34"/>
    <w:rsid w:val="001D502A"/>
    <w:rsid w:val="001D7B71"/>
    <w:rsid w:val="001E0D71"/>
    <w:rsid w:val="001E20E8"/>
    <w:rsid w:val="001E52D2"/>
    <w:rsid w:val="001E5C4A"/>
    <w:rsid w:val="001E6D0B"/>
    <w:rsid w:val="001E72D1"/>
    <w:rsid w:val="001F2992"/>
    <w:rsid w:val="001F3515"/>
    <w:rsid w:val="001F50EB"/>
    <w:rsid w:val="00202093"/>
    <w:rsid w:val="002033D1"/>
    <w:rsid w:val="00203C0C"/>
    <w:rsid w:val="002108E8"/>
    <w:rsid w:val="002139FC"/>
    <w:rsid w:val="00213C37"/>
    <w:rsid w:val="00213F52"/>
    <w:rsid w:val="0021521C"/>
    <w:rsid w:val="00215705"/>
    <w:rsid w:val="00217994"/>
    <w:rsid w:val="002202D0"/>
    <w:rsid w:val="002236B9"/>
    <w:rsid w:val="0023025C"/>
    <w:rsid w:val="00232740"/>
    <w:rsid w:val="00233BE2"/>
    <w:rsid w:val="00233ED4"/>
    <w:rsid w:val="00234D9F"/>
    <w:rsid w:val="00235968"/>
    <w:rsid w:val="00243505"/>
    <w:rsid w:val="00246FA8"/>
    <w:rsid w:val="002472D7"/>
    <w:rsid w:val="00250948"/>
    <w:rsid w:val="0025273B"/>
    <w:rsid w:val="0025507A"/>
    <w:rsid w:val="002608A9"/>
    <w:rsid w:val="00260DDD"/>
    <w:rsid w:val="00261F8E"/>
    <w:rsid w:val="002637F4"/>
    <w:rsid w:val="00263F1A"/>
    <w:rsid w:val="00266EB0"/>
    <w:rsid w:val="00270107"/>
    <w:rsid w:val="00270AFE"/>
    <w:rsid w:val="0027386C"/>
    <w:rsid w:val="0027494A"/>
    <w:rsid w:val="00274F6D"/>
    <w:rsid w:val="00277B33"/>
    <w:rsid w:val="0028355C"/>
    <w:rsid w:val="00286B8E"/>
    <w:rsid w:val="002873A0"/>
    <w:rsid w:val="00287714"/>
    <w:rsid w:val="0028789D"/>
    <w:rsid w:val="00287CAF"/>
    <w:rsid w:val="002942F1"/>
    <w:rsid w:val="002A1783"/>
    <w:rsid w:val="002A3AB2"/>
    <w:rsid w:val="002A4A0D"/>
    <w:rsid w:val="002C0A84"/>
    <w:rsid w:val="002C4461"/>
    <w:rsid w:val="002C5FEA"/>
    <w:rsid w:val="002C7355"/>
    <w:rsid w:val="002C7457"/>
    <w:rsid w:val="002D2121"/>
    <w:rsid w:val="002D3446"/>
    <w:rsid w:val="002D7329"/>
    <w:rsid w:val="002D7ABD"/>
    <w:rsid w:val="002E0EF1"/>
    <w:rsid w:val="002E1087"/>
    <w:rsid w:val="002E1D8A"/>
    <w:rsid w:val="002E203B"/>
    <w:rsid w:val="002E26EF"/>
    <w:rsid w:val="002E2E29"/>
    <w:rsid w:val="002E35EE"/>
    <w:rsid w:val="002E646B"/>
    <w:rsid w:val="002E7088"/>
    <w:rsid w:val="002E7F7C"/>
    <w:rsid w:val="00300396"/>
    <w:rsid w:val="00300AA2"/>
    <w:rsid w:val="0030263E"/>
    <w:rsid w:val="0030353F"/>
    <w:rsid w:val="00303C24"/>
    <w:rsid w:val="00304976"/>
    <w:rsid w:val="00306855"/>
    <w:rsid w:val="0030708F"/>
    <w:rsid w:val="00307533"/>
    <w:rsid w:val="0030776A"/>
    <w:rsid w:val="003077EA"/>
    <w:rsid w:val="00310F3D"/>
    <w:rsid w:val="00315202"/>
    <w:rsid w:val="00317876"/>
    <w:rsid w:val="00317F64"/>
    <w:rsid w:val="0032146D"/>
    <w:rsid w:val="00322510"/>
    <w:rsid w:val="00324AC3"/>
    <w:rsid w:val="003266BD"/>
    <w:rsid w:val="0032728D"/>
    <w:rsid w:val="0032745C"/>
    <w:rsid w:val="00331377"/>
    <w:rsid w:val="00331DEE"/>
    <w:rsid w:val="00332235"/>
    <w:rsid w:val="0033268B"/>
    <w:rsid w:val="00337556"/>
    <w:rsid w:val="0034067F"/>
    <w:rsid w:val="003409CF"/>
    <w:rsid w:val="00343C29"/>
    <w:rsid w:val="003463C7"/>
    <w:rsid w:val="00351568"/>
    <w:rsid w:val="00354C7F"/>
    <w:rsid w:val="00355B79"/>
    <w:rsid w:val="003636D3"/>
    <w:rsid w:val="00364FA9"/>
    <w:rsid w:val="003659B4"/>
    <w:rsid w:val="00365DFF"/>
    <w:rsid w:val="00367BE7"/>
    <w:rsid w:val="00367DA7"/>
    <w:rsid w:val="00370A8E"/>
    <w:rsid w:val="00374434"/>
    <w:rsid w:val="00374B99"/>
    <w:rsid w:val="003807E6"/>
    <w:rsid w:val="00381E66"/>
    <w:rsid w:val="00383196"/>
    <w:rsid w:val="003858E2"/>
    <w:rsid w:val="003900E6"/>
    <w:rsid w:val="00395284"/>
    <w:rsid w:val="003956B7"/>
    <w:rsid w:val="00397AA5"/>
    <w:rsid w:val="003A4A40"/>
    <w:rsid w:val="003A4FEB"/>
    <w:rsid w:val="003C1A7E"/>
    <w:rsid w:val="003C395B"/>
    <w:rsid w:val="003C3FA2"/>
    <w:rsid w:val="003C4071"/>
    <w:rsid w:val="003C564A"/>
    <w:rsid w:val="003C5921"/>
    <w:rsid w:val="003D060E"/>
    <w:rsid w:val="003D145B"/>
    <w:rsid w:val="003D1EC0"/>
    <w:rsid w:val="003D2F9D"/>
    <w:rsid w:val="003D51AE"/>
    <w:rsid w:val="003D6892"/>
    <w:rsid w:val="003E0A5A"/>
    <w:rsid w:val="003E365E"/>
    <w:rsid w:val="003E4497"/>
    <w:rsid w:val="003F1E5A"/>
    <w:rsid w:val="003F213D"/>
    <w:rsid w:val="003F231E"/>
    <w:rsid w:val="003F3382"/>
    <w:rsid w:val="003F454D"/>
    <w:rsid w:val="003F60A6"/>
    <w:rsid w:val="00400758"/>
    <w:rsid w:val="0040108C"/>
    <w:rsid w:val="00401342"/>
    <w:rsid w:val="00403001"/>
    <w:rsid w:val="0040477A"/>
    <w:rsid w:val="00404CCE"/>
    <w:rsid w:val="0040591E"/>
    <w:rsid w:val="00410E58"/>
    <w:rsid w:val="00411775"/>
    <w:rsid w:val="004128F1"/>
    <w:rsid w:val="004167F6"/>
    <w:rsid w:val="004218E1"/>
    <w:rsid w:val="00422E8C"/>
    <w:rsid w:val="0042330A"/>
    <w:rsid w:val="00423557"/>
    <w:rsid w:val="00426EEC"/>
    <w:rsid w:val="00427B51"/>
    <w:rsid w:val="00430047"/>
    <w:rsid w:val="00430980"/>
    <w:rsid w:val="0043284D"/>
    <w:rsid w:val="00433C64"/>
    <w:rsid w:val="00435FC6"/>
    <w:rsid w:val="00440309"/>
    <w:rsid w:val="0044061A"/>
    <w:rsid w:val="00445EEC"/>
    <w:rsid w:val="00446F8D"/>
    <w:rsid w:val="00447979"/>
    <w:rsid w:val="00453118"/>
    <w:rsid w:val="00453ECE"/>
    <w:rsid w:val="00460B8D"/>
    <w:rsid w:val="00460E47"/>
    <w:rsid w:val="00462239"/>
    <w:rsid w:val="00463AFD"/>
    <w:rsid w:val="004640AD"/>
    <w:rsid w:val="004655CB"/>
    <w:rsid w:val="00466C66"/>
    <w:rsid w:val="00467554"/>
    <w:rsid w:val="0047197C"/>
    <w:rsid w:val="004756C6"/>
    <w:rsid w:val="00476E61"/>
    <w:rsid w:val="00477473"/>
    <w:rsid w:val="004818C5"/>
    <w:rsid w:val="004829FB"/>
    <w:rsid w:val="0048596C"/>
    <w:rsid w:val="00485BC8"/>
    <w:rsid w:val="00490235"/>
    <w:rsid w:val="00490318"/>
    <w:rsid w:val="00491C58"/>
    <w:rsid w:val="00495DC2"/>
    <w:rsid w:val="00496CFA"/>
    <w:rsid w:val="00497C06"/>
    <w:rsid w:val="004A07C2"/>
    <w:rsid w:val="004A4AAA"/>
    <w:rsid w:val="004A523C"/>
    <w:rsid w:val="004B142D"/>
    <w:rsid w:val="004B158F"/>
    <w:rsid w:val="004B2579"/>
    <w:rsid w:val="004B36E6"/>
    <w:rsid w:val="004B6DF6"/>
    <w:rsid w:val="004C03B7"/>
    <w:rsid w:val="004C379C"/>
    <w:rsid w:val="004D14C7"/>
    <w:rsid w:val="004E1E74"/>
    <w:rsid w:val="004E2C80"/>
    <w:rsid w:val="004E775B"/>
    <w:rsid w:val="004E7E7A"/>
    <w:rsid w:val="004F1578"/>
    <w:rsid w:val="004F203F"/>
    <w:rsid w:val="004F797D"/>
    <w:rsid w:val="00504B1A"/>
    <w:rsid w:val="00504BD6"/>
    <w:rsid w:val="0050661B"/>
    <w:rsid w:val="00506D6E"/>
    <w:rsid w:val="00507260"/>
    <w:rsid w:val="00511362"/>
    <w:rsid w:val="00511846"/>
    <w:rsid w:val="005126C3"/>
    <w:rsid w:val="005134A2"/>
    <w:rsid w:val="00513C9D"/>
    <w:rsid w:val="005149BA"/>
    <w:rsid w:val="00522D36"/>
    <w:rsid w:val="0052337C"/>
    <w:rsid w:val="00527CFA"/>
    <w:rsid w:val="00531FB2"/>
    <w:rsid w:val="00532265"/>
    <w:rsid w:val="005338E3"/>
    <w:rsid w:val="0053621C"/>
    <w:rsid w:val="00543D31"/>
    <w:rsid w:val="00544AEE"/>
    <w:rsid w:val="005476A1"/>
    <w:rsid w:val="00550114"/>
    <w:rsid w:val="00550623"/>
    <w:rsid w:val="005514B9"/>
    <w:rsid w:val="0055156C"/>
    <w:rsid w:val="005525D0"/>
    <w:rsid w:val="00552E8B"/>
    <w:rsid w:val="005548F7"/>
    <w:rsid w:val="005550C6"/>
    <w:rsid w:val="00557BF6"/>
    <w:rsid w:val="00561008"/>
    <w:rsid w:val="0056389C"/>
    <w:rsid w:val="00563B5A"/>
    <w:rsid w:val="00563C52"/>
    <w:rsid w:val="005651DF"/>
    <w:rsid w:val="00573717"/>
    <w:rsid w:val="00576C55"/>
    <w:rsid w:val="005855E0"/>
    <w:rsid w:val="0059130E"/>
    <w:rsid w:val="00591441"/>
    <w:rsid w:val="00594C51"/>
    <w:rsid w:val="005A17BA"/>
    <w:rsid w:val="005A2675"/>
    <w:rsid w:val="005A2C03"/>
    <w:rsid w:val="005A35C5"/>
    <w:rsid w:val="005A5EE2"/>
    <w:rsid w:val="005A6857"/>
    <w:rsid w:val="005A7D5B"/>
    <w:rsid w:val="005B049E"/>
    <w:rsid w:val="005B0F8E"/>
    <w:rsid w:val="005B15DA"/>
    <w:rsid w:val="005B22E9"/>
    <w:rsid w:val="005B4D99"/>
    <w:rsid w:val="005B55CB"/>
    <w:rsid w:val="005C5AB1"/>
    <w:rsid w:val="005C60A2"/>
    <w:rsid w:val="005C6633"/>
    <w:rsid w:val="005C71D3"/>
    <w:rsid w:val="005D1231"/>
    <w:rsid w:val="005D131C"/>
    <w:rsid w:val="005D3E87"/>
    <w:rsid w:val="005E24E4"/>
    <w:rsid w:val="005E4B00"/>
    <w:rsid w:val="005E77F4"/>
    <w:rsid w:val="005F1480"/>
    <w:rsid w:val="005F1B9A"/>
    <w:rsid w:val="005F25FF"/>
    <w:rsid w:val="005F3455"/>
    <w:rsid w:val="005F3E55"/>
    <w:rsid w:val="005F585C"/>
    <w:rsid w:val="005F5946"/>
    <w:rsid w:val="005F5A4A"/>
    <w:rsid w:val="005F6074"/>
    <w:rsid w:val="005F7858"/>
    <w:rsid w:val="005F7B86"/>
    <w:rsid w:val="006051D0"/>
    <w:rsid w:val="006102B0"/>
    <w:rsid w:val="00610E23"/>
    <w:rsid w:val="006110F0"/>
    <w:rsid w:val="00611F7C"/>
    <w:rsid w:val="0061341E"/>
    <w:rsid w:val="00613622"/>
    <w:rsid w:val="00615E42"/>
    <w:rsid w:val="00616AD2"/>
    <w:rsid w:val="006171A8"/>
    <w:rsid w:val="006171BF"/>
    <w:rsid w:val="00621C02"/>
    <w:rsid w:val="00622A11"/>
    <w:rsid w:val="00625D78"/>
    <w:rsid w:val="00625F66"/>
    <w:rsid w:val="006271DA"/>
    <w:rsid w:val="00633BF4"/>
    <w:rsid w:val="006358BE"/>
    <w:rsid w:val="006413B3"/>
    <w:rsid w:val="00641428"/>
    <w:rsid w:val="006426E4"/>
    <w:rsid w:val="00644651"/>
    <w:rsid w:val="00650E38"/>
    <w:rsid w:val="00652000"/>
    <w:rsid w:val="006551EE"/>
    <w:rsid w:val="006557A9"/>
    <w:rsid w:val="00660703"/>
    <w:rsid w:val="00663A64"/>
    <w:rsid w:val="00665339"/>
    <w:rsid w:val="00666B2D"/>
    <w:rsid w:val="00672632"/>
    <w:rsid w:val="00675660"/>
    <w:rsid w:val="006768B5"/>
    <w:rsid w:val="00681E85"/>
    <w:rsid w:val="00685029"/>
    <w:rsid w:val="0068516E"/>
    <w:rsid w:val="00687F9C"/>
    <w:rsid w:val="00691426"/>
    <w:rsid w:val="00694273"/>
    <w:rsid w:val="00695E25"/>
    <w:rsid w:val="006964A7"/>
    <w:rsid w:val="006972C9"/>
    <w:rsid w:val="006A2EC5"/>
    <w:rsid w:val="006B06B5"/>
    <w:rsid w:val="006B2A79"/>
    <w:rsid w:val="006B3A58"/>
    <w:rsid w:val="006B64EF"/>
    <w:rsid w:val="006C42BA"/>
    <w:rsid w:val="006D1640"/>
    <w:rsid w:val="006D2DB0"/>
    <w:rsid w:val="006D358F"/>
    <w:rsid w:val="006D36C8"/>
    <w:rsid w:val="006D74B4"/>
    <w:rsid w:val="006D7A2C"/>
    <w:rsid w:val="006E05B9"/>
    <w:rsid w:val="006E144B"/>
    <w:rsid w:val="006E1F99"/>
    <w:rsid w:val="006E2E1E"/>
    <w:rsid w:val="006E3B6C"/>
    <w:rsid w:val="006E76BE"/>
    <w:rsid w:val="006F1D96"/>
    <w:rsid w:val="006F4A97"/>
    <w:rsid w:val="006F6A6E"/>
    <w:rsid w:val="006F6BF5"/>
    <w:rsid w:val="006F70B6"/>
    <w:rsid w:val="006F739E"/>
    <w:rsid w:val="0070049A"/>
    <w:rsid w:val="00701EB5"/>
    <w:rsid w:val="00702579"/>
    <w:rsid w:val="007059FF"/>
    <w:rsid w:val="007102E6"/>
    <w:rsid w:val="00711210"/>
    <w:rsid w:val="00711B08"/>
    <w:rsid w:val="00712636"/>
    <w:rsid w:val="007136C8"/>
    <w:rsid w:val="00722DC1"/>
    <w:rsid w:val="00724011"/>
    <w:rsid w:val="0072459F"/>
    <w:rsid w:val="00724AD5"/>
    <w:rsid w:val="007263DC"/>
    <w:rsid w:val="0073068F"/>
    <w:rsid w:val="00731548"/>
    <w:rsid w:val="007335BA"/>
    <w:rsid w:val="0073372E"/>
    <w:rsid w:val="00734B3C"/>
    <w:rsid w:val="007354BB"/>
    <w:rsid w:val="00735F5C"/>
    <w:rsid w:val="0073715A"/>
    <w:rsid w:val="00737954"/>
    <w:rsid w:val="00740407"/>
    <w:rsid w:val="0074084C"/>
    <w:rsid w:val="00741162"/>
    <w:rsid w:val="00741C3E"/>
    <w:rsid w:val="007441CC"/>
    <w:rsid w:val="00753F30"/>
    <w:rsid w:val="00756ADA"/>
    <w:rsid w:val="0076211D"/>
    <w:rsid w:val="007635E8"/>
    <w:rsid w:val="00763EDF"/>
    <w:rsid w:val="00764460"/>
    <w:rsid w:val="00766F63"/>
    <w:rsid w:val="00771F7B"/>
    <w:rsid w:val="00773250"/>
    <w:rsid w:val="00773C2F"/>
    <w:rsid w:val="00774554"/>
    <w:rsid w:val="0077650B"/>
    <w:rsid w:val="0077764F"/>
    <w:rsid w:val="00783071"/>
    <w:rsid w:val="00785162"/>
    <w:rsid w:val="00786155"/>
    <w:rsid w:val="0079156B"/>
    <w:rsid w:val="007916B3"/>
    <w:rsid w:val="007923E1"/>
    <w:rsid w:val="007940F5"/>
    <w:rsid w:val="00796030"/>
    <w:rsid w:val="0079647C"/>
    <w:rsid w:val="00797509"/>
    <w:rsid w:val="007A4DD7"/>
    <w:rsid w:val="007B05AD"/>
    <w:rsid w:val="007B6949"/>
    <w:rsid w:val="007C04A4"/>
    <w:rsid w:val="007C07EC"/>
    <w:rsid w:val="007C646D"/>
    <w:rsid w:val="007C649C"/>
    <w:rsid w:val="007D1859"/>
    <w:rsid w:val="007D2E15"/>
    <w:rsid w:val="007D441B"/>
    <w:rsid w:val="007D4EA9"/>
    <w:rsid w:val="007D55CA"/>
    <w:rsid w:val="007D6C24"/>
    <w:rsid w:val="007E3138"/>
    <w:rsid w:val="007E3423"/>
    <w:rsid w:val="007E3471"/>
    <w:rsid w:val="007E5337"/>
    <w:rsid w:val="007F120C"/>
    <w:rsid w:val="007F19E3"/>
    <w:rsid w:val="007F29A5"/>
    <w:rsid w:val="007F2E2E"/>
    <w:rsid w:val="00801E5B"/>
    <w:rsid w:val="00802503"/>
    <w:rsid w:val="008046E8"/>
    <w:rsid w:val="00805503"/>
    <w:rsid w:val="008117D9"/>
    <w:rsid w:val="00811B84"/>
    <w:rsid w:val="00811EB9"/>
    <w:rsid w:val="008124BA"/>
    <w:rsid w:val="00812F56"/>
    <w:rsid w:val="00814775"/>
    <w:rsid w:val="00814A0D"/>
    <w:rsid w:val="00820190"/>
    <w:rsid w:val="00821D85"/>
    <w:rsid w:val="008230D3"/>
    <w:rsid w:val="0082366E"/>
    <w:rsid w:val="0082462D"/>
    <w:rsid w:val="008247F4"/>
    <w:rsid w:val="00826DDD"/>
    <w:rsid w:val="00827D29"/>
    <w:rsid w:val="00830668"/>
    <w:rsid w:val="00830908"/>
    <w:rsid w:val="00832902"/>
    <w:rsid w:val="008349EF"/>
    <w:rsid w:val="008352CE"/>
    <w:rsid w:val="008353EC"/>
    <w:rsid w:val="00844078"/>
    <w:rsid w:val="008444EB"/>
    <w:rsid w:val="00845398"/>
    <w:rsid w:val="00850477"/>
    <w:rsid w:val="00850AF4"/>
    <w:rsid w:val="00852F5A"/>
    <w:rsid w:val="00855234"/>
    <w:rsid w:val="00860AB4"/>
    <w:rsid w:val="00862128"/>
    <w:rsid w:val="008628F3"/>
    <w:rsid w:val="008661AE"/>
    <w:rsid w:val="0086688E"/>
    <w:rsid w:val="00866A2C"/>
    <w:rsid w:val="00872DB8"/>
    <w:rsid w:val="008741AB"/>
    <w:rsid w:val="00874C56"/>
    <w:rsid w:val="008754FA"/>
    <w:rsid w:val="008777EB"/>
    <w:rsid w:val="00880EB5"/>
    <w:rsid w:val="0088584C"/>
    <w:rsid w:val="00885A60"/>
    <w:rsid w:val="00886359"/>
    <w:rsid w:val="00886493"/>
    <w:rsid w:val="00886CF2"/>
    <w:rsid w:val="00886CFA"/>
    <w:rsid w:val="00887718"/>
    <w:rsid w:val="00887740"/>
    <w:rsid w:val="00887D95"/>
    <w:rsid w:val="0089262F"/>
    <w:rsid w:val="008938E0"/>
    <w:rsid w:val="0089490E"/>
    <w:rsid w:val="00897307"/>
    <w:rsid w:val="00897954"/>
    <w:rsid w:val="008979AB"/>
    <w:rsid w:val="00897C76"/>
    <w:rsid w:val="008A124A"/>
    <w:rsid w:val="008A1933"/>
    <w:rsid w:val="008A44BA"/>
    <w:rsid w:val="008A7E02"/>
    <w:rsid w:val="008B29F1"/>
    <w:rsid w:val="008B57D6"/>
    <w:rsid w:val="008B6456"/>
    <w:rsid w:val="008C0291"/>
    <w:rsid w:val="008C0696"/>
    <w:rsid w:val="008C3971"/>
    <w:rsid w:val="008C66B6"/>
    <w:rsid w:val="008D0720"/>
    <w:rsid w:val="008D51E7"/>
    <w:rsid w:val="008D6BCE"/>
    <w:rsid w:val="008D7493"/>
    <w:rsid w:val="008E4443"/>
    <w:rsid w:val="008E6E8C"/>
    <w:rsid w:val="008E7444"/>
    <w:rsid w:val="008E7B7C"/>
    <w:rsid w:val="008F2095"/>
    <w:rsid w:val="008F20B2"/>
    <w:rsid w:val="008F39D1"/>
    <w:rsid w:val="008F6168"/>
    <w:rsid w:val="008F6C58"/>
    <w:rsid w:val="008F756D"/>
    <w:rsid w:val="00904036"/>
    <w:rsid w:val="00905D1A"/>
    <w:rsid w:val="0091176B"/>
    <w:rsid w:val="00913E82"/>
    <w:rsid w:val="00914952"/>
    <w:rsid w:val="00914B60"/>
    <w:rsid w:val="009162BE"/>
    <w:rsid w:val="0092460B"/>
    <w:rsid w:val="00924693"/>
    <w:rsid w:val="009258A7"/>
    <w:rsid w:val="0092614F"/>
    <w:rsid w:val="0092702D"/>
    <w:rsid w:val="00930E47"/>
    <w:rsid w:val="00932CB0"/>
    <w:rsid w:val="00932FAA"/>
    <w:rsid w:val="00933AB4"/>
    <w:rsid w:val="00935787"/>
    <w:rsid w:val="00935EBC"/>
    <w:rsid w:val="00940EE9"/>
    <w:rsid w:val="00945523"/>
    <w:rsid w:val="00952211"/>
    <w:rsid w:val="0095736B"/>
    <w:rsid w:val="00962F54"/>
    <w:rsid w:val="00964FAC"/>
    <w:rsid w:val="009713BB"/>
    <w:rsid w:val="00971810"/>
    <w:rsid w:val="00972719"/>
    <w:rsid w:val="00974B9D"/>
    <w:rsid w:val="0098084B"/>
    <w:rsid w:val="009829C8"/>
    <w:rsid w:val="0098318B"/>
    <w:rsid w:val="00983C60"/>
    <w:rsid w:val="00984936"/>
    <w:rsid w:val="00984F99"/>
    <w:rsid w:val="00995854"/>
    <w:rsid w:val="00995D85"/>
    <w:rsid w:val="00997F69"/>
    <w:rsid w:val="009A3682"/>
    <w:rsid w:val="009A49B2"/>
    <w:rsid w:val="009A6293"/>
    <w:rsid w:val="009B348E"/>
    <w:rsid w:val="009B5921"/>
    <w:rsid w:val="009B60B3"/>
    <w:rsid w:val="009B672A"/>
    <w:rsid w:val="009C2500"/>
    <w:rsid w:val="009C429A"/>
    <w:rsid w:val="009C491F"/>
    <w:rsid w:val="009D0891"/>
    <w:rsid w:val="009D1E0D"/>
    <w:rsid w:val="009D2CCC"/>
    <w:rsid w:val="009D62CF"/>
    <w:rsid w:val="009D7A45"/>
    <w:rsid w:val="009E4DA6"/>
    <w:rsid w:val="009F4B4B"/>
    <w:rsid w:val="009F5E1B"/>
    <w:rsid w:val="009F6D6F"/>
    <w:rsid w:val="00A02114"/>
    <w:rsid w:val="00A0270F"/>
    <w:rsid w:val="00A03BD3"/>
    <w:rsid w:val="00A04E3D"/>
    <w:rsid w:val="00A13CE1"/>
    <w:rsid w:val="00A17F4B"/>
    <w:rsid w:val="00A20B36"/>
    <w:rsid w:val="00A21EE7"/>
    <w:rsid w:val="00A22EBE"/>
    <w:rsid w:val="00A23C60"/>
    <w:rsid w:val="00A31B70"/>
    <w:rsid w:val="00A3280A"/>
    <w:rsid w:val="00A35FD2"/>
    <w:rsid w:val="00A376A2"/>
    <w:rsid w:val="00A40007"/>
    <w:rsid w:val="00A41077"/>
    <w:rsid w:val="00A4323E"/>
    <w:rsid w:val="00A43563"/>
    <w:rsid w:val="00A44DBF"/>
    <w:rsid w:val="00A467EA"/>
    <w:rsid w:val="00A472B9"/>
    <w:rsid w:val="00A53D44"/>
    <w:rsid w:val="00A555BE"/>
    <w:rsid w:val="00A55B2C"/>
    <w:rsid w:val="00A57B1E"/>
    <w:rsid w:val="00A60E85"/>
    <w:rsid w:val="00A6304F"/>
    <w:rsid w:val="00A64037"/>
    <w:rsid w:val="00A652F6"/>
    <w:rsid w:val="00A6710B"/>
    <w:rsid w:val="00A70604"/>
    <w:rsid w:val="00A741E2"/>
    <w:rsid w:val="00A7517C"/>
    <w:rsid w:val="00A91E26"/>
    <w:rsid w:val="00AA2568"/>
    <w:rsid w:val="00AA26C0"/>
    <w:rsid w:val="00AA37D4"/>
    <w:rsid w:val="00AA3A62"/>
    <w:rsid w:val="00AA49C0"/>
    <w:rsid w:val="00AA4E11"/>
    <w:rsid w:val="00AA4F3A"/>
    <w:rsid w:val="00AA5C63"/>
    <w:rsid w:val="00AB22D0"/>
    <w:rsid w:val="00AB2692"/>
    <w:rsid w:val="00AB4713"/>
    <w:rsid w:val="00AB5A89"/>
    <w:rsid w:val="00AB650E"/>
    <w:rsid w:val="00AC0C4C"/>
    <w:rsid w:val="00AC2664"/>
    <w:rsid w:val="00AC408A"/>
    <w:rsid w:val="00AC507B"/>
    <w:rsid w:val="00AC7216"/>
    <w:rsid w:val="00AD2587"/>
    <w:rsid w:val="00AD3554"/>
    <w:rsid w:val="00AD3778"/>
    <w:rsid w:val="00AD727C"/>
    <w:rsid w:val="00AE724B"/>
    <w:rsid w:val="00AF4454"/>
    <w:rsid w:val="00AF5815"/>
    <w:rsid w:val="00AF6BF5"/>
    <w:rsid w:val="00AF7EE1"/>
    <w:rsid w:val="00B01A71"/>
    <w:rsid w:val="00B01FEF"/>
    <w:rsid w:val="00B0382C"/>
    <w:rsid w:val="00B07592"/>
    <w:rsid w:val="00B0787D"/>
    <w:rsid w:val="00B10C17"/>
    <w:rsid w:val="00B115CC"/>
    <w:rsid w:val="00B1338D"/>
    <w:rsid w:val="00B134CA"/>
    <w:rsid w:val="00B15B69"/>
    <w:rsid w:val="00B16643"/>
    <w:rsid w:val="00B202DF"/>
    <w:rsid w:val="00B22339"/>
    <w:rsid w:val="00B24885"/>
    <w:rsid w:val="00B25FF0"/>
    <w:rsid w:val="00B279BC"/>
    <w:rsid w:val="00B305CA"/>
    <w:rsid w:val="00B3195D"/>
    <w:rsid w:val="00B3450E"/>
    <w:rsid w:val="00B406E1"/>
    <w:rsid w:val="00B53AEE"/>
    <w:rsid w:val="00B54C58"/>
    <w:rsid w:val="00B604DE"/>
    <w:rsid w:val="00B6061F"/>
    <w:rsid w:val="00B61436"/>
    <w:rsid w:val="00B6296F"/>
    <w:rsid w:val="00B63CC9"/>
    <w:rsid w:val="00B65CAF"/>
    <w:rsid w:val="00B66238"/>
    <w:rsid w:val="00B6631D"/>
    <w:rsid w:val="00B67197"/>
    <w:rsid w:val="00B721B8"/>
    <w:rsid w:val="00B80FB0"/>
    <w:rsid w:val="00B8199D"/>
    <w:rsid w:val="00B81ED3"/>
    <w:rsid w:val="00B84BF4"/>
    <w:rsid w:val="00B86529"/>
    <w:rsid w:val="00B9118E"/>
    <w:rsid w:val="00B94496"/>
    <w:rsid w:val="00B962F5"/>
    <w:rsid w:val="00B96324"/>
    <w:rsid w:val="00B96CD5"/>
    <w:rsid w:val="00BA0217"/>
    <w:rsid w:val="00BA02C8"/>
    <w:rsid w:val="00BA2930"/>
    <w:rsid w:val="00BA2972"/>
    <w:rsid w:val="00BA2A98"/>
    <w:rsid w:val="00BA4313"/>
    <w:rsid w:val="00BA432F"/>
    <w:rsid w:val="00BB248E"/>
    <w:rsid w:val="00BB40FB"/>
    <w:rsid w:val="00BB4108"/>
    <w:rsid w:val="00BB51EB"/>
    <w:rsid w:val="00BB5F41"/>
    <w:rsid w:val="00BC10CE"/>
    <w:rsid w:val="00BC1E66"/>
    <w:rsid w:val="00BC2C27"/>
    <w:rsid w:val="00BC4CAD"/>
    <w:rsid w:val="00BC74C3"/>
    <w:rsid w:val="00BC781C"/>
    <w:rsid w:val="00BC7D8C"/>
    <w:rsid w:val="00BD0C42"/>
    <w:rsid w:val="00BD16B6"/>
    <w:rsid w:val="00BD27B0"/>
    <w:rsid w:val="00BD3DEC"/>
    <w:rsid w:val="00BD4314"/>
    <w:rsid w:val="00BD4356"/>
    <w:rsid w:val="00BD6497"/>
    <w:rsid w:val="00BD7E20"/>
    <w:rsid w:val="00BE2065"/>
    <w:rsid w:val="00BE53AF"/>
    <w:rsid w:val="00BE5FED"/>
    <w:rsid w:val="00BF06F8"/>
    <w:rsid w:val="00BF2F97"/>
    <w:rsid w:val="00BF62D9"/>
    <w:rsid w:val="00C002AF"/>
    <w:rsid w:val="00C0073E"/>
    <w:rsid w:val="00C0190B"/>
    <w:rsid w:val="00C035A4"/>
    <w:rsid w:val="00C060AD"/>
    <w:rsid w:val="00C1033A"/>
    <w:rsid w:val="00C11EE2"/>
    <w:rsid w:val="00C12F6B"/>
    <w:rsid w:val="00C146EF"/>
    <w:rsid w:val="00C163E4"/>
    <w:rsid w:val="00C217EC"/>
    <w:rsid w:val="00C21A39"/>
    <w:rsid w:val="00C21E74"/>
    <w:rsid w:val="00C272D5"/>
    <w:rsid w:val="00C27612"/>
    <w:rsid w:val="00C27CA5"/>
    <w:rsid w:val="00C30652"/>
    <w:rsid w:val="00C31613"/>
    <w:rsid w:val="00C31A27"/>
    <w:rsid w:val="00C367CF"/>
    <w:rsid w:val="00C36FD2"/>
    <w:rsid w:val="00C371BF"/>
    <w:rsid w:val="00C404AD"/>
    <w:rsid w:val="00C434E4"/>
    <w:rsid w:val="00C44471"/>
    <w:rsid w:val="00C5187B"/>
    <w:rsid w:val="00C54272"/>
    <w:rsid w:val="00C55A30"/>
    <w:rsid w:val="00C57D56"/>
    <w:rsid w:val="00C60009"/>
    <w:rsid w:val="00C62762"/>
    <w:rsid w:val="00C64DE4"/>
    <w:rsid w:val="00C67718"/>
    <w:rsid w:val="00C7007C"/>
    <w:rsid w:val="00C723CB"/>
    <w:rsid w:val="00C7399E"/>
    <w:rsid w:val="00C77115"/>
    <w:rsid w:val="00C83D75"/>
    <w:rsid w:val="00C90549"/>
    <w:rsid w:val="00C90914"/>
    <w:rsid w:val="00C91BC3"/>
    <w:rsid w:val="00C9206D"/>
    <w:rsid w:val="00C93D9A"/>
    <w:rsid w:val="00C9496C"/>
    <w:rsid w:val="00C9624B"/>
    <w:rsid w:val="00C9631E"/>
    <w:rsid w:val="00C9764F"/>
    <w:rsid w:val="00C97FC1"/>
    <w:rsid w:val="00CA063D"/>
    <w:rsid w:val="00CA2858"/>
    <w:rsid w:val="00CA3A32"/>
    <w:rsid w:val="00CA3F47"/>
    <w:rsid w:val="00CA524F"/>
    <w:rsid w:val="00CA7CFD"/>
    <w:rsid w:val="00CB18EA"/>
    <w:rsid w:val="00CB4C49"/>
    <w:rsid w:val="00CB58E2"/>
    <w:rsid w:val="00CC15F2"/>
    <w:rsid w:val="00CC346E"/>
    <w:rsid w:val="00CC4972"/>
    <w:rsid w:val="00CC5699"/>
    <w:rsid w:val="00CC5C2A"/>
    <w:rsid w:val="00CC5EF0"/>
    <w:rsid w:val="00CC75A8"/>
    <w:rsid w:val="00CD321C"/>
    <w:rsid w:val="00CE11D7"/>
    <w:rsid w:val="00CE37E0"/>
    <w:rsid w:val="00CE4A32"/>
    <w:rsid w:val="00CE6BF9"/>
    <w:rsid w:val="00CF1F31"/>
    <w:rsid w:val="00CF21F4"/>
    <w:rsid w:val="00CF47EA"/>
    <w:rsid w:val="00CF570C"/>
    <w:rsid w:val="00CF7694"/>
    <w:rsid w:val="00D00FE9"/>
    <w:rsid w:val="00D037BB"/>
    <w:rsid w:val="00D041BD"/>
    <w:rsid w:val="00D062CC"/>
    <w:rsid w:val="00D07EBC"/>
    <w:rsid w:val="00D10453"/>
    <w:rsid w:val="00D10E18"/>
    <w:rsid w:val="00D1134F"/>
    <w:rsid w:val="00D11BF0"/>
    <w:rsid w:val="00D1270D"/>
    <w:rsid w:val="00D12B38"/>
    <w:rsid w:val="00D16A08"/>
    <w:rsid w:val="00D210E7"/>
    <w:rsid w:val="00D21D84"/>
    <w:rsid w:val="00D22655"/>
    <w:rsid w:val="00D2331E"/>
    <w:rsid w:val="00D249A6"/>
    <w:rsid w:val="00D259A7"/>
    <w:rsid w:val="00D2777A"/>
    <w:rsid w:val="00D27FE4"/>
    <w:rsid w:val="00D30739"/>
    <w:rsid w:val="00D312F6"/>
    <w:rsid w:val="00D31394"/>
    <w:rsid w:val="00D341E3"/>
    <w:rsid w:val="00D34F2A"/>
    <w:rsid w:val="00D36C0F"/>
    <w:rsid w:val="00D36EA8"/>
    <w:rsid w:val="00D41454"/>
    <w:rsid w:val="00D43F82"/>
    <w:rsid w:val="00D44785"/>
    <w:rsid w:val="00D468E2"/>
    <w:rsid w:val="00D5482D"/>
    <w:rsid w:val="00D55734"/>
    <w:rsid w:val="00D57BFE"/>
    <w:rsid w:val="00D610F4"/>
    <w:rsid w:val="00D6250F"/>
    <w:rsid w:val="00D6548B"/>
    <w:rsid w:val="00D65585"/>
    <w:rsid w:val="00D6737D"/>
    <w:rsid w:val="00D71330"/>
    <w:rsid w:val="00D731B1"/>
    <w:rsid w:val="00D740DE"/>
    <w:rsid w:val="00D76989"/>
    <w:rsid w:val="00D8032B"/>
    <w:rsid w:val="00D81BDE"/>
    <w:rsid w:val="00D82682"/>
    <w:rsid w:val="00D84C89"/>
    <w:rsid w:val="00D85CCF"/>
    <w:rsid w:val="00D86D7F"/>
    <w:rsid w:val="00D900A7"/>
    <w:rsid w:val="00D91E4F"/>
    <w:rsid w:val="00D92786"/>
    <w:rsid w:val="00D92F8E"/>
    <w:rsid w:val="00D94369"/>
    <w:rsid w:val="00D94FAC"/>
    <w:rsid w:val="00D973C6"/>
    <w:rsid w:val="00DA1FC6"/>
    <w:rsid w:val="00DB2711"/>
    <w:rsid w:val="00DB33D9"/>
    <w:rsid w:val="00DB467F"/>
    <w:rsid w:val="00DB6C01"/>
    <w:rsid w:val="00DC6F2C"/>
    <w:rsid w:val="00DD1600"/>
    <w:rsid w:val="00DD652E"/>
    <w:rsid w:val="00DD661F"/>
    <w:rsid w:val="00DE5378"/>
    <w:rsid w:val="00DE60EC"/>
    <w:rsid w:val="00DE6202"/>
    <w:rsid w:val="00DE66BF"/>
    <w:rsid w:val="00DF323C"/>
    <w:rsid w:val="00DF49A9"/>
    <w:rsid w:val="00DF7ADC"/>
    <w:rsid w:val="00E0261C"/>
    <w:rsid w:val="00E03281"/>
    <w:rsid w:val="00E03ADB"/>
    <w:rsid w:val="00E04118"/>
    <w:rsid w:val="00E04456"/>
    <w:rsid w:val="00E05913"/>
    <w:rsid w:val="00E05B28"/>
    <w:rsid w:val="00E06BD5"/>
    <w:rsid w:val="00E1048F"/>
    <w:rsid w:val="00E156DC"/>
    <w:rsid w:val="00E17D3F"/>
    <w:rsid w:val="00E17FD3"/>
    <w:rsid w:val="00E2010A"/>
    <w:rsid w:val="00E207B3"/>
    <w:rsid w:val="00E2196C"/>
    <w:rsid w:val="00E253D3"/>
    <w:rsid w:val="00E275CA"/>
    <w:rsid w:val="00E31D9F"/>
    <w:rsid w:val="00E32923"/>
    <w:rsid w:val="00E32B3D"/>
    <w:rsid w:val="00E33E16"/>
    <w:rsid w:val="00E36E3C"/>
    <w:rsid w:val="00E40068"/>
    <w:rsid w:val="00E40097"/>
    <w:rsid w:val="00E437F2"/>
    <w:rsid w:val="00E43B88"/>
    <w:rsid w:val="00E455B6"/>
    <w:rsid w:val="00E46560"/>
    <w:rsid w:val="00E47B35"/>
    <w:rsid w:val="00E52FC5"/>
    <w:rsid w:val="00E53D91"/>
    <w:rsid w:val="00E54F4F"/>
    <w:rsid w:val="00E561CF"/>
    <w:rsid w:val="00E56B2B"/>
    <w:rsid w:val="00E6008A"/>
    <w:rsid w:val="00E62A4C"/>
    <w:rsid w:val="00E64194"/>
    <w:rsid w:val="00E652D9"/>
    <w:rsid w:val="00E655D1"/>
    <w:rsid w:val="00E675B0"/>
    <w:rsid w:val="00E71E8B"/>
    <w:rsid w:val="00E73688"/>
    <w:rsid w:val="00E73E2A"/>
    <w:rsid w:val="00E746C1"/>
    <w:rsid w:val="00E75877"/>
    <w:rsid w:val="00E8031A"/>
    <w:rsid w:val="00E81F82"/>
    <w:rsid w:val="00E82499"/>
    <w:rsid w:val="00E91FBD"/>
    <w:rsid w:val="00E93A2D"/>
    <w:rsid w:val="00EA0F9E"/>
    <w:rsid w:val="00EA5D39"/>
    <w:rsid w:val="00EB3B30"/>
    <w:rsid w:val="00EB3D0E"/>
    <w:rsid w:val="00EB51B2"/>
    <w:rsid w:val="00EB7036"/>
    <w:rsid w:val="00EC0374"/>
    <w:rsid w:val="00EC32A1"/>
    <w:rsid w:val="00EC7381"/>
    <w:rsid w:val="00EC7FB8"/>
    <w:rsid w:val="00ED131B"/>
    <w:rsid w:val="00ED23DC"/>
    <w:rsid w:val="00ED49AA"/>
    <w:rsid w:val="00ED649C"/>
    <w:rsid w:val="00ED7C21"/>
    <w:rsid w:val="00EE3177"/>
    <w:rsid w:val="00EE3729"/>
    <w:rsid w:val="00EE3D3D"/>
    <w:rsid w:val="00EE4004"/>
    <w:rsid w:val="00EE55DA"/>
    <w:rsid w:val="00EE6992"/>
    <w:rsid w:val="00EE6B70"/>
    <w:rsid w:val="00EE728F"/>
    <w:rsid w:val="00EE7504"/>
    <w:rsid w:val="00EF0312"/>
    <w:rsid w:val="00EF2A24"/>
    <w:rsid w:val="00EF4EA6"/>
    <w:rsid w:val="00F00BF1"/>
    <w:rsid w:val="00F01D63"/>
    <w:rsid w:val="00F01EA4"/>
    <w:rsid w:val="00F026DB"/>
    <w:rsid w:val="00F0586D"/>
    <w:rsid w:val="00F070C9"/>
    <w:rsid w:val="00F07263"/>
    <w:rsid w:val="00F10E9D"/>
    <w:rsid w:val="00F11396"/>
    <w:rsid w:val="00F11A85"/>
    <w:rsid w:val="00F12A6D"/>
    <w:rsid w:val="00F12DEB"/>
    <w:rsid w:val="00F141B0"/>
    <w:rsid w:val="00F145FD"/>
    <w:rsid w:val="00F155B2"/>
    <w:rsid w:val="00F1738A"/>
    <w:rsid w:val="00F21CE1"/>
    <w:rsid w:val="00F251A2"/>
    <w:rsid w:val="00F33B22"/>
    <w:rsid w:val="00F377B5"/>
    <w:rsid w:val="00F37D9D"/>
    <w:rsid w:val="00F41631"/>
    <w:rsid w:val="00F42E41"/>
    <w:rsid w:val="00F44362"/>
    <w:rsid w:val="00F4465C"/>
    <w:rsid w:val="00F45188"/>
    <w:rsid w:val="00F4751A"/>
    <w:rsid w:val="00F525DB"/>
    <w:rsid w:val="00F62542"/>
    <w:rsid w:val="00F640B1"/>
    <w:rsid w:val="00F64CBA"/>
    <w:rsid w:val="00F663EB"/>
    <w:rsid w:val="00F70CC1"/>
    <w:rsid w:val="00F70E46"/>
    <w:rsid w:val="00F715CE"/>
    <w:rsid w:val="00F72D1A"/>
    <w:rsid w:val="00F758CC"/>
    <w:rsid w:val="00F75D5A"/>
    <w:rsid w:val="00F76A2C"/>
    <w:rsid w:val="00F839BD"/>
    <w:rsid w:val="00F84546"/>
    <w:rsid w:val="00F85799"/>
    <w:rsid w:val="00F87321"/>
    <w:rsid w:val="00F908BE"/>
    <w:rsid w:val="00F92AF7"/>
    <w:rsid w:val="00F92D11"/>
    <w:rsid w:val="00F9362B"/>
    <w:rsid w:val="00F94379"/>
    <w:rsid w:val="00F9474E"/>
    <w:rsid w:val="00F94BC0"/>
    <w:rsid w:val="00FA00BF"/>
    <w:rsid w:val="00FA1015"/>
    <w:rsid w:val="00FA12ED"/>
    <w:rsid w:val="00FA2E49"/>
    <w:rsid w:val="00FA318D"/>
    <w:rsid w:val="00FA5C43"/>
    <w:rsid w:val="00FA6A1B"/>
    <w:rsid w:val="00FA7805"/>
    <w:rsid w:val="00FB0A19"/>
    <w:rsid w:val="00FB1B6D"/>
    <w:rsid w:val="00FB3112"/>
    <w:rsid w:val="00FB5791"/>
    <w:rsid w:val="00FB5D01"/>
    <w:rsid w:val="00FC0EA5"/>
    <w:rsid w:val="00FC1781"/>
    <w:rsid w:val="00FC636D"/>
    <w:rsid w:val="00FC67E9"/>
    <w:rsid w:val="00FD0098"/>
    <w:rsid w:val="00FD0C61"/>
    <w:rsid w:val="00FD5C70"/>
    <w:rsid w:val="00FD763E"/>
    <w:rsid w:val="00FE040D"/>
    <w:rsid w:val="00FE3B7D"/>
    <w:rsid w:val="00FE6C1F"/>
    <w:rsid w:val="00FE7AF3"/>
    <w:rsid w:val="00FF37EC"/>
    <w:rsid w:val="00FF3814"/>
    <w:rsid w:val="00FF44B9"/>
    <w:rsid w:val="00FF45DD"/>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strokecolor="none [3213]">
      <v:stroke endarrow="block" color="none [3213]" weight="3pt"/>
    </o:shapedefaults>
    <o:shapelayout v:ext="edit">
      <o:idmap v:ext="edit" data="1"/>
    </o:shapelayout>
  </w:shapeDefaults>
  <w:decimalSymbol w:val="."/>
  <w:listSeparator w:val=","/>
  <w14:docId w14:val="0FF96CFD"/>
  <w15:docId w15:val="{EDA1B2AE-E22C-42CE-993E-A7CCA34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 w:type="character" w:styleId="CommentReference">
    <w:name w:val="annotation reference"/>
    <w:basedOn w:val="DefaultParagraphFont"/>
    <w:uiPriority w:val="99"/>
    <w:semiHidden/>
    <w:unhideWhenUsed/>
    <w:rsid w:val="00D71330"/>
    <w:rPr>
      <w:sz w:val="16"/>
      <w:szCs w:val="16"/>
    </w:rPr>
  </w:style>
  <w:style w:type="paragraph" w:styleId="CommentText">
    <w:name w:val="annotation text"/>
    <w:basedOn w:val="Normal"/>
    <w:link w:val="CommentTextChar"/>
    <w:uiPriority w:val="99"/>
    <w:semiHidden/>
    <w:unhideWhenUsed/>
    <w:rsid w:val="00D71330"/>
    <w:rPr>
      <w:sz w:val="20"/>
      <w:szCs w:val="20"/>
    </w:rPr>
  </w:style>
  <w:style w:type="character" w:customStyle="1" w:styleId="CommentTextChar">
    <w:name w:val="Comment Text Char"/>
    <w:basedOn w:val="DefaultParagraphFont"/>
    <w:link w:val="CommentText"/>
    <w:uiPriority w:val="99"/>
    <w:semiHidden/>
    <w:rsid w:val="00D71330"/>
    <w:rPr>
      <w:lang w:val="en-US" w:eastAsia="en-US"/>
    </w:rPr>
  </w:style>
  <w:style w:type="paragraph" w:styleId="CommentSubject">
    <w:name w:val="annotation subject"/>
    <w:basedOn w:val="CommentText"/>
    <w:next w:val="CommentText"/>
    <w:link w:val="CommentSubjectChar"/>
    <w:uiPriority w:val="99"/>
    <w:semiHidden/>
    <w:unhideWhenUsed/>
    <w:rsid w:val="00D71330"/>
    <w:rPr>
      <w:b/>
      <w:bCs/>
    </w:rPr>
  </w:style>
  <w:style w:type="character" w:customStyle="1" w:styleId="CommentSubjectChar">
    <w:name w:val="Comment Subject Char"/>
    <w:basedOn w:val="CommentTextChar"/>
    <w:link w:val="CommentSubject"/>
    <w:uiPriority w:val="99"/>
    <w:semiHidden/>
    <w:rsid w:val="00D71330"/>
    <w:rPr>
      <w:b/>
      <w:bCs/>
      <w:lang w:val="en-US" w:eastAsia="en-US"/>
    </w:rPr>
  </w:style>
  <w:style w:type="paragraph" w:styleId="Revision">
    <w:name w:val="Revision"/>
    <w:hidden/>
    <w:uiPriority w:val="99"/>
    <w:semiHidden/>
    <w:rsid w:val="002C44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598">
      <w:bodyDiv w:val="1"/>
      <w:marLeft w:val="0"/>
      <w:marRight w:val="0"/>
      <w:marTop w:val="0"/>
      <w:marBottom w:val="0"/>
      <w:divBdr>
        <w:top w:val="none" w:sz="0" w:space="0" w:color="auto"/>
        <w:left w:val="none" w:sz="0" w:space="0" w:color="auto"/>
        <w:bottom w:val="none" w:sz="0" w:space="0" w:color="auto"/>
        <w:right w:val="none" w:sz="0" w:space="0" w:color="auto"/>
      </w:divBdr>
    </w:div>
    <w:div w:id="113450102">
      <w:bodyDiv w:val="1"/>
      <w:marLeft w:val="0"/>
      <w:marRight w:val="0"/>
      <w:marTop w:val="0"/>
      <w:marBottom w:val="0"/>
      <w:divBdr>
        <w:top w:val="none" w:sz="0" w:space="0" w:color="auto"/>
        <w:left w:val="none" w:sz="0" w:space="0" w:color="auto"/>
        <w:bottom w:val="none" w:sz="0" w:space="0" w:color="auto"/>
        <w:right w:val="none" w:sz="0" w:space="0" w:color="auto"/>
      </w:divBdr>
    </w:div>
    <w:div w:id="124012481">
      <w:bodyDiv w:val="1"/>
      <w:marLeft w:val="0"/>
      <w:marRight w:val="0"/>
      <w:marTop w:val="0"/>
      <w:marBottom w:val="0"/>
      <w:divBdr>
        <w:top w:val="none" w:sz="0" w:space="0" w:color="auto"/>
        <w:left w:val="none" w:sz="0" w:space="0" w:color="auto"/>
        <w:bottom w:val="none" w:sz="0" w:space="0" w:color="auto"/>
        <w:right w:val="none" w:sz="0" w:space="0" w:color="auto"/>
      </w:divBdr>
    </w:div>
    <w:div w:id="663433194">
      <w:bodyDiv w:val="1"/>
      <w:marLeft w:val="0"/>
      <w:marRight w:val="0"/>
      <w:marTop w:val="0"/>
      <w:marBottom w:val="0"/>
      <w:divBdr>
        <w:top w:val="none" w:sz="0" w:space="0" w:color="auto"/>
        <w:left w:val="none" w:sz="0" w:space="0" w:color="auto"/>
        <w:bottom w:val="none" w:sz="0" w:space="0" w:color="auto"/>
        <w:right w:val="none" w:sz="0" w:space="0" w:color="auto"/>
      </w:divBdr>
    </w:div>
    <w:div w:id="667447537">
      <w:bodyDiv w:val="1"/>
      <w:marLeft w:val="0"/>
      <w:marRight w:val="0"/>
      <w:marTop w:val="0"/>
      <w:marBottom w:val="0"/>
      <w:divBdr>
        <w:top w:val="none" w:sz="0" w:space="0" w:color="auto"/>
        <w:left w:val="none" w:sz="0" w:space="0" w:color="auto"/>
        <w:bottom w:val="none" w:sz="0" w:space="0" w:color="auto"/>
        <w:right w:val="none" w:sz="0" w:space="0" w:color="auto"/>
      </w:divBdr>
    </w:div>
    <w:div w:id="1124151178">
      <w:bodyDiv w:val="1"/>
      <w:marLeft w:val="0"/>
      <w:marRight w:val="0"/>
      <w:marTop w:val="0"/>
      <w:marBottom w:val="0"/>
      <w:divBdr>
        <w:top w:val="none" w:sz="0" w:space="0" w:color="auto"/>
        <w:left w:val="none" w:sz="0" w:space="0" w:color="auto"/>
        <w:bottom w:val="none" w:sz="0" w:space="0" w:color="auto"/>
        <w:right w:val="none" w:sz="0" w:space="0" w:color="auto"/>
      </w:divBdr>
    </w:div>
    <w:div w:id="1229417574">
      <w:bodyDiv w:val="1"/>
      <w:marLeft w:val="0"/>
      <w:marRight w:val="0"/>
      <w:marTop w:val="0"/>
      <w:marBottom w:val="0"/>
      <w:divBdr>
        <w:top w:val="none" w:sz="0" w:space="0" w:color="auto"/>
        <w:left w:val="none" w:sz="0" w:space="0" w:color="auto"/>
        <w:bottom w:val="none" w:sz="0" w:space="0" w:color="auto"/>
        <w:right w:val="none" w:sz="0" w:space="0" w:color="auto"/>
      </w:divBdr>
    </w:div>
    <w:div w:id="1436366378">
      <w:bodyDiv w:val="1"/>
      <w:marLeft w:val="0"/>
      <w:marRight w:val="0"/>
      <w:marTop w:val="0"/>
      <w:marBottom w:val="0"/>
      <w:divBdr>
        <w:top w:val="none" w:sz="0" w:space="0" w:color="auto"/>
        <w:left w:val="none" w:sz="0" w:space="0" w:color="auto"/>
        <w:bottom w:val="none" w:sz="0" w:space="0" w:color="auto"/>
        <w:right w:val="none" w:sz="0" w:space="0" w:color="auto"/>
      </w:divBdr>
      <w:divsChild>
        <w:div w:id="1892184488">
          <w:marLeft w:val="547"/>
          <w:marRight w:val="0"/>
          <w:marTop w:val="115"/>
          <w:marBottom w:val="0"/>
          <w:divBdr>
            <w:top w:val="none" w:sz="0" w:space="0" w:color="auto"/>
            <w:left w:val="none" w:sz="0" w:space="0" w:color="auto"/>
            <w:bottom w:val="none" w:sz="0" w:space="0" w:color="auto"/>
            <w:right w:val="none" w:sz="0" w:space="0" w:color="auto"/>
          </w:divBdr>
        </w:div>
      </w:divsChild>
    </w:div>
    <w:div w:id="1547139995">
      <w:bodyDiv w:val="1"/>
      <w:marLeft w:val="0"/>
      <w:marRight w:val="0"/>
      <w:marTop w:val="0"/>
      <w:marBottom w:val="0"/>
      <w:divBdr>
        <w:top w:val="none" w:sz="0" w:space="0" w:color="auto"/>
        <w:left w:val="none" w:sz="0" w:space="0" w:color="auto"/>
        <w:bottom w:val="none" w:sz="0" w:space="0" w:color="auto"/>
        <w:right w:val="none" w:sz="0" w:space="0" w:color="auto"/>
      </w:divBdr>
    </w:div>
    <w:div w:id="1565143600">
      <w:bodyDiv w:val="1"/>
      <w:marLeft w:val="0"/>
      <w:marRight w:val="0"/>
      <w:marTop w:val="0"/>
      <w:marBottom w:val="0"/>
      <w:divBdr>
        <w:top w:val="none" w:sz="0" w:space="0" w:color="auto"/>
        <w:left w:val="none" w:sz="0" w:space="0" w:color="auto"/>
        <w:bottom w:val="none" w:sz="0" w:space="0" w:color="auto"/>
        <w:right w:val="none" w:sz="0" w:space="0" w:color="auto"/>
      </w:divBdr>
    </w:div>
    <w:div w:id="1684434251">
      <w:bodyDiv w:val="1"/>
      <w:marLeft w:val="0"/>
      <w:marRight w:val="0"/>
      <w:marTop w:val="0"/>
      <w:marBottom w:val="0"/>
      <w:divBdr>
        <w:top w:val="none" w:sz="0" w:space="0" w:color="auto"/>
        <w:left w:val="none" w:sz="0" w:space="0" w:color="auto"/>
        <w:bottom w:val="none" w:sz="0" w:space="0" w:color="auto"/>
        <w:right w:val="none" w:sz="0" w:space="0" w:color="auto"/>
      </w:divBdr>
    </w:div>
    <w:div w:id="1878155319">
      <w:bodyDiv w:val="1"/>
      <w:marLeft w:val="0"/>
      <w:marRight w:val="0"/>
      <w:marTop w:val="0"/>
      <w:marBottom w:val="0"/>
      <w:divBdr>
        <w:top w:val="none" w:sz="0" w:space="0" w:color="auto"/>
        <w:left w:val="none" w:sz="0" w:space="0" w:color="auto"/>
        <w:bottom w:val="none" w:sz="0" w:space="0" w:color="auto"/>
        <w:right w:val="none" w:sz="0" w:space="0" w:color="auto"/>
      </w:divBdr>
    </w:div>
    <w:div w:id="2039575687">
      <w:bodyDiv w:val="1"/>
      <w:marLeft w:val="0"/>
      <w:marRight w:val="0"/>
      <w:marTop w:val="0"/>
      <w:marBottom w:val="0"/>
      <w:divBdr>
        <w:top w:val="none" w:sz="0" w:space="0" w:color="auto"/>
        <w:left w:val="none" w:sz="0" w:space="0" w:color="auto"/>
        <w:bottom w:val="none" w:sz="0" w:space="0" w:color="auto"/>
        <w:right w:val="none" w:sz="0" w:space="0" w:color="auto"/>
      </w:divBdr>
    </w:div>
    <w:div w:id="2079086457">
      <w:bodyDiv w:val="1"/>
      <w:marLeft w:val="0"/>
      <w:marRight w:val="0"/>
      <w:marTop w:val="0"/>
      <w:marBottom w:val="0"/>
      <w:divBdr>
        <w:top w:val="none" w:sz="0" w:space="0" w:color="auto"/>
        <w:left w:val="none" w:sz="0" w:space="0" w:color="auto"/>
        <w:bottom w:val="none" w:sz="0" w:space="0" w:color="auto"/>
        <w:right w:val="none" w:sz="0" w:space="0" w:color="auto"/>
      </w:divBdr>
    </w:div>
    <w:div w:id="214384414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25F7-C766-40A6-B8C6-EE676BF6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16853</Words>
  <Characters>96063</Characters>
  <Application>Microsoft Office Word</Application>
  <DocSecurity>2</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Pateka Busika</dc:creator>
  <cp:lastModifiedBy>Pateka Busika</cp:lastModifiedBy>
  <cp:revision>4</cp:revision>
  <cp:lastPrinted>2021-03-29T11:56:00Z</cp:lastPrinted>
  <dcterms:created xsi:type="dcterms:W3CDTF">2021-03-29T12:18:00Z</dcterms:created>
  <dcterms:modified xsi:type="dcterms:W3CDTF">2021-03-29T14:48:00Z</dcterms:modified>
</cp:coreProperties>
</file>