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D8" w:rsidRPr="00713E39" w:rsidRDefault="00F64ED8" w:rsidP="008A672C">
      <w:pPr>
        <w:pStyle w:val="Heading1"/>
        <w:ind w:left="720"/>
        <w:rPr>
          <w:rFonts w:ascii="Arial" w:hAnsi="Arial" w:cs="Arial"/>
          <w:sz w:val="24"/>
          <w:szCs w:val="24"/>
        </w:rPr>
      </w:pPr>
      <w:r w:rsidRPr="00713E39">
        <w:rPr>
          <w:rFonts w:ascii="Arial" w:hAnsi="Arial" w:cs="Arial"/>
          <w:sz w:val="24"/>
          <w:szCs w:val="24"/>
        </w:rPr>
        <w:t>INTERNATIONAL TRADE ADMINISTRATION COMMISSION</w:t>
      </w:r>
    </w:p>
    <w:p w:rsidR="00F64ED8" w:rsidRPr="00713E39" w:rsidRDefault="00F64ED8" w:rsidP="00F64ED8">
      <w:pPr>
        <w:jc w:val="center"/>
        <w:rPr>
          <w:rFonts w:ascii="Arial" w:hAnsi="Arial" w:cs="Arial"/>
          <w:b/>
        </w:rPr>
      </w:pPr>
    </w:p>
    <w:p w:rsidR="008A672C" w:rsidRPr="00713E39" w:rsidRDefault="00F64ED8" w:rsidP="00F64ED8">
      <w:pPr>
        <w:jc w:val="center"/>
        <w:rPr>
          <w:rFonts w:ascii="Arial" w:hAnsi="Arial" w:cs="Arial"/>
          <w:b/>
        </w:rPr>
      </w:pPr>
      <w:r w:rsidRPr="00713E39">
        <w:rPr>
          <w:rFonts w:ascii="Arial" w:hAnsi="Arial" w:cs="Arial"/>
          <w:b/>
        </w:rPr>
        <w:t xml:space="preserve">GUIDELINES, RULES AND CONDITIONS PERTAINING TO REBATE ITEM </w:t>
      </w:r>
    </w:p>
    <w:p w:rsidR="008A672C" w:rsidRPr="00713E39" w:rsidRDefault="008A672C" w:rsidP="00F64ED8">
      <w:pPr>
        <w:jc w:val="center"/>
        <w:rPr>
          <w:rFonts w:ascii="Arial" w:hAnsi="Arial" w:cs="Arial"/>
          <w:b/>
        </w:rPr>
      </w:pPr>
    </w:p>
    <w:p w:rsidR="00306A24" w:rsidRPr="00306A24" w:rsidRDefault="00A45F7B" w:rsidP="00306A24">
      <w:pPr>
        <w:jc w:val="both"/>
        <w:rPr>
          <w:rFonts w:ascii="Arial" w:hAnsi="Arial" w:cs="Arial"/>
          <w:b/>
        </w:rPr>
      </w:pPr>
      <w:r w:rsidRPr="00713E39">
        <w:rPr>
          <w:rFonts w:ascii="Arial" w:hAnsi="Arial" w:cs="Arial"/>
          <w:b/>
        </w:rPr>
        <w:t>Rebate Item</w:t>
      </w:r>
      <w:r w:rsidR="005704A3">
        <w:rPr>
          <w:rFonts w:ascii="Arial" w:hAnsi="Arial" w:cs="Arial"/>
          <w:b/>
        </w:rPr>
        <w:t xml:space="preserve"> 311.40/00.00/01.04</w:t>
      </w:r>
      <w:r w:rsidR="00F20380">
        <w:rPr>
          <w:rFonts w:ascii="Arial" w:hAnsi="Arial" w:cs="Arial"/>
          <w:b/>
          <w:color w:val="FF0000"/>
        </w:rPr>
        <w:t xml:space="preserve"> </w:t>
      </w:r>
      <w:r w:rsidR="00306A24" w:rsidRPr="00306A24">
        <w:rPr>
          <w:rFonts w:ascii="Arial" w:hAnsi="Arial" w:cs="Arial"/>
          <w:b/>
        </w:rPr>
        <w:t>“Textile yarns and textile fabrics, classifiable in Section XI of the Customs Tariff  and approved by the International Trade Administrations Commission (ITAC) through a Notice in the Government Gazette as qualifying yarns and fabrics that may be imported under this rebate item for the manufacture of apparel and clothing accessories classifiable in Chapters 61 and 62, in such quantities, at such times and subject to such conditions as ITAC may allow by specific permit, provided that –</w:t>
      </w:r>
    </w:p>
    <w:p w:rsidR="00306A24" w:rsidRPr="00306A24" w:rsidRDefault="00306A24" w:rsidP="00306A24">
      <w:pPr>
        <w:jc w:val="both"/>
        <w:rPr>
          <w:rFonts w:ascii="Arial" w:hAnsi="Arial" w:cs="Arial"/>
          <w:b/>
        </w:rPr>
      </w:pPr>
    </w:p>
    <w:p w:rsidR="00306A24" w:rsidRPr="00B84D88" w:rsidRDefault="00095781" w:rsidP="00B84D88">
      <w:pPr>
        <w:pStyle w:val="ListParagraph"/>
        <w:numPr>
          <w:ilvl w:val="0"/>
          <w:numId w:val="30"/>
        </w:numPr>
        <w:ind w:left="567" w:hanging="567"/>
        <w:jc w:val="both"/>
        <w:rPr>
          <w:rFonts w:ascii="Arial" w:hAnsi="Arial" w:cs="Arial"/>
          <w:b/>
        </w:rPr>
      </w:pPr>
      <w:r w:rsidRPr="00B84D88">
        <w:rPr>
          <w:rFonts w:ascii="Arial" w:hAnsi="Arial" w:cs="Arial"/>
          <w:b/>
        </w:rPr>
        <w:t>ITAC or equivalent authority in SACU member states, is satisfied that the apparel and clothing accessories manufactured in terms of this item are supplied to and sold by retailers in the country in which the rebate permit will be issued</w:t>
      </w:r>
      <w:r w:rsidR="00306A24" w:rsidRPr="00B84D88">
        <w:rPr>
          <w:rFonts w:ascii="Arial" w:hAnsi="Arial" w:cs="Arial"/>
          <w:b/>
        </w:rPr>
        <w:t>;</w:t>
      </w:r>
    </w:p>
    <w:p w:rsidR="00306A24" w:rsidRPr="00B84D88" w:rsidRDefault="00306A24" w:rsidP="00B84D88">
      <w:pPr>
        <w:pStyle w:val="ListParagraph"/>
        <w:numPr>
          <w:ilvl w:val="0"/>
          <w:numId w:val="30"/>
        </w:numPr>
        <w:ind w:left="567" w:hanging="567"/>
        <w:jc w:val="both"/>
        <w:rPr>
          <w:rFonts w:ascii="Arial" w:hAnsi="Arial" w:cs="Arial"/>
          <w:b/>
        </w:rPr>
      </w:pPr>
      <w:r w:rsidRPr="00B84D88">
        <w:rPr>
          <w:rFonts w:ascii="Arial" w:hAnsi="Arial" w:cs="Arial"/>
          <w:b/>
        </w:rPr>
        <w:t>as evidence in support of (</w:t>
      </w:r>
      <w:proofErr w:type="spellStart"/>
      <w:r w:rsidRPr="00B84D88">
        <w:rPr>
          <w:rFonts w:ascii="Arial" w:hAnsi="Arial" w:cs="Arial"/>
          <w:b/>
        </w:rPr>
        <w:t>i</w:t>
      </w:r>
      <w:proofErr w:type="spellEnd"/>
      <w:r w:rsidRPr="00B84D88">
        <w:rPr>
          <w:rFonts w:ascii="Arial" w:hAnsi="Arial" w:cs="Arial"/>
          <w:b/>
        </w:rPr>
        <w:t>) above, the application for a permit must be supported by an order/orders from retailers in the country where the application is made; and</w:t>
      </w:r>
    </w:p>
    <w:p w:rsidR="00F64ED8" w:rsidRPr="00B84D88" w:rsidRDefault="00306A24" w:rsidP="00B84D88">
      <w:pPr>
        <w:pStyle w:val="ListParagraph"/>
        <w:numPr>
          <w:ilvl w:val="0"/>
          <w:numId w:val="30"/>
        </w:numPr>
        <w:ind w:left="567" w:hanging="567"/>
        <w:jc w:val="both"/>
        <w:rPr>
          <w:rFonts w:ascii="Arial" w:hAnsi="Arial" w:cs="Arial"/>
          <w:b/>
        </w:rPr>
      </w:pPr>
      <w:proofErr w:type="gramStart"/>
      <w:r w:rsidRPr="00B84D88">
        <w:rPr>
          <w:rFonts w:ascii="Arial" w:hAnsi="Arial" w:cs="Arial"/>
          <w:b/>
        </w:rPr>
        <w:t>the</w:t>
      </w:r>
      <w:proofErr w:type="gramEnd"/>
      <w:r w:rsidRPr="00B84D88">
        <w:rPr>
          <w:rFonts w:ascii="Arial" w:hAnsi="Arial" w:cs="Arial"/>
          <w:b/>
        </w:rPr>
        <w:t xml:space="preserve"> yarns and fabrics are not specifically covered by another rebate provision in Schedule No. 3 for the same industry and purpose”.</w:t>
      </w:r>
    </w:p>
    <w:p w:rsidR="00F64ED8" w:rsidRPr="00713E39" w:rsidRDefault="00F64ED8" w:rsidP="00A6293A">
      <w:pPr>
        <w:pStyle w:val="Footer"/>
        <w:tabs>
          <w:tab w:val="clear" w:pos="4153"/>
          <w:tab w:val="clear" w:pos="8306"/>
        </w:tabs>
        <w:jc w:val="both"/>
        <w:rPr>
          <w:rFonts w:ascii="Arial" w:hAnsi="Arial" w:cs="Arial"/>
          <w:bCs/>
        </w:rPr>
      </w:pPr>
    </w:p>
    <w:p w:rsidR="00681C35" w:rsidRPr="00FB4321" w:rsidRDefault="00723DF3" w:rsidP="00681C35">
      <w:pPr>
        <w:pStyle w:val="BodyText"/>
        <w:rPr>
          <w:rFonts w:ascii="Arial" w:hAnsi="Arial" w:cs="Arial"/>
          <w:b w:val="0"/>
          <w:szCs w:val="24"/>
        </w:rPr>
      </w:pPr>
      <w:r w:rsidRPr="00723DF3">
        <w:rPr>
          <w:rFonts w:ascii="Arial" w:hAnsi="Arial" w:cs="Arial"/>
          <w:b w:val="0"/>
          <w:szCs w:val="24"/>
        </w:rPr>
        <w:t xml:space="preserve">ITAC will publish a notice in the Government Gazette, which will also be on ITAC’s </w:t>
      </w:r>
      <w:proofErr w:type="gramStart"/>
      <w:r w:rsidRPr="00723DF3">
        <w:rPr>
          <w:rFonts w:ascii="Arial" w:hAnsi="Arial" w:cs="Arial"/>
          <w:b w:val="0"/>
          <w:szCs w:val="24"/>
        </w:rPr>
        <w:t>website</w:t>
      </w:r>
      <w:proofErr w:type="gramEnd"/>
      <w:r w:rsidRPr="00723DF3">
        <w:rPr>
          <w:rFonts w:ascii="Arial" w:hAnsi="Arial" w:cs="Arial"/>
          <w:b w:val="0"/>
          <w:szCs w:val="24"/>
        </w:rPr>
        <w:t xml:space="preserve"> at </w:t>
      </w:r>
      <w:hyperlink r:id="rId9" w:history="1">
        <w:r w:rsidRPr="006C35FD">
          <w:rPr>
            <w:rStyle w:val="Hyperlink"/>
            <w:rFonts w:ascii="Arial" w:hAnsi="Arial" w:cs="Arial"/>
            <w:b w:val="0"/>
            <w:szCs w:val="24"/>
          </w:rPr>
          <w:t>www.itac.org.za</w:t>
        </w:r>
      </w:hyperlink>
      <w:r>
        <w:rPr>
          <w:rFonts w:ascii="Arial" w:hAnsi="Arial" w:cs="Arial"/>
          <w:b w:val="0"/>
          <w:szCs w:val="24"/>
        </w:rPr>
        <w:t xml:space="preserve"> </w:t>
      </w:r>
      <w:r w:rsidRPr="00723DF3">
        <w:rPr>
          <w:rFonts w:ascii="Arial" w:hAnsi="Arial" w:cs="Arial"/>
          <w:b w:val="0"/>
          <w:szCs w:val="24"/>
        </w:rPr>
        <w:t>highlighting the manufacturing requirements of a 3rd Schedule rebate provision, which is an industrial rebate item linked directly to a specific manufacturing process, which has to take place in the same country that the permit was issued in, as well as setting out the rebate conditions listed below</w:t>
      </w:r>
      <w:r w:rsidR="00B84D88">
        <w:rPr>
          <w:rFonts w:ascii="Arial" w:hAnsi="Arial" w:cs="Arial"/>
          <w:b w:val="0"/>
          <w:szCs w:val="24"/>
        </w:rPr>
        <w:t>:</w:t>
      </w:r>
    </w:p>
    <w:p w:rsidR="00681C35" w:rsidRPr="00FB4321" w:rsidRDefault="00681C35" w:rsidP="00FB4321">
      <w:pPr>
        <w:pStyle w:val="BodyText"/>
        <w:ind w:left="426" w:hanging="426"/>
        <w:rPr>
          <w:rFonts w:ascii="Arial" w:hAnsi="Arial" w:cs="Arial"/>
          <w:b w:val="0"/>
          <w:szCs w:val="24"/>
        </w:rPr>
      </w:pPr>
      <w:r w:rsidRPr="00FB4321">
        <w:rPr>
          <w:rFonts w:ascii="Arial" w:hAnsi="Arial" w:cs="Arial"/>
          <w:b w:val="0"/>
          <w:szCs w:val="24"/>
        </w:rPr>
        <w:t>(</w:t>
      </w:r>
      <w:proofErr w:type="spellStart"/>
      <w:r w:rsidRPr="00FB4321">
        <w:rPr>
          <w:rFonts w:ascii="Arial" w:hAnsi="Arial" w:cs="Arial"/>
          <w:b w:val="0"/>
          <w:szCs w:val="24"/>
        </w:rPr>
        <w:t>i</w:t>
      </w:r>
      <w:proofErr w:type="spellEnd"/>
      <w:r w:rsidRPr="00FB4321">
        <w:rPr>
          <w:rFonts w:ascii="Arial" w:hAnsi="Arial" w:cs="Arial"/>
          <w:b w:val="0"/>
          <w:szCs w:val="24"/>
        </w:rPr>
        <w:t>)</w:t>
      </w:r>
      <w:r w:rsidRPr="00FB4321">
        <w:rPr>
          <w:rFonts w:ascii="Arial" w:hAnsi="Arial" w:cs="Arial"/>
          <w:b w:val="0"/>
          <w:szCs w:val="24"/>
        </w:rPr>
        <w:tab/>
        <w:t xml:space="preserve">ITAC will limit the rebate provision to a list of qualifying products. </w:t>
      </w:r>
      <w:proofErr w:type="gramStart"/>
      <w:r w:rsidRPr="00FB4321">
        <w:rPr>
          <w:rFonts w:ascii="Arial" w:hAnsi="Arial" w:cs="Arial"/>
          <w:b w:val="0"/>
          <w:szCs w:val="24"/>
        </w:rPr>
        <w:t>Such list to be determined and published by ITAC in the Government Gazette as well as on its website, which is aligned and attached to reciprocal off-take commitments as identified by the DTIC, within the ambit of the R-CTFL Masterplan.</w:t>
      </w:r>
      <w:proofErr w:type="gramEnd"/>
      <w:r w:rsidRPr="00FB4321">
        <w:rPr>
          <w:rFonts w:ascii="Arial" w:hAnsi="Arial" w:cs="Arial"/>
          <w:b w:val="0"/>
          <w:szCs w:val="24"/>
        </w:rPr>
        <w:t xml:space="preserve"> In the first 12 months, the rebate item </w:t>
      </w:r>
      <w:proofErr w:type="gramStart"/>
      <w:r w:rsidRPr="00FB4321">
        <w:rPr>
          <w:rFonts w:ascii="Arial" w:hAnsi="Arial" w:cs="Arial"/>
          <w:b w:val="0"/>
          <w:szCs w:val="24"/>
        </w:rPr>
        <w:t>be</w:t>
      </w:r>
      <w:proofErr w:type="gramEnd"/>
      <w:r w:rsidRPr="00FB4321">
        <w:rPr>
          <w:rFonts w:ascii="Arial" w:hAnsi="Arial" w:cs="Arial"/>
          <w:b w:val="0"/>
          <w:szCs w:val="24"/>
        </w:rPr>
        <w:t xml:space="preserve"> applicable only for the importation of woven textile fabrics classifiable under chapters 51, 52, 53, 54, 55 and tariff heading 58.01</w:t>
      </w:r>
      <w:r w:rsidR="0040332C" w:rsidRPr="0040332C">
        <w:t xml:space="preserve"> </w:t>
      </w:r>
      <w:r w:rsidR="0040332C" w:rsidRPr="0040332C">
        <w:rPr>
          <w:rFonts w:ascii="Arial" w:hAnsi="Arial" w:cs="Arial"/>
          <w:b w:val="0"/>
          <w:szCs w:val="24"/>
        </w:rPr>
        <w:t>for the manufacture of apparel and clothing accessories classifiable under Chapter 6</w:t>
      </w:r>
      <w:r w:rsidR="0040332C">
        <w:rPr>
          <w:rFonts w:ascii="Arial" w:hAnsi="Arial" w:cs="Arial"/>
          <w:b w:val="0"/>
          <w:szCs w:val="24"/>
        </w:rPr>
        <w:t>2</w:t>
      </w:r>
      <w:r w:rsidRPr="00FB4321">
        <w:rPr>
          <w:rFonts w:ascii="Arial" w:hAnsi="Arial" w:cs="Arial"/>
          <w:b w:val="0"/>
          <w:szCs w:val="24"/>
        </w:rPr>
        <w:t>.</w:t>
      </w:r>
      <w:r w:rsidR="00B84D88">
        <w:rPr>
          <w:rFonts w:ascii="Arial" w:hAnsi="Arial" w:cs="Arial"/>
          <w:b w:val="0"/>
          <w:szCs w:val="24"/>
        </w:rPr>
        <w:t xml:space="preserve"> The rebate permit issued by ITAC or equivalent authority in SACU member states must reflect conditions (</w:t>
      </w:r>
      <w:proofErr w:type="spellStart"/>
      <w:r w:rsidR="00B84D88">
        <w:rPr>
          <w:rFonts w:ascii="Arial" w:hAnsi="Arial" w:cs="Arial"/>
          <w:b w:val="0"/>
          <w:szCs w:val="24"/>
        </w:rPr>
        <w:t>i</w:t>
      </w:r>
      <w:proofErr w:type="spellEnd"/>
      <w:r w:rsidR="00B84D88">
        <w:rPr>
          <w:rFonts w:ascii="Arial" w:hAnsi="Arial" w:cs="Arial"/>
          <w:b w:val="0"/>
          <w:szCs w:val="24"/>
        </w:rPr>
        <w:t>), (ii) and (iii) listed in the rebate item.</w:t>
      </w:r>
    </w:p>
    <w:p w:rsidR="00681C35" w:rsidRPr="00FB4321" w:rsidRDefault="00681C35" w:rsidP="00FB4321">
      <w:pPr>
        <w:pStyle w:val="BodyText"/>
        <w:ind w:left="426" w:hanging="426"/>
        <w:rPr>
          <w:rFonts w:ascii="Arial" w:hAnsi="Arial" w:cs="Arial"/>
          <w:b w:val="0"/>
          <w:szCs w:val="24"/>
        </w:rPr>
      </w:pPr>
      <w:r w:rsidRPr="00FB4321">
        <w:rPr>
          <w:rFonts w:ascii="Arial" w:hAnsi="Arial" w:cs="Arial"/>
          <w:b w:val="0"/>
          <w:szCs w:val="24"/>
        </w:rPr>
        <w:t>(ii)</w:t>
      </w:r>
      <w:r w:rsidRPr="00FB4321">
        <w:rPr>
          <w:rFonts w:ascii="Arial" w:hAnsi="Arial" w:cs="Arial"/>
          <w:b w:val="0"/>
          <w:szCs w:val="24"/>
        </w:rPr>
        <w:tab/>
        <w:t xml:space="preserve">Current volume and value offtake from local Textile Mills not to be reduced </w:t>
      </w:r>
    </w:p>
    <w:p w:rsidR="00681C35" w:rsidRPr="00FB4321" w:rsidRDefault="00681C35" w:rsidP="00FB4321">
      <w:pPr>
        <w:pStyle w:val="BodyText"/>
        <w:ind w:left="426" w:hanging="426"/>
        <w:rPr>
          <w:rFonts w:ascii="Arial" w:hAnsi="Arial" w:cs="Arial"/>
          <w:b w:val="0"/>
          <w:szCs w:val="24"/>
        </w:rPr>
      </w:pPr>
      <w:r w:rsidRPr="00FB4321">
        <w:rPr>
          <w:rFonts w:ascii="Arial" w:hAnsi="Arial" w:cs="Arial"/>
          <w:b w:val="0"/>
          <w:szCs w:val="24"/>
        </w:rPr>
        <w:t>(iii)</w:t>
      </w:r>
      <w:r w:rsidRPr="00FB4321">
        <w:rPr>
          <w:rFonts w:ascii="Arial" w:hAnsi="Arial" w:cs="Arial"/>
          <w:b w:val="0"/>
          <w:szCs w:val="24"/>
        </w:rPr>
        <w:tab/>
        <w:t xml:space="preserve">Develop opportunities to deepen the value chain </w:t>
      </w:r>
    </w:p>
    <w:p w:rsidR="00681C35" w:rsidRPr="00FB4321" w:rsidRDefault="00681C35" w:rsidP="00FB4321">
      <w:pPr>
        <w:pStyle w:val="BodyText"/>
        <w:ind w:left="426" w:hanging="426"/>
        <w:rPr>
          <w:rFonts w:ascii="Arial" w:hAnsi="Arial" w:cs="Arial"/>
          <w:b w:val="0"/>
          <w:szCs w:val="24"/>
        </w:rPr>
      </w:pPr>
      <w:proofErr w:type="gramStart"/>
      <w:r w:rsidRPr="00FB4321">
        <w:rPr>
          <w:rFonts w:ascii="Arial" w:hAnsi="Arial" w:cs="Arial"/>
          <w:b w:val="0"/>
          <w:szCs w:val="24"/>
        </w:rPr>
        <w:t>(iv)</w:t>
      </w:r>
      <w:r w:rsidRPr="00FB4321">
        <w:rPr>
          <w:rFonts w:ascii="Arial" w:hAnsi="Arial" w:cs="Arial"/>
          <w:b w:val="0"/>
          <w:szCs w:val="24"/>
        </w:rPr>
        <w:tab/>
        <w:t>Price</w:t>
      </w:r>
      <w:proofErr w:type="gramEnd"/>
      <w:r w:rsidRPr="00FB4321">
        <w:rPr>
          <w:rFonts w:ascii="Arial" w:hAnsi="Arial" w:cs="Arial"/>
          <w:b w:val="0"/>
          <w:szCs w:val="24"/>
        </w:rPr>
        <w:t xml:space="preserve"> Restraint</w:t>
      </w:r>
    </w:p>
    <w:p w:rsidR="00681C35" w:rsidRPr="00FB4321" w:rsidRDefault="00681C35" w:rsidP="00FB4321">
      <w:pPr>
        <w:pStyle w:val="BodyText"/>
        <w:ind w:left="426" w:hanging="426"/>
        <w:rPr>
          <w:rFonts w:ascii="Arial" w:hAnsi="Arial" w:cs="Arial"/>
          <w:b w:val="0"/>
          <w:szCs w:val="24"/>
        </w:rPr>
      </w:pPr>
      <w:r w:rsidRPr="00FB4321">
        <w:rPr>
          <w:rFonts w:ascii="Arial" w:hAnsi="Arial" w:cs="Arial"/>
          <w:b w:val="0"/>
          <w:szCs w:val="24"/>
        </w:rPr>
        <w:t>(v)</w:t>
      </w:r>
      <w:r w:rsidRPr="00FB4321">
        <w:rPr>
          <w:rFonts w:ascii="Arial" w:hAnsi="Arial" w:cs="Arial"/>
          <w:b w:val="0"/>
          <w:szCs w:val="24"/>
        </w:rPr>
        <w:tab/>
        <w:t>Rebate review in 18 months or such period as deemed appropriate by the Commission</w:t>
      </w:r>
    </w:p>
    <w:p w:rsidR="00681C35" w:rsidRDefault="00681C35" w:rsidP="00B163CA">
      <w:pPr>
        <w:pStyle w:val="BodyText"/>
        <w:rPr>
          <w:rFonts w:ascii="Arial" w:hAnsi="Arial" w:cs="Arial"/>
          <w:szCs w:val="24"/>
        </w:rPr>
      </w:pPr>
    </w:p>
    <w:p w:rsidR="00F64ED8" w:rsidRDefault="0075272A" w:rsidP="00B163CA">
      <w:pPr>
        <w:pStyle w:val="BodyText"/>
        <w:rPr>
          <w:rFonts w:ascii="Arial" w:hAnsi="Arial" w:cs="Arial"/>
          <w:b w:val="0"/>
          <w:szCs w:val="24"/>
        </w:rPr>
      </w:pPr>
      <w:r w:rsidRPr="00713E39">
        <w:rPr>
          <w:rFonts w:ascii="Arial" w:hAnsi="Arial" w:cs="Arial"/>
          <w:szCs w:val="24"/>
        </w:rPr>
        <w:t>Note:</w:t>
      </w:r>
      <w:r w:rsidRPr="00713E39">
        <w:rPr>
          <w:rFonts w:ascii="Arial" w:hAnsi="Arial" w:cs="Arial"/>
          <w:b w:val="0"/>
          <w:szCs w:val="24"/>
        </w:rPr>
        <w:t xml:space="preserve"> In terms of section 26 (4) of the International Trade Administration Act, 2002, the Commission may, </w:t>
      </w:r>
      <w:r w:rsidRPr="00A729C5">
        <w:rPr>
          <w:rFonts w:ascii="Arial" w:hAnsi="Arial" w:cs="Arial"/>
          <w:b w:val="0"/>
          <w:i/>
          <w:szCs w:val="24"/>
        </w:rPr>
        <w:t>inter alia</w:t>
      </w:r>
      <w:r w:rsidRPr="00713E39">
        <w:rPr>
          <w:rFonts w:ascii="Arial" w:hAnsi="Arial" w:cs="Arial"/>
          <w:b w:val="0"/>
          <w:szCs w:val="24"/>
        </w:rPr>
        <w:t xml:space="preserve">, require an applicant to provide additional information in respect of the application.  The conditions attached to and the information requested below reflects the minimum requirements, which ITAC would apply to evaluate an application under this rebate provision.  </w:t>
      </w:r>
    </w:p>
    <w:p w:rsidR="00306A24" w:rsidRDefault="00306A24" w:rsidP="00B163CA">
      <w:pPr>
        <w:pStyle w:val="BodyText"/>
        <w:rPr>
          <w:rFonts w:ascii="Arial" w:hAnsi="Arial" w:cs="Arial"/>
          <w:b w:val="0"/>
          <w:szCs w:val="24"/>
        </w:rPr>
      </w:pPr>
    </w:p>
    <w:p w:rsidR="00306A24" w:rsidRDefault="00306A24" w:rsidP="00B163CA">
      <w:pPr>
        <w:pStyle w:val="BodyText"/>
        <w:rPr>
          <w:rFonts w:ascii="Arial" w:hAnsi="Arial" w:cs="Arial"/>
          <w:b w:val="0"/>
          <w:szCs w:val="24"/>
        </w:rPr>
      </w:pPr>
    </w:p>
    <w:p w:rsidR="00306A24" w:rsidRDefault="00306A24" w:rsidP="00422D5A">
      <w:pPr>
        <w:pStyle w:val="BodyText"/>
        <w:ind w:left="709" w:hanging="709"/>
        <w:rPr>
          <w:rFonts w:ascii="Arial" w:hAnsi="Arial" w:cs="Arial"/>
          <w:b w:val="0"/>
          <w:szCs w:val="24"/>
        </w:rPr>
      </w:pPr>
    </w:p>
    <w:p w:rsidR="004837D6" w:rsidRDefault="00D77F50" w:rsidP="00422D5A">
      <w:pPr>
        <w:pStyle w:val="BodyText2"/>
        <w:numPr>
          <w:ilvl w:val="0"/>
          <w:numId w:val="1"/>
        </w:numPr>
        <w:tabs>
          <w:tab w:val="clear" w:pos="4680"/>
        </w:tabs>
        <w:spacing w:line="360" w:lineRule="auto"/>
        <w:ind w:left="709" w:right="0" w:hanging="709"/>
        <w:jc w:val="both"/>
        <w:rPr>
          <w:rFonts w:ascii="Arial" w:hAnsi="Arial" w:cs="Arial"/>
          <w:b w:val="0"/>
          <w:sz w:val="24"/>
        </w:rPr>
      </w:pPr>
      <w:r>
        <w:rPr>
          <w:rFonts w:ascii="Arial" w:hAnsi="Arial" w:cs="Arial"/>
          <w:b w:val="0"/>
          <w:sz w:val="24"/>
        </w:rPr>
        <w:lastRenderedPageBreak/>
        <w:t>Q</w:t>
      </w:r>
      <w:r w:rsidR="00AE31A0" w:rsidRPr="001F3E2B">
        <w:rPr>
          <w:rFonts w:ascii="Arial" w:hAnsi="Arial" w:cs="Arial"/>
          <w:b w:val="0"/>
          <w:sz w:val="24"/>
        </w:rPr>
        <w:t>ualifying products will</w:t>
      </w:r>
      <w:r w:rsidR="00D81A68">
        <w:rPr>
          <w:rFonts w:ascii="Arial" w:hAnsi="Arial" w:cs="Arial"/>
          <w:b w:val="0"/>
          <w:sz w:val="24"/>
        </w:rPr>
        <w:t xml:space="preserve"> be published in the Government Gazette Notice, such notice to be available on </w:t>
      </w:r>
      <w:r w:rsidR="00AE31A0" w:rsidRPr="00FA0855">
        <w:rPr>
          <w:rFonts w:ascii="Arial" w:hAnsi="Arial" w:cs="Arial"/>
          <w:b w:val="0"/>
          <w:sz w:val="24"/>
        </w:rPr>
        <w:t xml:space="preserve">ITAC’s website at </w:t>
      </w:r>
      <w:hyperlink r:id="rId10" w:history="1">
        <w:r w:rsidR="00AE31A0" w:rsidRPr="00CF5529">
          <w:rPr>
            <w:rStyle w:val="Hyperlink"/>
            <w:rFonts w:ascii="Arial" w:hAnsi="Arial" w:cs="Arial"/>
            <w:b w:val="0"/>
            <w:sz w:val="24"/>
          </w:rPr>
          <w:t>www.itac.org.za</w:t>
        </w:r>
      </w:hyperlink>
      <w:r w:rsidR="00AE31A0">
        <w:rPr>
          <w:rFonts w:ascii="Arial" w:hAnsi="Arial" w:cs="Arial"/>
          <w:b w:val="0"/>
          <w:sz w:val="24"/>
        </w:rPr>
        <w:t xml:space="preserve"> </w:t>
      </w:r>
      <w:r w:rsidR="00AE31A0" w:rsidRPr="00FA0855">
        <w:rPr>
          <w:rFonts w:ascii="Arial" w:hAnsi="Arial" w:cs="Arial"/>
          <w:b w:val="0"/>
          <w:sz w:val="24"/>
        </w:rPr>
        <w:t>under the following link</w:t>
      </w:r>
      <w:r w:rsidR="00AE31A0">
        <w:rPr>
          <w:rFonts w:ascii="Arial" w:hAnsi="Arial" w:cs="Arial"/>
          <w:b w:val="0"/>
          <w:sz w:val="24"/>
        </w:rPr>
        <w:t xml:space="preserve"> </w:t>
      </w:r>
      <w:hyperlink r:id="rId11" w:history="1">
        <w:r w:rsidR="00AE31A0" w:rsidRPr="00CF5529">
          <w:rPr>
            <w:rStyle w:val="Hyperlink"/>
            <w:rFonts w:ascii="Arial" w:hAnsi="Arial" w:cs="Arial"/>
            <w:b w:val="0"/>
            <w:sz w:val="24"/>
          </w:rPr>
          <w:t>http://www.itac.org.za/pages/services/tariff-investigations/guidelines-questionnaires</w:t>
        </w:r>
      </w:hyperlink>
      <w:r w:rsidR="004837D6">
        <w:rPr>
          <w:rFonts w:ascii="Arial" w:hAnsi="Arial" w:cs="Arial"/>
          <w:b w:val="0"/>
          <w:sz w:val="24"/>
        </w:rPr>
        <w:t>.</w:t>
      </w:r>
    </w:p>
    <w:p w:rsidR="004837D6" w:rsidRDefault="004837D6" w:rsidP="00422D5A">
      <w:pPr>
        <w:pStyle w:val="BodyText2"/>
        <w:tabs>
          <w:tab w:val="clear" w:pos="4680"/>
        </w:tabs>
        <w:spacing w:line="360" w:lineRule="auto"/>
        <w:ind w:left="709" w:right="0" w:hanging="709"/>
        <w:jc w:val="both"/>
        <w:rPr>
          <w:rFonts w:ascii="Arial" w:hAnsi="Arial" w:cs="Arial"/>
          <w:b w:val="0"/>
          <w:sz w:val="24"/>
        </w:rPr>
      </w:pPr>
    </w:p>
    <w:p w:rsidR="00AC42D0" w:rsidRDefault="006B79E5" w:rsidP="00422D5A">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sidRPr="00713E39">
        <w:rPr>
          <w:rFonts w:ascii="Arial" w:hAnsi="Arial" w:cs="Arial"/>
          <w:b w:val="0"/>
          <w:sz w:val="24"/>
        </w:rPr>
        <w:t>A</w:t>
      </w:r>
      <w:r w:rsidR="0020574D" w:rsidRPr="00713E39">
        <w:rPr>
          <w:rFonts w:ascii="Arial" w:hAnsi="Arial" w:cs="Arial"/>
          <w:b w:val="0"/>
          <w:sz w:val="24"/>
        </w:rPr>
        <w:t>pplicant</w:t>
      </w:r>
      <w:r w:rsidRPr="00713E39">
        <w:rPr>
          <w:rFonts w:ascii="Arial" w:hAnsi="Arial" w:cs="Arial"/>
          <w:b w:val="0"/>
          <w:sz w:val="24"/>
        </w:rPr>
        <w:t>s</w:t>
      </w:r>
      <w:r w:rsidR="00AC42D0" w:rsidRPr="00713E39">
        <w:rPr>
          <w:rFonts w:ascii="Arial" w:hAnsi="Arial" w:cs="Arial"/>
          <w:b w:val="0"/>
          <w:sz w:val="24"/>
        </w:rPr>
        <w:t xml:space="preserve"> must register with</w:t>
      </w:r>
      <w:r w:rsidRPr="00713E39">
        <w:rPr>
          <w:rFonts w:ascii="Arial" w:hAnsi="Arial" w:cs="Arial"/>
          <w:b w:val="0"/>
          <w:sz w:val="24"/>
        </w:rPr>
        <w:t xml:space="preserve"> the</w:t>
      </w:r>
      <w:r w:rsidR="00AC42D0" w:rsidRPr="00713E39">
        <w:rPr>
          <w:rFonts w:ascii="Arial" w:hAnsi="Arial" w:cs="Arial"/>
          <w:b w:val="0"/>
          <w:sz w:val="24"/>
        </w:rPr>
        <w:t xml:space="preserve"> South African Revenue Service (SAR</w:t>
      </w:r>
      <w:r w:rsidR="000533CA" w:rsidRPr="00713E39">
        <w:rPr>
          <w:rFonts w:ascii="Arial" w:hAnsi="Arial" w:cs="Arial"/>
          <w:b w:val="0"/>
          <w:sz w:val="24"/>
        </w:rPr>
        <w:t xml:space="preserve">S) as </w:t>
      </w:r>
      <w:r w:rsidRPr="00713E39">
        <w:rPr>
          <w:rFonts w:ascii="Arial" w:hAnsi="Arial" w:cs="Arial"/>
          <w:b w:val="0"/>
          <w:sz w:val="24"/>
        </w:rPr>
        <w:t>a</w:t>
      </w:r>
      <w:r w:rsidR="0020574D" w:rsidRPr="00713E39">
        <w:rPr>
          <w:rFonts w:ascii="Arial" w:hAnsi="Arial" w:cs="Arial"/>
          <w:b w:val="0"/>
          <w:sz w:val="24"/>
        </w:rPr>
        <w:t xml:space="preserve"> </w:t>
      </w:r>
      <w:r w:rsidRPr="00713E39">
        <w:rPr>
          <w:rFonts w:ascii="Arial" w:hAnsi="Arial" w:cs="Arial"/>
          <w:b w:val="0"/>
          <w:sz w:val="24"/>
        </w:rPr>
        <w:t>rebate user</w:t>
      </w:r>
      <w:r w:rsidR="0020574D" w:rsidRPr="00713E39">
        <w:rPr>
          <w:rFonts w:ascii="Arial" w:hAnsi="Arial" w:cs="Arial"/>
          <w:b w:val="0"/>
          <w:sz w:val="24"/>
        </w:rPr>
        <w:t xml:space="preserve"> before applying for a</w:t>
      </w:r>
      <w:r w:rsidR="000533CA" w:rsidRPr="00713E39">
        <w:rPr>
          <w:rFonts w:ascii="Arial" w:hAnsi="Arial" w:cs="Arial"/>
          <w:b w:val="0"/>
          <w:sz w:val="24"/>
        </w:rPr>
        <w:t xml:space="preserve"> rebate </w:t>
      </w:r>
      <w:r w:rsidR="0020574D" w:rsidRPr="00713E39">
        <w:rPr>
          <w:rFonts w:ascii="Arial" w:hAnsi="Arial" w:cs="Arial"/>
          <w:b w:val="0"/>
          <w:sz w:val="24"/>
        </w:rPr>
        <w:t xml:space="preserve">permit </w:t>
      </w:r>
      <w:r w:rsidRPr="00713E39">
        <w:rPr>
          <w:rFonts w:ascii="Arial" w:hAnsi="Arial" w:cs="Arial"/>
          <w:b w:val="0"/>
          <w:sz w:val="24"/>
        </w:rPr>
        <w:t xml:space="preserve">and </w:t>
      </w:r>
      <w:r w:rsidR="00AC42D0" w:rsidRPr="00713E39">
        <w:rPr>
          <w:rFonts w:ascii="Arial" w:hAnsi="Arial" w:cs="Arial"/>
          <w:b w:val="0"/>
          <w:sz w:val="24"/>
        </w:rPr>
        <w:t>must acquaint themselves with the requirements of SARS.</w:t>
      </w:r>
      <w:r w:rsidRPr="00713E39">
        <w:rPr>
          <w:rFonts w:ascii="Arial" w:hAnsi="Arial" w:cs="Arial"/>
          <w:b w:val="0"/>
          <w:sz w:val="24"/>
        </w:rPr>
        <w:t xml:space="preserve"> The applicants must submit a SARS letter of approval for registration as a rebate user in terms of Schedule 3 to import and use the material under the provisions of this rebate item.  </w:t>
      </w:r>
    </w:p>
    <w:p w:rsidR="00B84D88" w:rsidRDefault="00B84D88" w:rsidP="00422D5A">
      <w:pPr>
        <w:pStyle w:val="ListParagraph"/>
        <w:ind w:left="709" w:hanging="709"/>
        <w:rPr>
          <w:rFonts w:ascii="Arial" w:hAnsi="Arial" w:cs="Arial"/>
          <w:b/>
        </w:rPr>
      </w:pPr>
    </w:p>
    <w:p w:rsidR="00F64ED8" w:rsidRPr="00713E39" w:rsidRDefault="00F64ED8" w:rsidP="00422D5A">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sidRPr="00713E39">
        <w:rPr>
          <w:rFonts w:ascii="Arial" w:hAnsi="Arial" w:cs="Arial"/>
          <w:b w:val="0"/>
          <w:sz w:val="24"/>
        </w:rPr>
        <w:t>Applications for permits must be addressed to the International Trade Administration Commission (ITAC), Private Bag X 753, Pretoria</w:t>
      </w:r>
      <w:r w:rsidR="00681C35">
        <w:rPr>
          <w:rFonts w:ascii="Arial" w:hAnsi="Arial" w:cs="Arial"/>
          <w:b w:val="0"/>
          <w:sz w:val="24"/>
        </w:rPr>
        <w:t>,</w:t>
      </w:r>
      <w:r w:rsidRPr="00713E39">
        <w:rPr>
          <w:rFonts w:ascii="Arial" w:hAnsi="Arial" w:cs="Arial"/>
          <w:b w:val="0"/>
          <w:sz w:val="24"/>
        </w:rPr>
        <w:t xml:space="preserve"> or delivered by hand to the DTI Campus, (Block E), 77 </w:t>
      </w:r>
      <w:proofErr w:type="spellStart"/>
      <w:r w:rsidRPr="00713E39">
        <w:rPr>
          <w:rFonts w:ascii="Arial" w:hAnsi="Arial" w:cs="Arial"/>
          <w:b w:val="0"/>
          <w:sz w:val="24"/>
        </w:rPr>
        <w:t>Meintjies</w:t>
      </w:r>
      <w:proofErr w:type="spellEnd"/>
      <w:r w:rsidRPr="00713E39">
        <w:rPr>
          <w:rFonts w:ascii="Arial" w:hAnsi="Arial" w:cs="Arial"/>
          <w:b w:val="0"/>
          <w:sz w:val="24"/>
        </w:rPr>
        <w:t xml:space="preserve"> Street, Sunnyside, Pretoria, 0002.    </w:t>
      </w:r>
    </w:p>
    <w:p w:rsidR="00F64ED8" w:rsidRPr="00713E39" w:rsidRDefault="00F64ED8" w:rsidP="00422D5A">
      <w:pPr>
        <w:pStyle w:val="BodyText2"/>
        <w:tabs>
          <w:tab w:val="num" w:pos="180"/>
        </w:tabs>
        <w:spacing w:line="360" w:lineRule="auto"/>
        <w:ind w:left="709" w:hanging="709"/>
        <w:rPr>
          <w:rFonts w:ascii="Arial" w:hAnsi="Arial" w:cs="Arial"/>
          <w:b w:val="0"/>
          <w:sz w:val="24"/>
        </w:rPr>
      </w:pPr>
    </w:p>
    <w:p w:rsidR="00F64ED8" w:rsidRDefault="00F64ED8" w:rsidP="00422D5A">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sidRPr="00713E39">
        <w:rPr>
          <w:rFonts w:ascii="Arial" w:hAnsi="Arial" w:cs="Arial"/>
          <w:b w:val="0"/>
          <w:sz w:val="24"/>
        </w:rPr>
        <w:t>Applications for permits must be submitted according to the requirements of the attached application form.  If</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the</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space</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provided</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in</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the</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application</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form</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is</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insufficient,</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please</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use</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the</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format</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of</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the</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application</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form</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to</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submit</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the</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requested</w:t>
      </w:r>
      <w:smartTag w:uri="urn:schemas-microsoft-com:office:smarttags" w:element="PersonName">
        <w:r w:rsidRPr="00713E39">
          <w:rPr>
            <w:rFonts w:ascii="Arial" w:hAnsi="Arial" w:cs="Arial"/>
            <w:b w:val="0"/>
            <w:sz w:val="24"/>
          </w:rPr>
          <w:t xml:space="preserve"> </w:t>
        </w:r>
      </w:smartTag>
      <w:r w:rsidRPr="00713E39">
        <w:rPr>
          <w:rFonts w:ascii="Arial" w:hAnsi="Arial" w:cs="Arial"/>
          <w:b w:val="0"/>
          <w:sz w:val="24"/>
        </w:rPr>
        <w:t>information.</w:t>
      </w:r>
    </w:p>
    <w:p w:rsidR="00681C35" w:rsidRDefault="00681C35" w:rsidP="00422D5A">
      <w:pPr>
        <w:pStyle w:val="ListParagraph"/>
        <w:ind w:left="709" w:hanging="709"/>
        <w:rPr>
          <w:rFonts w:ascii="Arial" w:hAnsi="Arial" w:cs="Arial"/>
          <w:b/>
        </w:rPr>
      </w:pPr>
    </w:p>
    <w:p w:rsidR="00F64ED8" w:rsidRPr="00713E39" w:rsidRDefault="00F64ED8" w:rsidP="00422D5A">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sidRPr="00713E39">
        <w:rPr>
          <w:rFonts w:ascii="Arial" w:hAnsi="Arial" w:cs="Arial"/>
          <w:b w:val="0"/>
          <w:sz w:val="24"/>
        </w:rPr>
        <w:t xml:space="preserve">If all the information requested in the application form is not submitted, the application will </w:t>
      </w:r>
      <w:r w:rsidR="006136EA" w:rsidRPr="00713E39">
        <w:rPr>
          <w:rFonts w:ascii="Arial" w:hAnsi="Arial" w:cs="Arial"/>
          <w:b w:val="0"/>
          <w:sz w:val="24"/>
        </w:rPr>
        <w:t>be deemed as deficient and the application will not be considered</w:t>
      </w:r>
      <w:r w:rsidRPr="00713E39">
        <w:rPr>
          <w:rFonts w:ascii="Arial" w:hAnsi="Arial" w:cs="Arial"/>
          <w:b w:val="0"/>
          <w:sz w:val="24"/>
        </w:rPr>
        <w:t>.</w:t>
      </w:r>
    </w:p>
    <w:p w:rsidR="00F64ED8" w:rsidRPr="00713E39" w:rsidRDefault="00F64ED8" w:rsidP="00422D5A">
      <w:pPr>
        <w:pStyle w:val="BodyText2"/>
        <w:tabs>
          <w:tab w:val="num" w:pos="180"/>
        </w:tabs>
        <w:spacing w:line="360" w:lineRule="auto"/>
        <w:ind w:left="709" w:hanging="709"/>
        <w:rPr>
          <w:rFonts w:ascii="Arial" w:hAnsi="Arial" w:cs="Arial"/>
          <w:b w:val="0"/>
          <w:sz w:val="24"/>
        </w:rPr>
      </w:pPr>
    </w:p>
    <w:p w:rsidR="00F64ED8" w:rsidRPr="00713E39" w:rsidRDefault="00F64ED8" w:rsidP="00422D5A">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sidRPr="00713E39">
        <w:rPr>
          <w:rFonts w:ascii="Arial" w:hAnsi="Arial" w:cs="Arial"/>
          <w:b w:val="0"/>
          <w:sz w:val="24"/>
        </w:rPr>
        <w:t xml:space="preserve">At least </w:t>
      </w:r>
      <w:r w:rsidR="00AC42D0" w:rsidRPr="00713E39">
        <w:rPr>
          <w:rFonts w:ascii="Arial" w:hAnsi="Arial" w:cs="Arial"/>
          <w:b w:val="0"/>
          <w:sz w:val="24"/>
        </w:rPr>
        <w:t xml:space="preserve">fourteen (14) working days </w:t>
      </w:r>
      <w:r w:rsidRPr="00713E39">
        <w:rPr>
          <w:rFonts w:ascii="Arial" w:hAnsi="Arial" w:cs="Arial"/>
          <w:b w:val="0"/>
          <w:sz w:val="24"/>
        </w:rPr>
        <w:t>should be allowed for the processing of applic</w:t>
      </w:r>
      <w:r w:rsidR="00AF7146" w:rsidRPr="00713E39">
        <w:rPr>
          <w:rFonts w:ascii="Arial" w:hAnsi="Arial" w:cs="Arial"/>
          <w:b w:val="0"/>
          <w:sz w:val="24"/>
        </w:rPr>
        <w:t>ations and the issue of permits</w:t>
      </w:r>
      <w:r w:rsidR="00807899" w:rsidRPr="00713E39">
        <w:rPr>
          <w:rFonts w:ascii="Arial" w:hAnsi="Arial" w:cs="Arial"/>
          <w:b w:val="0"/>
          <w:sz w:val="24"/>
        </w:rPr>
        <w:t>, provided that all necessary information</w:t>
      </w:r>
      <w:r w:rsidR="00A751B3" w:rsidRPr="00713E39">
        <w:rPr>
          <w:rFonts w:ascii="Arial" w:hAnsi="Arial" w:cs="Arial"/>
          <w:b w:val="0"/>
          <w:sz w:val="24"/>
        </w:rPr>
        <w:t>, which renders the application duly completed,</w:t>
      </w:r>
      <w:r w:rsidR="00807899" w:rsidRPr="00713E39">
        <w:rPr>
          <w:rFonts w:ascii="Arial" w:hAnsi="Arial" w:cs="Arial"/>
          <w:b w:val="0"/>
          <w:sz w:val="24"/>
        </w:rPr>
        <w:t xml:space="preserve"> has been submitted to ITAC.</w:t>
      </w:r>
    </w:p>
    <w:p w:rsidR="00F64ED8" w:rsidRPr="00713E39" w:rsidRDefault="00F64ED8" w:rsidP="00422D5A">
      <w:pPr>
        <w:pStyle w:val="BodyText2"/>
        <w:spacing w:line="360" w:lineRule="auto"/>
        <w:ind w:left="709" w:hanging="709"/>
        <w:jc w:val="both"/>
        <w:rPr>
          <w:rFonts w:ascii="Arial" w:hAnsi="Arial" w:cs="Arial"/>
          <w:b w:val="0"/>
          <w:sz w:val="24"/>
        </w:rPr>
      </w:pPr>
    </w:p>
    <w:p w:rsidR="00AC42D0" w:rsidRPr="00713E39" w:rsidRDefault="00422D5A" w:rsidP="00422D5A">
      <w:pPr>
        <w:pStyle w:val="BodyText"/>
        <w:spacing w:line="360" w:lineRule="auto"/>
        <w:ind w:left="709" w:hanging="709"/>
        <w:rPr>
          <w:rFonts w:ascii="Arial" w:hAnsi="Arial" w:cs="Arial"/>
          <w:b w:val="0"/>
          <w:szCs w:val="24"/>
        </w:rPr>
      </w:pPr>
      <w:r>
        <w:rPr>
          <w:rFonts w:ascii="Arial" w:hAnsi="Arial" w:cs="Arial"/>
          <w:b w:val="0"/>
          <w:szCs w:val="24"/>
        </w:rPr>
        <w:t>7</w:t>
      </w:r>
      <w:r w:rsidR="00AC42D0" w:rsidRPr="00713E39">
        <w:rPr>
          <w:rFonts w:ascii="Arial" w:hAnsi="Arial" w:cs="Arial"/>
          <w:b w:val="0"/>
          <w:szCs w:val="24"/>
        </w:rPr>
        <w:tab/>
        <w:t xml:space="preserve">Each rebate permit issued defines the period during which the goods concerned can be cleared under the rebate. The period </w:t>
      </w:r>
      <w:r w:rsidR="00670D4D">
        <w:rPr>
          <w:rFonts w:ascii="Arial" w:hAnsi="Arial" w:cs="Arial"/>
          <w:b w:val="0"/>
          <w:szCs w:val="24"/>
        </w:rPr>
        <w:t xml:space="preserve">for each permit will be decided by ITAC </w:t>
      </w:r>
      <w:r w:rsidR="00AC42D0" w:rsidRPr="00713E39">
        <w:rPr>
          <w:rFonts w:ascii="Arial" w:hAnsi="Arial" w:cs="Arial"/>
          <w:b w:val="0"/>
          <w:szCs w:val="24"/>
        </w:rPr>
        <w:t>and commences on the date on which the permit was issued. The permit may be issued for a shorter period as requested by the applicant, or as decided upon by ITAC.</w:t>
      </w:r>
    </w:p>
    <w:p w:rsidR="00CC2018" w:rsidRPr="00713E39" w:rsidRDefault="00AC42D0" w:rsidP="00422D5A">
      <w:pPr>
        <w:pStyle w:val="BodyText"/>
        <w:numPr>
          <w:ilvl w:val="0"/>
          <w:numId w:val="31"/>
        </w:numPr>
        <w:spacing w:line="360" w:lineRule="auto"/>
        <w:ind w:left="709" w:hanging="709"/>
        <w:rPr>
          <w:rFonts w:ascii="Arial" w:hAnsi="Arial" w:cs="Arial"/>
          <w:b w:val="0"/>
          <w:szCs w:val="24"/>
        </w:rPr>
      </w:pPr>
      <w:r w:rsidRPr="00713E39">
        <w:rPr>
          <w:rFonts w:ascii="Arial" w:hAnsi="Arial" w:cs="Arial"/>
          <w:b w:val="0"/>
          <w:szCs w:val="24"/>
        </w:rPr>
        <w:lastRenderedPageBreak/>
        <w:t xml:space="preserve">If an applicant intends to apply for a subsequent permit for which the period of validity should commence on the day after the expiry date of the </w:t>
      </w:r>
      <w:r w:rsidR="00A751B3" w:rsidRPr="00713E39">
        <w:rPr>
          <w:rFonts w:ascii="Arial" w:hAnsi="Arial" w:cs="Arial"/>
          <w:b w:val="0"/>
          <w:szCs w:val="24"/>
        </w:rPr>
        <w:t xml:space="preserve">previous </w:t>
      </w:r>
      <w:r w:rsidRPr="00713E39">
        <w:rPr>
          <w:rFonts w:ascii="Arial" w:hAnsi="Arial" w:cs="Arial"/>
          <w:b w:val="0"/>
          <w:szCs w:val="24"/>
        </w:rPr>
        <w:t xml:space="preserve">permit issued, this must be clearly indicated in a new application. The application must be submitted to ITAC at least </w:t>
      </w:r>
      <w:r w:rsidR="00A751B3" w:rsidRPr="00713E39">
        <w:rPr>
          <w:rFonts w:ascii="Arial" w:hAnsi="Arial" w:cs="Arial"/>
          <w:b w:val="0"/>
          <w:szCs w:val="24"/>
        </w:rPr>
        <w:t xml:space="preserve">fourteen (14) working days </w:t>
      </w:r>
      <w:r w:rsidRPr="00713E39">
        <w:rPr>
          <w:rFonts w:ascii="Arial" w:hAnsi="Arial" w:cs="Arial"/>
          <w:b w:val="0"/>
          <w:szCs w:val="24"/>
        </w:rPr>
        <w:t>prior to the expiry date of the previous permit as permits cannot be issued with retrospective effect.</w:t>
      </w:r>
    </w:p>
    <w:p w:rsidR="00CC2018" w:rsidRPr="00713E39" w:rsidRDefault="00CC2018" w:rsidP="00422D5A">
      <w:pPr>
        <w:pStyle w:val="BodyText"/>
        <w:spacing w:line="360" w:lineRule="auto"/>
        <w:ind w:left="709" w:hanging="709"/>
        <w:rPr>
          <w:rFonts w:ascii="Arial" w:hAnsi="Arial" w:cs="Arial"/>
          <w:b w:val="0"/>
          <w:szCs w:val="24"/>
        </w:rPr>
      </w:pPr>
    </w:p>
    <w:p w:rsidR="00CC2018" w:rsidRPr="00713E39" w:rsidRDefault="00CC2018" w:rsidP="00422D5A">
      <w:pPr>
        <w:pStyle w:val="BodyText"/>
        <w:numPr>
          <w:ilvl w:val="0"/>
          <w:numId w:val="31"/>
        </w:numPr>
        <w:spacing w:line="360" w:lineRule="auto"/>
        <w:ind w:left="709" w:hanging="709"/>
        <w:rPr>
          <w:rFonts w:ascii="Arial" w:hAnsi="Arial" w:cs="Arial"/>
          <w:b w:val="0"/>
          <w:bCs w:val="0"/>
        </w:rPr>
      </w:pPr>
      <w:r w:rsidRPr="00713E39">
        <w:rPr>
          <w:rFonts w:ascii="Arial" w:hAnsi="Arial" w:cs="Arial"/>
          <w:b w:val="0"/>
        </w:rPr>
        <w:t>Rebate permits may not be transferred in a</w:t>
      </w:r>
      <w:r w:rsidR="00B41FDF" w:rsidRPr="00713E39">
        <w:rPr>
          <w:rFonts w:ascii="Arial" w:hAnsi="Arial" w:cs="Arial"/>
          <w:b w:val="0"/>
        </w:rPr>
        <w:t>ny manner by the holder thereof</w:t>
      </w:r>
      <w:r w:rsidRPr="00713E39">
        <w:rPr>
          <w:rFonts w:ascii="Arial" w:hAnsi="Arial" w:cs="Arial"/>
          <w:b w:val="0"/>
        </w:rPr>
        <w:t xml:space="preserve"> to</w:t>
      </w:r>
      <w:r w:rsidR="00B41FDF" w:rsidRPr="00713E39">
        <w:rPr>
          <w:rFonts w:ascii="Arial" w:hAnsi="Arial" w:cs="Arial"/>
          <w:b w:val="0"/>
        </w:rPr>
        <w:t xml:space="preserve"> any other person, or be used for</w:t>
      </w:r>
      <w:r w:rsidRPr="00713E39">
        <w:rPr>
          <w:rFonts w:ascii="Arial" w:hAnsi="Arial" w:cs="Arial"/>
          <w:b w:val="0"/>
        </w:rPr>
        <w:t xml:space="preserve"> the benefit of any person</w:t>
      </w:r>
      <w:r w:rsidR="00A751B3" w:rsidRPr="00713E39">
        <w:rPr>
          <w:rFonts w:ascii="Arial" w:hAnsi="Arial" w:cs="Arial"/>
          <w:b w:val="0"/>
        </w:rPr>
        <w:t xml:space="preserve"> or entity</w:t>
      </w:r>
      <w:r w:rsidRPr="00713E39">
        <w:rPr>
          <w:rFonts w:ascii="Arial" w:hAnsi="Arial" w:cs="Arial"/>
          <w:b w:val="0"/>
        </w:rPr>
        <w:t>, not named in the permit.</w:t>
      </w:r>
      <w:r w:rsidR="00B469CD">
        <w:rPr>
          <w:rFonts w:ascii="Arial" w:hAnsi="Arial" w:cs="Arial"/>
          <w:b w:val="0"/>
        </w:rPr>
        <w:t xml:space="preserve"> Permits will reflect the sub-contractor’s name and details, where applicable.</w:t>
      </w:r>
    </w:p>
    <w:p w:rsidR="00CC2018" w:rsidRPr="00713E39" w:rsidRDefault="00CC2018" w:rsidP="00422D5A">
      <w:pPr>
        <w:pStyle w:val="BodyText2"/>
        <w:tabs>
          <w:tab w:val="clear" w:pos="4680"/>
        </w:tabs>
        <w:spacing w:line="360" w:lineRule="auto"/>
        <w:ind w:left="709" w:right="0" w:hanging="709"/>
        <w:jc w:val="both"/>
        <w:rPr>
          <w:rFonts w:ascii="Arial" w:hAnsi="Arial" w:cs="Arial"/>
          <w:b w:val="0"/>
          <w:bCs w:val="0"/>
          <w:sz w:val="24"/>
        </w:rPr>
      </w:pPr>
    </w:p>
    <w:p w:rsidR="00CC2018" w:rsidRPr="00713E39" w:rsidRDefault="00CC2018" w:rsidP="00422D5A">
      <w:pPr>
        <w:pStyle w:val="BodyText"/>
        <w:numPr>
          <w:ilvl w:val="0"/>
          <w:numId w:val="31"/>
        </w:numPr>
        <w:spacing w:line="360" w:lineRule="auto"/>
        <w:ind w:left="709" w:hanging="709"/>
        <w:rPr>
          <w:rFonts w:ascii="Arial" w:hAnsi="Arial" w:cs="Arial"/>
          <w:b w:val="0"/>
          <w:bCs w:val="0"/>
        </w:rPr>
      </w:pPr>
      <w:r w:rsidRPr="00713E39">
        <w:rPr>
          <w:rFonts w:ascii="Arial" w:hAnsi="Arial" w:cs="Arial"/>
          <w:b w:val="0"/>
        </w:rPr>
        <w:t>Any request for an amendment to a rebate permit must be forwarded to ITAC for consideration. Amendments will only be considered in the following instances:</w:t>
      </w:r>
    </w:p>
    <w:p w:rsidR="00CC2018" w:rsidRPr="00713E39" w:rsidRDefault="00CC2018" w:rsidP="00501E0F">
      <w:pPr>
        <w:pStyle w:val="ListParagraph"/>
        <w:tabs>
          <w:tab w:val="left" w:pos="2115"/>
        </w:tabs>
        <w:spacing w:line="360" w:lineRule="auto"/>
        <w:rPr>
          <w:rFonts w:ascii="Arial" w:hAnsi="Arial" w:cs="Arial"/>
        </w:rPr>
      </w:pPr>
      <w:r w:rsidRPr="00713E39">
        <w:rPr>
          <w:rFonts w:ascii="Arial" w:hAnsi="Arial" w:cs="Arial"/>
        </w:rPr>
        <w:tab/>
      </w:r>
    </w:p>
    <w:p w:rsidR="00CC2018" w:rsidRPr="00713E39" w:rsidRDefault="00CC2018" w:rsidP="00501E0F">
      <w:pPr>
        <w:pStyle w:val="BodyText2"/>
        <w:numPr>
          <w:ilvl w:val="0"/>
          <w:numId w:val="13"/>
        </w:numPr>
        <w:tabs>
          <w:tab w:val="clear" w:pos="4680"/>
        </w:tabs>
        <w:spacing w:line="360" w:lineRule="auto"/>
        <w:ind w:left="1069" w:right="0"/>
        <w:jc w:val="both"/>
        <w:rPr>
          <w:rFonts w:ascii="Arial" w:hAnsi="Arial" w:cs="Arial"/>
          <w:b w:val="0"/>
          <w:bCs w:val="0"/>
          <w:sz w:val="24"/>
        </w:rPr>
      </w:pPr>
      <w:r w:rsidRPr="00713E39">
        <w:rPr>
          <w:rFonts w:ascii="Arial" w:hAnsi="Arial" w:cs="Arial"/>
          <w:b w:val="0"/>
          <w:sz w:val="24"/>
        </w:rPr>
        <w:t>Error by ITAC on permit;</w:t>
      </w:r>
    </w:p>
    <w:p w:rsidR="00CC2018" w:rsidRDefault="00CC2018" w:rsidP="00501E0F">
      <w:pPr>
        <w:pStyle w:val="BodyText2"/>
        <w:numPr>
          <w:ilvl w:val="0"/>
          <w:numId w:val="13"/>
        </w:numPr>
        <w:tabs>
          <w:tab w:val="clear" w:pos="4680"/>
        </w:tabs>
        <w:spacing w:line="360" w:lineRule="auto"/>
        <w:ind w:left="1069" w:right="0"/>
        <w:jc w:val="both"/>
        <w:rPr>
          <w:rFonts w:ascii="Arial" w:hAnsi="Arial" w:cs="Arial"/>
          <w:b w:val="0"/>
          <w:bCs w:val="0"/>
          <w:sz w:val="24"/>
        </w:rPr>
      </w:pPr>
      <w:r w:rsidRPr="00713E39">
        <w:rPr>
          <w:rFonts w:ascii="Arial" w:hAnsi="Arial" w:cs="Arial"/>
          <w:b w:val="0"/>
          <w:bCs w:val="0"/>
          <w:sz w:val="24"/>
        </w:rPr>
        <w:t>Error by applicant regarding the product description or tariff subheading.  This will only be processed if the request is accompanied by a confirmation from SARS in this regard.</w:t>
      </w:r>
    </w:p>
    <w:p w:rsidR="00A729C5" w:rsidRPr="00713E39" w:rsidRDefault="00A729C5" w:rsidP="00422D5A">
      <w:pPr>
        <w:pStyle w:val="BodyText2"/>
        <w:tabs>
          <w:tab w:val="clear" w:pos="4680"/>
        </w:tabs>
        <w:spacing w:line="360" w:lineRule="auto"/>
        <w:ind w:left="709" w:right="0" w:hanging="709"/>
        <w:jc w:val="both"/>
        <w:rPr>
          <w:rFonts w:ascii="Arial" w:hAnsi="Arial" w:cs="Arial"/>
          <w:b w:val="0"/>
          <w:bCs w:val="0"/>
          <w:sz w:val="24"/>
        </w:rPr>
      </w:pPr>
    </w:p>
    <w:p w:rsidR="00CC2018" w:rsidRPr="00713E39" w:rsidRDefault="00CC2018" w:rsidP="00422D5A">
      <w:pPr>
        <w:pStyle w:val="BodyText"/>
        <w:numPr>
          <w:ilvl w:val="0"/>
          <w:numId w:val="31"/>
        </w:numPr>
        <w:spacing w:line="360" w:lineRule="auto"/>
        <w:ind w:left="709" w:hanging="709"/>
        <w:rPr>
          <w:rFonts w:ascii="Arial" w:hAnsi="Arial" w:cs="Arial"/>
          <w:b w:val="0"/>
          <w:bCs w:val="0"/>
        </w:rPr>
      </w:pPr>
      <w:r w:rsidRPr="00713E39">
        <w:rPr>
          <w:rFonts w:ascii="Arial" w:hAnsi="Arial" w:cs="Arial"/>
          <w:b w:val="0"/>
        </w:rPr>
        <w:t xml:space="preserve">Should any party misplace a permit, the applicant should submit an affidavit on a company letterhead endorsed by a Commissioner of Oath, stating that the permit was lost and the circumstances surrounding </w:t>
      </w:r>
      <w:r w:rsidR="00A751B3" w:rsidRPr="00713E39">
        <w:rPr>
          <w:rFonts w:ascii="Arial" w:hAnsi="Arial" w:cs="Arial"/>
          <w:b w:val="0"/>
        </w:rPr>
        <w:t xml:space="preserve">the </w:t>
      </w:r>
      <w:r w:rsidRPr="00713E39">
        <w:rPr>
          <w:rFonts w:ascii="Arial" w:hAnsi="Arial" w:cs="Arial"/>
          <w:b w:val="0"/>
        </w:rPr>
        <w:t>loss of such permit.  ITAC may, on the facts furnished</w:t>
      </w:r>
      <w:r w:rsidR="00A751B3" w:rsidRPr="00713E39">
        <w:rPr>
          <w:rFonts w:ascii="Arial" w:hAnsi="Arial" w:cs="Arial"/>
          <w:b w:val="0"/>
        </w:rPr>
        <w:t>,</w:t>
      </w:r>
      <w:r w:rsidRPr="00713E39">
        <w:rPr>
          <w:rFonts w:ascii="Arial" w:hAnsi="Arial" w:cs="Arial"/>
          <w:b w:val="0"/>
        </w:rPr>
        <w:t xml:space="preserve"> exercise its discretion to issue a new permit</w:t>
      </w:r>
      <w:r w:rsidR="00A751B3" w:rsidRPr="00713E39">
        <w:rPr>
          <w:rFonts w:ascii="Arial" w:hAnsi="Arial" w:cs="Arial"/>
          <w:b w:val="0"/>
        </w:rPr>
        <w:t xml:space="preserve"> that replaces the lost permit</w:t>
      </w:r>
      <w:r w:rsidRPr="00713E39">
        <w:rPr>
          <w:rFonts w:ascii="Arial" w:hAnsi="Arial" w:cs="Arial"/>
          <w:b w:val="0"/>
        </w:rPr>
        <w:t>.  Should the lost permit be found the applicant must return such permit to ITAC.</w:t>
      </w:r>
    </w:p>
    <w:p w:rsidR="00CC2018" w:rsidRPr="00713E39" w:rsidRDefault="00CC2018" w:rsidP="00422D5A">
      <w:pPr>
        <w:pStyle w:val="ListParagraph"/>
        <w:spacing w:line="360" w:lineRule="auto"/>
        <w:ind w:left="709" w:hanging="709"/>
        <w:rPr>
          <w:rFonts w:ascii="Arial" w:hAnsi="Arial" w:cs="Arial"/>
        </w:rPr>
      </w:pPr>
    </w:p>
    <w:p w:rsidR="00A6293A" w:rsidRPr="00713E39" w:rsidRDefault="00B41FDF" w:rsidP="00422D5A">
      <w:pPr>
        <w:pStyle w:val="BodyText"/>
        <w:numPr>
          <w:ilvl w:val="0"/>
          <w:numId w:val="31"/>
        </w:numPr>
        <w:spacing w:line="360" w:lineRule="auto"/>
        <w:ind w:left="709" w:hanging="709"/>
        <w:rPr>
          <w:rFonts w:ascii="Arial" w:hAnsi="Arial" w:cs="Arial"/>
          <w:b w:val="0"/>
          <w:bCs w:val="0"/>
        </w:rPr>
      </w:pPr>
      <w:r w:rsidRPr="00713E39">
        <w:rPr>
          <w:rFonts w:ascii="Arial" w:hAnsi="Arial" w:cs="Arial"/>
          <w:b w:val="0"/>
        </w:rPr>
        <w:t>Extension of the</w:t>
      </w:r>
      <w:r w:rsidR="000362BD" w:rsidRPr="00713E39">
        <w:rPr>
          <w:rFonts w:ascii="Arial" w:hAnsi="Arial" w:cs="Arial"/>
          <w:b w:val="0"/>
        </w:rPr>
        <w:t xml:space="preserve"> period</w:t>
      </w:r>
      <w:r w:rsidR="00656357">
        <w:rPr>
          <w:rFonts w:ascii="Arial" w:hAnsi="Arial" w:cs="Arial"/>
          <w:b w:val="0"/>
        </w:rPr>
        <w:t xml:space="preserve"> (as provided for in paragraph 7</w:t>
      </w:r>
      <w:r w:rsidRPr="00713E39">
        <w:rPr>
          <w:rFonts w:ascii="Arial" w:hAnsi="Arial" w:cs="Arial"/>
          <w:b w:val="0"/>
        </w:rPr>
        <w:t xml:space="preserve">) </w:t>
      </w:r>
      <w:r w:rsidR="00CC2018" w:rsidRPr="00713E39">
        <w:rPr>
          <w:rFonts w:ascii="Arial" w:hAnsi="Arial" w:cs="Arial"/>
          <w:b w:val="0"/>
        </w:rPr>
        <w:t xml:space="preserve">from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w:t>
      </w:r>
      <w:r w:rsidR="00CC2018" w:rsidRPr="00713E39">
        <w:rPr>
          <w:rFonts w:ascii="Arial" w:hAnsi="Arial" w:cs="Arial"/>
          <w:b w:val="0"/>
        </w:rPr>
        <w:lastRenderedPageBreak/>
        <w:t>applying for the extension must submit a letter and supporting documents to ITAC, furnishing reasons and good cause for the extension.</w:t>
      </w:r>
    </w:p>
    <w:p w:rsidR="00A751B3" w:rsidRPr="00713E39" w:rsidRDefault="00A751B3" w:rsidP="00A751B3">
      <w:pPr>
        <w:pStyle w:val="BodyText"/>
        <w:spacing w:line="360" w:lineRule="auto"/>
        <w:ind w:left="567"/>
        <w:rPr>
          <w:rFonts w:ascii="Arial" w:hAnsi="Arial" w:cs="Arial"/>
          <w:b w:val="0"/>
          <w:bCs w:val="0"/>
        </w:rPr>
      </w:pPr>
    </w:p>
    <w:p w:rsidR="00D10DBC" w:rsidRPr="000E4613" w:rsidRDefault="00F64ED8" w:rsidP="00422D5A">
      <w:pPr>
        <w:pStyle w:val="BodyText"/>
        <w:numPr>
          <w:ilvl w:val="0"/>
          <w:numId w:val="31"/>
        </w:numPr>
        <w:spacing w:line="360" w:lineRule="auto"/>
        <w:ind w:left="709" w:hanging="709"/>
        <w:rPr>
          <w:rFonts w:ascii="Arial" w:hAnsi="Arial" w:cs="Arial"/>
          <w:b w:val="0"/>
        </w:rPr>
      </w:pPr>
      <w:r w:rsidRPr="000E4613">
        <w:rPr>
          <w:rFonts w:ascii="Arial" w:hAnsi="Arial" w:cs="Arial"/>
          <w:b w:val="0"/>
        </w:rPr>
        <w:t>Rebate permits issued will be sub</w:t>
      </w:r>
      <w:r w:rsidR="00985008" w:rsidRPr="000E4613">
        <w:rPr>
          <w:rFonts w:ascii="Arial" w:hAnsi="Arial" w:cs="Arial"/>
          <w:b w:val="0"/>
        </w:rPr>
        <w:t>ject to the following conditions</w:t>
      </w:r>
      <w:r w:rsidR="00ED38F7" w:rsidRPr="000E4613">
        <w:rPr>
          <w:rFonts w:ascii="Arial" w:hAnsi="Arial" w:cs="Arial"/>
          <w:b w:val="0"/>
        </w:rPr>
        <w:t>, s</w:t>
      </w:r>
      <w:r w:rsidR="00985008" w:rsidRPr="000E4613">
        <w:rPr>
          <w:rFonts w:ascii="Arial" w:hAnsi="Arial" w:cs="Arial"/>
          <w:b w:val="0"/>
        </w:rPr>
        <w:t>afeguards</w:t>
      </w:r>
      <w:r w:rsidR="00ED38F7" w:rsidRPr="000E4613">
        <w:rPr>
          <w:rFonts w:ascii="Arial" w:hAnsi="Arial" w:cs="Arial"/>
          <w:b w:val="0"/>
        </w:rPr>
        <w:t xml:space="preserve"> and reciprocities</w:t>
      </w:r>
      <w:r w:rsidR="00985008" w:rsidRPr="000E4613">
        <w:rPr>
          <w:rFonts w:ascii="Arial" w:hAnsi="Arial" w:cs="Arial"/>
          <w:b w:val="0"/>
        </w:rPr>
        <w:t>:</w:t>
      </w:r>
    </w:p>
    <w:p w:rsidR="003B4862" w:rsidRPr="00713E39" w:rsidRDefault="003B4862" w:rsidP="00422D5A">
      <w:pPr>
        <w:pStyle w:val="ListParagraph"/>
        <w:numPr>
          <w:ilvl w:val="0"/>
          <w:numId w:val="15"/>
        </w:numPr>
        <w:spacing w:line="360" w:lineRule="auto"/>
        <w:ind w:left="567" w:hanging="567"/>
        <w:contextualSpacing w:val="0"/>
        <w:jc w:val="both"/>
        <w:rPr>
          <w:rFonts w:ascii="Arial" w:hAnsi="Arial" w:cs="Arial"/>
          <w:bCs/>
          <w:vanish/>
          <w:szCs w:val="28"/>
        </w:rPr>
      </w:pPr>
    </w:p>
    <w:p w:rsidR="003B4862" w:rsidRPr="00713E39" w:rsidRDefault="003B4862" w:rsidP="00422D5A">
      <w:pPr>
        <w:pStyle w:val="ListParagraph"/>
        <w:numPr>
          <w:ilvl w:val="0"/>
          <w:numId w:val="15"/>
        </w:numPr>
        <w:spacing w:line="360" w:lineRule="auto"/>
        <w:ind w:left="567" w:hanging="567"/>
        <w:contextualSpacing w:val="0"/>
        <w:jc w:val="both"/>
        <w:rPr>
          <w:rFonts w:ascii="Arial" w:hAnsi="Arial" w:cs="Arial"/>
          <w:bCs/>
          <w:vanish/>
          <w:szCs w:val="28"/>
        </w:rPr>
      </w:pPr>
    </w:p>
    <w:p w:rsidR="003B4862" w:rsidRPr="00713E39" w:rsidRDefault="003B4862" w:rsidP="00422D5A">
      <w:pPr>
        <w:pStyle w:val="ListParagraph"/>
        <w:numPr>
          <w:ilvl w:val="0"/>
          <w:numId w:val="15"/>
        </w:numPr>
        <w:spacing w:line="360" w:lineRule="auto"/>
        <w:ind w:left="567" w:hanging="567"/>
        <w:contextualSpacing w:val="0"/>
        <w:jc w:val="both"/>
        <w:rPr>
          <w:rFonts w:ascii="Arial" w:hAnsi="Arial" w:cs="Arial"/>
          <w:bCs/>
          <w:vanish/>
          <w:szCs w:val="28"/>
        </w:rPr>
      </w:pPr>
    </w:p>
    <w:p w:rsidR="003B4862" w:rsidRPr="00713E39" w:rsidRDefault="003B4862" w:rsidP="00422D5A">
      <w:pPr>
        <w:pStyle w:val="ListParagraph"/>
        <w:numPr>
          <w:ilvl w:val="0"/>
          <w:numId w:val="15"/>
        </w:numPr>
        <w:spacing w:line="360" w:lineRule="auto"/>
        <w:ind w:left="567" w:hanging="567"/>
        <w:contextualSpacing w:val="0"/>
        <w:jc w:val="both"/>
        <w:rPr>
          <w:rFonts w:ascii="Arial" w:hAnsi="Arial" w:cs="Arial"/>
          <w:bCs/>
          <w:vanish/>
          <w:szCs w:val="28"/>
        </w:rPr>
      </w:pPr>
    </w:p>
    <w:p w:rsidR="003B4862" w:rsidRPr="00713E39" w:rsidRDefault="003B4862" w:rsidP="00422D5A">
      <w:pPr>
        <w:pStyle w:val="ListParagraph"/>
        <w:numPr>
          <w:ilvl w:val="0"/>
          <w:numId w:val="15"/>
        </w:numPr>
        <w:spacing w:line="360" w:lineRule="auto"/>
        <w:ind w:left="567" w:hanging="567"/>
        <w:contextualSpacing w:val="0"/>
        <w:jc w:val="both"/>
        <w:rPr>
          <w:rFonts w:ascii="Arial" w:hAnsi="Arial" w:cs="Arial"/>
          <w:bCs/>
          <w:vanish/>
          <w:szCs w:val="28"/>
        </w:rPr>
      </w:pPr>
    </w:p>
    <w:p w:rsidR="003B4862" w:rsidRPr="00713E39" w:rsidRDefault="003B4862" w:rsidP="00422D5A">
      <w:pPr>
        <w:pStyle w:val="ListParagraph"/>
        <w:numPr>
          <w:ilvl w:val="0"/>
          <w:numId w:val="15"/>
        </w:numPr>
        <w:spacing w:line="360" w:lineRule="auto"/>
        <w:ind w:left="567" w:hanging="567"/>
        <w:contextualSpacing w:val="0"/>
        <w:jc w:val="both"/>
        <w:rPr>
          <w:rFonts w:ascii="Arial" w:hAnsi="Arial" w:cs="Arial"/>
          <w:bCs/>
          <w:vanish/>
          <w:szCs w:val="28"/>
        </w:rPr>
      </w:pPr>
    </w:p>
    <w:p w:rsidR="00AB6896" w:rsidRPr="00713E39" w:rsidRDefault="00AB6896" w:rsidP="00422D5A">
      <w:pPr>
        <w:spacing w:line="360" w:lineRule="auto"/>
        <w:ind w:left="567" w:hanging="567"/>
        <w:jc w:val="both"/>
        <w:rPr>
          <w:rFonts w:ascii="Arial" w:hAnsi="Arial" w:cs="Arial"/>
          <w:bCs/>
          <w:szCs w:val="28"/>
          <w:highlight w:val="yellow"/>
        </w:rPr>
      </w:pPr>
    </w:p>
    <w:p w:rsidR="00B42442" w:rsidRPr="00422D5A" w:rsidRDefault="00B42442" w:rsidP="00422D5A">
      <w:pPr>
        <w:pStyle w:val="ListParagraph"/>
        <w:numPr>
          <w:ilvl w:val="1"/>
          <w:numId w:val="31"/>
        </w:numPr>
        <w:spacing w:line="360" w:lineRule="auto"/>
        <w:ind w:left="709" w:hanging="709"/>
        <w:jc w:val="both"/>
        <w:rPr>
          <w:rFonts w:ascii="Arial" w:hAnsi="Arial" w:cs="Arial"/>
          <w:bCs/>
          <w:szCs w:val="28"/>
        </w:rPr>
      </w:pPr>
      <w:r w:rsidRPr="00422D5A">
        <w:rPr>
          <w:rFonts w:ascii="Arial" w:hAnsi="Arial" w:cs="Arial"/>
          <w:bCs/>
          <w:szCs w:val="28"/>
        </w:rPr>
        <w:t>The apparel and clothing accessories made from fabrics imported under this rebate must be destined for retailers that have made local procurement commitments in terms of the R-CTFL Masterplan and have signed the Masterplan or do so in future and that have concluded the necessary Off</w:t>
      </w:r>
      <w:r w:rsidR="00681C35" w:rsidRPr="00422D5A">
        <w:rPr>
          <w:rFonts w:ascii="Arial" w:hAnsi="Arial" w:cs="Arial"/>
          <w:bCs/>
          <w:szCs w:val="28"/>
        </w:rPr>
        <w:t>-</w:t>
      </w:r>
      <w:r w:rsidRPr="00422D5A">
        <w:rPr>
          <w:rFonts w:ascii="Arial" w:hAnsi="Arial" w:cs="Arial"/>
          <w:bCs/>
          <w:szCs w:val="28"/>
        </w:rPr>
        <w:t xml:space="preserve">take </w:t>
      </w:r>
      <w:r w:rsidR="00681C35" w:rsidRPr="00422D5A">
        <w:rPr>
          <w:rFonts w:ascii="Arial" w:hAnsi="Arial" w:cs="Arial"/>
          <w:bCs/>
          <w:szCs w:val="28"/>
        </w:rPr>
        <w:t>A</w:t>
      </w:r>
      <w:r w:rsidRPr="00422D5A">
        <w:rPr>
          <w:rFonts w:ascii="Arial" w:hAnsi="Arial" w:cs="Arial"/>
          <w:bCs/>
          <w:szCs w:val="28"/>
        </w:rPr>
        <w:t>greements.</w:t>
      </w:r>
    </w:p>
    <w:p w:rsidR="00B42442" w:rsidRPr="00713E39" w:rsidRDefault="00B42442" w:rsidP="00B42442">
      <w:pPr>
        <w:pStyle w:val="ListParagraph"/>
        <w:rPr>
          <w:rFonts w:ascii="Arial" w:hAnsi="Arial" w:cs="Arial"/>
          <w:bCs/>
          <w:szCs w:val="28"/>
        </w:rPr>
      </w:pPr>
    </w:p>
    <w:p w:rsidR="00AE4AF7" w:rsidRPr="00422D5A" w:rsidRDefault="00AE4AF7" w:rsidP="00422D5A">
      <w:pPr>
        <w:pStyle w:val="ListParagraph"/>
        <w:numPr>
          <w:ilvl w:val="1"/>
          <w:numId w:val="31"/>
        </w:numPr>
        <w:spacing w:line="360" w:lineRule="auto"/>
        <w:ind w:left="709" w:hanging="709"/>
        <w:jc w:val="both"/>
        <w:rPr>
          <w:rFonts w:ascii="Arial" w:hAnsi="Arial" w:cs="Arial"/>
          <w:iCs/>
        </w:rPr>
      </w:pPr>
      <w:r w:rsidRPr="00422D5A">
        <w:rPr>
          <w:rFonts w:ascii="Arial" w:hAnsi="Arial" w:cs="Arial"/>
          <w:iCs/>
        </w:rPr>
        <w:t>The eligible importers of the textile fabric imported under this rebate must be:</w:t>
      </w:r>
    </w:p>
    <w:p w:rsidR="00AE4AF7" w:rsidRPr="000716D6" w:rsidRDefault="00AE4AF7" w:rsidP="00AE4AF7">
      <w:pPr>
        <w:spacing w:line="360" w:lineRule="auto"/>
        <w:ind w:left="1353"/>
        <w:jc w:val="both"/>
        <w:rPr>
          <w:rFonts w:ascii="Arial" w:hAnsi="Arial" w:cs="Arial"/>
          <w:iCs/>
        </w:rPr>
      </w:pPr>
    </w:p>
    <w:p w:rsidR="00AE4AF7" w:rsidRPr="000716D6" w:rsidRDefault="00AE4AF7" w:rsidP="00422D5A">
      <w:pPr>
        <w:pStyle w:val="ListParagraph"/>
        <w:widowControl w:val="0"/>
        <w:numPr>
          <w:ilvl w:val="0"/>
          <w:numId w:val="26"/>
        </w:numPr>
        <w:spacing w:line="360" w:lineRule="auto"/>
        <w:ind w:left="1701" w:hanging="567"/>
        <w:contextualSpacing w:val="0"/>
        <w:jc w:val="both"/>
        <w:outlineLvl w:val="1"/>
        <w:rPr>
          <w:rFonts w:ascii="Arial" w:hAnsi="Arial" w:cs="Arial"/>
          <w:iCs/>
        </w:rPr>
      </w:pPr>
      <w:r w:rsidRPr="000716D6">
        <w:rPr>
          <w:rFonts w:ascii="Arial" w:hAnsi="Arial" w:cs="Arial"/>
          <w:iCs/>
        </w:rPr>
        <w:t>Clothing manufacturers with Compliance Certificates from the National Bargaining Council for the Clothing Manufacturing Industry and must supply retailers that are signatories to the R-CTFL Masterplan with clothing</w:t>
      </w:r>
      <w:r>
        <w:rPr>
          <w:rFonts w:ascii="Arial" w:hAnsi="Arial" w:cs="Arial"/>
          <w:iCs/>
        </w:rPr>
        <w:t>/apparel</w:t>
      </w:r>
      <w:r w:rsidRPr="000716D6">
        <w:rPr>
          <w:rFonts w:ascii="Arial" w:hAnsi="Arial" w:cs="Arial"/>
          <w:iCs/>
        </w:rPr>
        <w:t xml:space="preserve"> made from the fabric imported under this rebate</w:t>
      </w:r>
      <w:r w:rsidR="00EF4692">
        <w:rPr>
          <w:rFonts w:ascii="Arial" w:hAnsi="Arial" w:cs="Arial"/>
          <w:iCs/>
        </w:rPr>
        <w:t xml:space="preserve">. Such manufacturers must also be </w:t>
      </w:r>
      <w:r w:rsidR="00EF4692" w:rsidRPr="00713E39">
        <w:rPr>
          <w:rFonts w:ascii="Arial" w:hAnsi="Arial" w:cs="Arial"/>
          <w:bCs/>
          <w:szCs w:val="28"/>
        </w:rPr>
        <w:t>South African Revenue Service (SARS) and Companies and Intellectual Propertie</w:t>
      </w:r>
      <w:r w:rsidR="00EF4692">
        <w:rPr>
          <w:rFonts w:ascii="Arial" w:hAnsi="Arial" w:cs="Arial"/>
          <w:bCs/>
          <w:szCs w:val="28"/>
        </w:rPr>
        <w:t>s Commission (CIPC) compliant</w:t>
      </w:r>
      <w:r w:rsidRPr="000716D6">
        <w:rPr>
          <w:rFonts w:ascii="Arial" w:hAnsi="Arial" w:cs="Arial"/>
          <w:iCs/>
        </w:rPr>
        <w:t xml:space="preserve">; </w:t>
      </w:r>
    </w:p>
    <w:p w:rsidR="00AE4AF7" w:rsidRPr="000716D6" w:rsidRDefault="00AE4AF7" w:rsidP="00422D5A">
      <w:pPr>
        <w:pStyle w:val="ListParagraph"/>
        <w:ind w:left="1440" w:hanging="567"/>
        <w:rPr>
          <w:rFonts w:ascii="Arial" w:hAnsi="Arial" w:cs="Arial"/>
          <w:iCs/>
        </w:rPr>
      </w:pPr>
    </w:p>
    <w:p w:rsidR="00AE4AF7" w:rsidRPr="000716D6" w:rsidRDefault="00AE4AF7" w:rsidP="00422D5A">
      <w:pPr>
        <w:pStyle w:val="ListParagraph"/>
        <w:widowControl w:val="0"/>
        <w:numPr>
          <w:ilvl w:val="0"/>
          <w:numId w:val="26"/>
        </w:numPr>
        <w:spacing w:line="360" w:lineRule="auto"/>
        <w:ind w:left="1701" w:hanging="567"/>
        <w:contextualSpacing w:val="0"/>
        <w:jc w:val="both"/>
        <w:outlineLvl w:val="1"/>
        <w:rPr>
          <w:rFonts w:ascii="Arial" w:hAnsi="Arial" w:cs="Arial"/>
          <w:iCs/>
        </w:rPr>
      </w:pPr>
      <w:r w:rsidRPr="000716D6">
        <w:rPr>
          <w:rFonts w:ascii="Arial" w:hAnsi="Arial" w:cs="Arial"/>
          <w:iCs/>
        </w:rPr>
        <w:t>Textile mills that add value, by dyeing and/or printing greige fabric (but not already printed fabric, already dyed fabric or yarn/fibre dyed fabric). Such dyers and/or printers of greige fabric must be registered with the National Textile Bargaining Council and have a Compliance Certificate from this Council and supply these fabrics to clothing manufacturers with Compliance Certificates from the National Bargaining Council for the Clothing Manufacturing Industry that supply retailers that are signatories of the R-CTFL Masterplan</w:t>
      </w:r>
      <w:r w:rsidR="00EF4692">
        <w:rPr>
          <w:rFonts w:ascii="Arial" w:hAnsi="Arial" w:cs="Arial"/>
          <w:iCs/>
        </w:rPr>
        <w:t xml:space="preserve">. Such mills must also be </w:t>
      </w:r>
      <w:r w:rsidR="00EF4692" w:rsidRPr="00713E39">
        <w:rPr>
          <w:rFonts w:ascii="Arial" w:hAnsi="Arial" w:cs="Arial"/>
          <w:bCs/>
          <w:szCs w:val="28"/>
        </w:rPr>
        <w:t>South African Revenue Service (SARS) and Companies and Intellectual Propertie</w:t>
      </w:r>
      <w:r w:rsidR="00EF4692">
        <w:rPr>
          <w:rFonts w:ascii="Arial" w:hAnsi="Arial" w:cs="Arial"/>
          <w:bCs/>
          <w:szCs w:val="28"/>
        </w:rPr>
        <w:t>s Commission (CIPC) compliant</w:t>
      </w:r>
      <w:r w:rsidRPr="000716D6">
        <w:rPr>
          <w:rFonts w:ascii="Arial" w:hAnsi="Arial" w:cs="Arial"/>
          <w:iCs/>
        </w:rPr>
        <w:t>.</w:t>
      </w:r>
    </w:p>
    <w:p w:rsidR="00AE4AF7" w:rsidRPr="00713E39" w:rsidRDefault="00AE4AF7" w:rsidP="00AE4AF7">
      <w:pPr>
        <w:pStyle w:val="ListParagraph"/>
        <w:rPr>
          <w:rFonts w:ascii="Arial" w:hAnsi="Arial" w:cs="Arial"/>
          <w:i/>
          <w:iCs/>
        </w:rPr>
      </w:pPr>
    </w:p>
    <w:p w:rsidR="00FB38BC" w:rsidRDefault="00FF6656" w:rsidP="00422D5A">
      <w:pPr>
        <w:numPr>
          <w:ilvl w:val="1"/>
          <w:numId w:val="31"/>
        </w:numPr>
        <w:spacing w:line="360" w:lineRule="auto"/>
        <w:ind w:left="709" w:hanging="709"/>
        <w:jc w:val="both"/>
        <w:rPr>
          <w:rFonts w:ascii="Arial" w:hAnsi="Arial" w:cs="Arial"/>
          <w:bCs/>
          <w:szCs w:val="28"/>
        </w:rPr>
      </w:pPr>
      <w:r>
        <w:rPr>
          <w:rFonts w:ascii="Arial" w:hAnsi="Arial" w:cs="Arial"/>
          <w:bCs/>
          <w:szCs w:val="28"/>
        </w:rPr>
        <w:lastRenderedPageBreak/>
        <w:t>At the date of the implementation of the rebate, p</w:t>
      </w:r>
      <w:r w:rsidR="00A035C0" w:rsidRPr="00A035C0">
        <w:rPr>
          <w:rFonts w:ascii="Arial" w:hAnsi="Arial" w:cs="Arial"/>
          <w:bCs/>
          <w:szCs w:val="28"/>
        </w:rPr>
        <w:t>roducers of applicable textile</w:t>
      </w:r>
      <w:r w:rsidR="00A035C0">
        <w:rPr>
          <w:rFonts w:ascii="Arial" w:hAnsi="Arial" w:cs="Arial"/>
          <w:bCs/>
          <w:szCs w:val="28"/>
        </w:rPr>
        <w:t xml:space="preserve"> fabric will have up to two</w:t>
      </w:r>
      <w:r w:rsidR="00A035C0" w:rsidRPr="00A035C0">
        <w:rPr>
          <w:rFonts w:ascii="Arial" w:hAnsi="Arial" w:cs="Arial"/>
          <w:bCs/>
          <w:szCs w:val="28"/>
        </w:rPr>
        <w:t xml:space="preserve"> weeks to provide </w:t>
      </w:r>
      <w:r w:rsidR="00FB38BC" w:rsidRPr="00A035C0">
        <w:rPr>
          <w:rFonts w:ascii="Arial" w:hAnsi="Arial" w:cs="Arial"/>
          <w:bCs/>
          <w:szCs w:val="28"/>
        </w:rPr>
        <w:t>offtake volume and</w:t>
      </w:r>
      <w:r w:rsidR="00FB38BC">
        <w:rPr>
          <w:rFonts w:ascii="Arial" w:hAnsi="Arial" w:cs="Arial"/>
          <w:bCs/>
          <w:szCs w:val="28"/>
        </w:rPr>
        <w:t xml:space="preserve"> </w:t>
      </w:r>
      <w:r w:rsidR="00FB38BC" w:rsidRPr="00A035C0">
        <w:rPr>
          <w:rFonts w:ascii="Arial" w:hAnsi="Arial" w:cs="Arial"/>
          <w:bCs/>
          <w:szCs w:val="28"/>
        </w:rPr>
        <w:t xml:space="preserve">value </w:t>
      </w:r>
      <w:r w:rsidR="00A035C0" w:rsidRPr="00A035C0">
        <w:rPr>
          <w:rFonts w:ascii="Arial" w:hAnsi="Arial" w:cs="Arial"/>
          <w:bCs/>
          <w:szCs w:val="28"/>
        </w:rPr>
        <w:t>claims based on textile fabric</w:t>
      </w:r>
      <w:r w:rsidR="00A035C0">
        <w:rPr>
          <w:rFonts w:ascii="Arial" w:hAnsi="Arial" w:cs="Arial"/>
          <w:bCs/>
          <w:szCs w:val="28"/>
        </w:rPr>
        <w:t xml:space="preserve"> </w:t>
      </w:r>
      <w:r w:rsidR="00A035C0" w:rsidRPr="00A035C0">
        <w:rPr>
          <w:rFonts w:ascii="Arial" w:hAnsi="Arial" w:cs="Arial"/>
          <w:bCs/>
          <w:szCs w:val="28"/>
        </w:rPr>
        <w:t>produced for Chapter</w:t>
      </w:r>
      <w:r w:rsidR="001F3E2B">
        <w:rPr>
          <w:rFonts w:ascii="Arial" w:hAnsi="Arial" w:cs="Arial"/>
          <w:bCs/>
          <w:szCs w:val="28"/>
        </w:rPr>
        <w:t>s 61 and</w:t>
      </w:r>
      <w:r w:rsidR="00A035C0" w:rsidRPr="00A035C0">
        <w:rPr>
          <w:rFonts w:ascii="Arial" w:hAnsi="Arial" w:cs="Arial"/>
          <w:bCs/>
          <w:szCs w:val="28"/>
        </w:rPr>
        <w:t xml:space="preserve"> 62 apparel</w:t>
      </w:r>
      <w:r w:rsidR="001F3E2B">
        <w:rPr>
          <w:rFonts w:ascii="Arial" w:hAnsi="Arial" w:cs="Arial"/>
          <w:bCs/>
          <w:szCs w:val="28"/>
        </w:rPr>
        <w:t>,</w:t>
      </w:r>
      <w:r w:rsidR="00A035C0" w:rsidRPr="00A035C0">
        <w:rPr>
          <w:rFonts w:ascii="Arial" w:hAnsi="Arial" w:cs="Arial"/>
          <w:bCs/>
          <w:szCs w:val="28"/>
        </w:rPr>
        <w:t xml:space="preserve"> and clothing accessories, over any 12-month period from 1</w:t>
      </w:r>
      <w:r w:rsidR="00FB38BC">
        <w:rPr>
          <w:rFonts w:ascii="Arial" w:hAnsi="Arial" w:cs="Arial"/>
          <w:bCs/>
          <w:szCs w:val="28"/>
        </w:rPr>
        <w:t xml:space="preserve"> </w:t>
      </w:r>
      <w:r w:rsidR="00A035C0" w:rsidRPr="00A035C0">
        <w:rPr>
          <w:rFonts w:ascii="Arial" w:hAnsi="Arial" w:cs="Arial"/>
          <w:bCs/>
          <w:szCs w:val="28"/>
        </w:rPr>
        <w:t>March 2018 to 31 March 2020.</w:t>
      </w:r>
      <w:r>
        <w:rPr>
          <w:rFonts w:ascii="Arial" w:hAnsi="Arial" w:cs="Arial"/>
          <w:bCs/>
          <w:szCs w:val="28"/>
        </w:rPr>
        <w:t xml:space="preserve"> Such Off-take claims to be submitted to the Off-take Resolution Team (ORT) as mentioned in paragraph 1</w:t>
      </w:r>
      <w:r w:rsidR="00D3660A">
        <w:rPr>
          <w:rFonts w:ascii="Arial" w:hAnsi="Arial" w:cs="Arial"/>
          <w:bCs/>
          <w:szCs w:val="28"/>
        </w:rPr>
        <w:t>3</w:t>
      </w:r>
      <w:r>
        <w:rPr>
          <w:rFonts w:ascii="Arial" w:hAnsi="Arial" w:cs="Arial"/>
          <w:bCs/>
          <w:szCs w:val="28"/>
        </w:rPr>
        <w:t>.5 below.</w:t>
      </w:r>
    </w:p>
    <w:p w:rsidR="00FB38BC" w:rsidRDefault="00FB38BC" w:rsidP="00422D5A">
      <w:pPr>
        <w:spacing w:line="360" w:lineRule="auto"/>
        <w:ind w:left="709" w:hanging="709"/>
        <w:jc w:val="both"/>
        <w:rPr>
          <w:rFonts w:ascii="Arial" w:hAnsi="Arial" w:cs="Arial"/>
          <w:bCs/>
          <w:szCs w:val="28"/>
        </w:rPr>
      </w:pPr>
    </w:p>
    <w:p w:rsidR="00A035C0" w:rsidRDefault="00A035C0" w:rsidP="00422D5A">
      <w:pPr>
        <w:numPr>
          <w:ilvl w:val="1"/>
          <w:numId w:val="31"/>
        </w:numPr>
        <w:spacing w:line="360" w:lineRule="auto"/>
        <w:ind w:left="709" w:hanging="709"/>
        <w:jc w:val="both"/>
        <w:rPr>
          <w:rFonts w:ascii="Arial" w:hAnsi="Arial" w:cs="Arial"/>
          <w:bCs/>
          <w:szCs w:val="28"/>
        </w:rPr>
      </w:pPr>
      <w:r w:rsidRPr="00A035C0">
        <w:rPr>
          <w:rFonts w:ascii="Arial" w:hAnsi="Arial" w:cs="Arial"/>
          <w:bCs/>
          <w:szCs w:val="28"/>
        </w:rPr>
        <w:t xml:space="preserve">Within a further </w:t>
      </w:r>
      <w:r w:rsidR="00FB38BC">
        <w:rPr>
          <w:rFonts w:ascii="Arial" w:hAnsi="Arial" w:cs="Arial"/>
          <w:bCs/>
          <w:szCs w:val="28"/>
        </w:rPr>
        <w:t>two</w:t>
      </w:r>
      <w:r w:rsidRPr="00A035C0">
        <w:rPr>
          <w:rFonts w:ascii="Arial" w:hAnsi="Arial" w:cs="Arial"/>
          <w:bCs/>
          <w:szCs w:val="28"/>
        </w:rPr>
        <w:t xml:space="preserve"> weeks, Off</w:t>
      </w:r>
      <w:r w:rsidR="0032195A">
        <w:rPr>
          <w:rFonts w:ascii="Arial" w:hAnsi="Arial" w:cs="Arial"/>
          <w:bCs/>
          <w:szCs w:val="28"/>
        </w:rPr>
        <w:t>-</w:t>
      </w:r>
      <w:r w:rsidRPr="00A035C0">
        <w:rPr>
          <w:rFonts w:ascii="Arial" w:hAnsi="Arial" w:cs="Arial"/>
          <w:bCs/>
          <w:szCs w:val="28"/>
        </w:rPr>
        <w:t xml:space="preserve">take Agreements </w:t>
      </w:r>
      <w:r w:rsidR="00856B62">
        <w:rPr>
          <w:rFonts w:ascii="Arial" w:hAnsi="Arial" w:cs="Arial"/>
          <w:bCs/>
          <w:szCs w:val="28"/>
        </w:rPr>
        <w:t>should</w:t>
      </w:r>
      <w:r w:rsidRPr="00A035C0">
        <w:rPr>
          <w:rFonts w:ascii="Arial" w:hAnsi="Arial" w:cs="Arial"/>
          <w:bCs/>
          <w:szCs w:val="28"/>
        </w:rPr>
        <w:t xml:space="preserve"> be concluded by</w:t>
      </w:r>
      <w:r w:rsidR="00FB38BC">
        <w:rPr>
          <w:rFonts w:ascii="Arial" w:hAnsi="Arial" w:cs="Arial"/>
          <w:bCs/>
          <w:szCs w:val="28"/>
        </w:rPr>
        <w:t xml:space="preserve"> </w:t>
      </w:r>
      <w:r w:rsidRPr="00A035C0">
        <w:rPr>
          <w:rFonts w:ascii="Arial" w:hAnsi="Arial" w:cs="Arial"/>
          <w:bCs/>
          <w:szCs w:val="28"/>
        </w:rPr>
        <w:t>retailers directly with relevant</w:t>
      </w:r>
      <w:r w:rsidR="00FB38BC">
        <w:rPr>
          <w:rFonts w:ascii="Arial" w:hAnsi="Arial" w:cs="Arial"/>
          <w:bCs/>
          <w:szCs w:val="28"/>
        </w:rPr>
        <w:t xml:space="preserve"> </w:t>
      </w:r>
      <w:r w:rsidRPr="00A035C0">
        <w:rPr>
          <w:rFonts w:ascii="Arial" w:hAnsi="Arial" w:cs="Arial"/>
          <w:bCs/>
          <w:szCs w:val="28"/>
        </w:rPr>
        <w:t xml:space="preserve">textile mills. </w:t>
      </w:r>
    </w:p>
    <w:p w:rsidR="00FF6656" w:rsidRDefault="00FF6656" w:rsidP="00422D5A">
      <w:pPr>
        <w:pStyle w:val="ListParagraph"/>
        <w:ind w:left="709" w:hanging="709"/>
        <w:rPr>
          <w:rFonts w:ascii="Arial" w:hAnsi="Arial" w:cs="Arial"/>
          <w:bCs/>
          <w:szCs w:val="28"/>
        </w:rPr>
      </w:pPr>
    </w:p>
    <w:p w:rsidR="0024082B" w:rsidRPr="00713E39" w:rsidRDefault="0024082B" w:rsidP="00422D5A">
      <w:pPr>
        <w:numPr>
          <w:ilvl w:val="1"/>
          <w:numId w:val="31"/>
        </w:numPr>
        <w:spacing w:line="360" w:lineRule="auto"/>
        <w:ind w:left="709" w:hanging="709"/>
        <w:jc w:val="both"/>
        <w:rPr>
          <w:rFonts w:ascii="Arial" w:hAnsi="Arial" w:cs="Arial"/>
          <w:bCs/>
          <w:szCs w:val="28"/>
        </w:rPr>
      </w:pPr>
      <w:r w:rsidRPr="00713E39">
        <w:rPr>
          <w:rFonts w:ascii="Arial" w:hAnsi="Arial" w:cs="Arial"/>
          <w:bCs/>
          <w:szCs w:val="28"/>
        </w:rPr>
        <w:t>In the event of disputes in resolving Off</w:t>
      </w:r>
      <w:r w:rsidR="0032195A">
        <w:rPr>
          <w:rFonts w:ascii="Arial" w:hAnsi="Arial" w:cs="Arial"/>
          <w:bCs/>
          <w:szCs w:val="28"/>
        </w:rPr>
        <w:t>-</w:t>
      </w:r>
      <w:r w:rsidRPr="00713E39">
        <w:rPr>
          <w:rFonts w:ascii="Arial" w:hAnsi="Arial" w:cs="Arial"/>
          <w:bCs/>
          <w:szCs w:val="28"/>
        </w:rPr>
        <w:t>take Agreements, an Off</w:t>
      </w:r>
      <w:r w:rsidR="00FF6656">
        <w:rPr>
          <w:rFonts w:ascii="Arial" w:hAnsi="Arial" w:cs="Arial"/>
          <w:bCs/>
          <w:szCs w:val="28"/>
        </w:rPr>
        <w:t>-</w:t>
      </w:r>
      <w:r w:rsidRPr="00713E39">
        <w:rPr>
          <w:rFonts w:ascii="Arial" w:hAnsi="Arial" w:cs="Arial"/>
          <w:bCs/>
          <w:szCs w:val="28"/>
        </w:rPr>
        <w:t xml:space="preserve">take Resolution Team (ORT) comprising, </w:t>
      </w:r>
      <w:r w:rsidRPr="00A729C5">
        <w:rPr>
          <w:rFonts w:ascii="Arial" w:hAnsi="Arial" w:cs="Arial"/>
          <w:bCs/>
          <w:i/>
          <w:szCs w:val="28"/>
        </w:rPr>
        <w:t>inter alia</w:t>
      </w:r>
      <w:r w:rsidRPr="00713E39">
        <w:rPr>
          <w:rFonts w:ascii="Arial" w:hAnsi="Arial" w:cs="Arial"/>
          <w:bCs/>
          <w:szCs w:val="28"/>
        </w:rPr>
        <w:t xml:space="preserve">, a representative of each of the </w:t>
      </w:r>
      <w:r w:rsidR="00B915BC">
        <w:rPr>
          <w:rFonts w:ascii="Arial" w:hAnsi="Arial" w:cs="Arial"/>
          <w:bCs/>
          <w:szCs w:val="28"/>
        </w:rPr>
        <w:t>National Clothing Retailers Federation (</w:t>
      </w:r>
      <w:r w:rsidRPr="00713E39">
        <w:rPr>
          <w:rFonts w:ascii="Arial" w:hAnsi="Arial" w:cs="Arial"/>
          <w:bCs/>
          <w:szCs w:val="28"/>
        </w:rPr>
        <w:t>NCRF</w:t>
      </w:r>
      <w:r w:rsidR="00B915BC">
        <w:rPr>
          <w:rFonts w:ascii="Arial" w:hAnsi="Arial" w:cs="Arial"/>
          <w:bCs/>
          <w:szCs w:val="28"/>
        </w:rPr>
        <w:t>)</w:t>
      </w:r>
      <w:r w:rsidRPr="00713E39">
        <w:rPr>
          <w:rFonts w:ascii="Arial" w:hAnsi="Arial" w:cs="Arial"/>
          <w:bCs/>
          <w:szCs w:val="28"/>
        </w:rPr>
        <w:t xml:space="preserve">, </w:t>
      </w:r>
      <w:r w:rsidR="00B915BC">
        <w:rPr>
          <w:rFonts w:ascii="Arial" w:hAnsi="Arial" w:cs="Arial"/>
          <w:bCs/>
          <w:szCs w:val="28"/>
        </w:rPr>
        <w:t>the Southern African Clothing and Textile Workers Union (</w:t>
      </w:r>
      <w:r w:rsidRPr="00713E39">
        <w:rPr>
          <w:rFonts w:ascii="Arial" w:hAnsi="Arial" w:cs="Arial"/>
          <w:bCs/>
          <w:szCs w:val="28"/>
        </w:rPr>
        <w:t>SACTWU</w:t>
      </w:r>
      <w:r w:rsidR="00B915BC">
        <w:rPr>
          <w:rFonts w:ascii="Arial" w:hAnsi="Arial" w:cs="Arial"/>
          <w:bCs/>
          <w:szCs w:val="28"/>
        </w:rPr>
        <w:t>)</w:t>
      </w:r>
      <w:r w:rsidRPr="00713E39">
        <w:rPr>
          <w:rFonts w:ascii="Arial" w:hAnsi="Arial" w:cs="Arial"/>
          <w:bCs/>
          <w:szCs w:val="28"/>
        </w:rPr>
        <w:t xml:space="preserve">, </w:t>
      </w:r>
      <w:r w:rsidR="00B915BC">
        <w:rPr>
          <w:rFonts w:ascii="Arial" w:hAnsi="Arial" w:cs="Arial"/>
          <w:bCs/>
          <w:szCs w:val="28"/>
        </w:rPr>
        <w:t>the Department of Trade, Industry and Competition (</w:t>
      </w:r>
      <w:r w:rsidRPr="00713E39">
        <w:rPr>
          <w:rFonts w:ascii="Arial" w:hAnsi="Arial" w:cs="Arial"/>
          <w:bCs/>
          <w:szCs w:val="28"/>
        </w:rPr>
        <w:t>DTIC</w:t>
      </w:r>
      <w:r w:rsidR="00B915BC">
        <w:rPr>
          <w:rFonts w:ascii="Arial" w:hAnsi="Arial" w:cs="Arial"/>
          <w:bCs/>
          <w:szCs w:val="28"/>
        </w:rPr>
        <w:t>)</w:t>
      </w:r>
      <w:r w:rsidRPr="00713E39">
        <w:rPr>
          <w:rFonts w:ascii="Arial" w:hAnsi="Arial" w:cs="Arial"/>
          <w:bCs/>
          <w:szCs w:val="28"/>
        </w:rPr>
        <w:t xml:space="preserve"> and from the woven textile sector</w:t>
      </w:r>
      <w:r w:rsidR="00FE7731">
        <w:rPr>
          <w:rFonts w:ascii="Arial" w:hAnsi="Arial" w:cs="Arial"/>
          <w:bCs/>
          <w:szCs w:val="28"/>
        </w:rPr>
        <w:t>,</w:t>
      </w:r>
      <w:r w:rsidRPr="00713E39">
        <w:rPr>
          <w:rFonts w:ascii="Arial" w:hAnsi="Arial" w:cs="Arial"/>
          <w:bCs/>
          <w:szCs w:val="28"/>
        </w:rPr>
        <w:t xml:space="preserve"> will, within 2 further weeks, facilitate the conclusion of the necessary Off</w:t>
      </w:r>
      <w:r w:rsidR="00FF6656">
        <w:rPr>
          <w:rFonts w:ascii="Arial" w:hAnsi="Arial" w:cs="Arial"/>
          <w:bCs/>
          <w:szCs w:val="28"/>
        </w:rPr>
        <w:t>-</w:t>
      </w:r>
      <w:r w:rsidRPr="00713E39">
        <w:rPr>
          <w:rFonts w:ascii="Arial" w:hAnsi="Arial" w:cs="Arial"/>
          <w:bCs/>
          <w:szCs w:val="28"/>
        </w:rPr>
        <w:t>take Agreements, using a process which may include the following:</w:t>
      </w:r>
    </w:p>
    <w:p w:rsidR="0024082B" w:rsidRPr="00713E39" w:rsidRDefault="0024082B" w:rsidP="0024082B">
      <w:pPr>
        <w:spacing w:line="360" w:lineRule="auto"/>
        <w:ind w:left="1353"/>
        <w:jc w:val="both"/>
        <w:rPr>
          <w:rFonts w:ascii="Arial" w:hAnsi="Arial" w:cs="Arial"/>
          <w:bCs/>
          <w:szCs w:val="28"/>
        </w:rPr>
      </w:pPr>
    </w:p>
    <w:p w:rsidR="0024082B" w:rsidRPr="00713E39" w:rsidRDefault="0024082B" w:rsidP="00D3660A">
      <w:pPr>
        <w:numPr>
          <w:ilvl w:val="2"/>
          <w:numId w:val="31"/>
        </w:numPr>
        <w:spacing w:line="360" w:lineRule="auto"/>
        <w:ind w:left="851" w:hanging="851"/>
        <w:jc w:val="both"/>
        <w:rPr>
          <w:rFonts w:ascii="Arial" w:hAnsi="Arial" w:cs="Arial"/>
          <w:bCs/>
          <w:szCs w:val="28"/>
        </w:rPr>
      </w:pPr>
      <w:r w:rsidRPr="00713E39">
        <w:rPr>
          <w:rFonts w:ascii="Arial" w:hAnsi="Arial" w:cs="Arial"/>
          <w:bCs/>
          <w:szCs w:val="28"/>
        </w:rPr>
        <w:t>The Off</w:t>
      </w:r>
      <w:r w:rsidR="0032195A">
        <w:rPr>
          <w:rFonts w:ascii="Arial" w:hAnsi="Arial" w:cs="Arial"/>
          <w:bCs/>
          <w:szCs w:val="28"/>
        </w:rPr>
        <w:t>-</w:t>
      </w:r>
      <w:r w:rsidRPr="00713E39">
        <w:rPr>
          <w:rFonts w:ascii="Arial" w:hAnsi="Arial" w:cs="Arial"/>
          <w:bCs/>
          <w:szCs w:val="28"/>
        </w:rPr>
        <w:t xml:space="preserve">take </w:t>
      </w:r>
      <w:r w:rsidR="0032195A">
        <w:rPr>
          <w:rFonts w:ascii="Arial" w:hAnsi="Arial" w:cs="Arial"/>
          <w:bCs/>
          <w:szCs w:val="28"/>
        </w:rPr>
        <w:t>A</w:t>
      </w:r>
      <w:r w:rsidRPr="00713E39">
        <w:rPr>
          <w:rFonts w:ascii="Arial" w:hAnsi="Arial" w:cs="Arial"/>
          <w:bCs/>
          <w:szCs w:val="28"/>
        </w:rPr>
        <w:t xml:space="preserve">greements will need to be co-signed by respective manufacturers of clothing products. </w:t>
      </w:r>
    </w:p>
    <w:p w:rsidR="0024082B" w:rsidRPr="00713E39" w:rsidRDefault="0024082B" w:rsidP="00D3660A">
      <w:pPr>
        <w:spacing w:line="360" w:lineRule="auto"/>
        <w:ind w:left="851" w:hanging="851"/>
        <w:jc w:val="both"/>
        <w:rPr>
          <w:rFonts w:ascii="Arial" w:hAnsi="Arial" w:cs="Arial"/>
          <w:bCs/>
          <w:szCs w:val="28"/>
        </w:rPr>
      </w:pPr>
    </w:p>
    <w:p w:rsidR="0024082B" w:rsidRPr="00713E39" w:rsidRDefault="0024082B" w:rsidP="00D3660A">
      <w:pPr>
        <w:numPr>
          <w:ilvl w:val="2"/>
          <w:numId w:val="31"/>
        </w:numPr>
        <w:spacing w:line="360" w:lineRule="auto"/>
        <w:ind w:left="851" w:hanging="851"/>
        <w:jc w:val="both"/>
        <w:rPr>
          <w:rFonts w:ascii="Arial" w:hAnsi="Arial" w:cs="Arial"/>
          <w:bCs/>
          <w:szCs w:val="28"/>
        </w:rPr>
      </w:pPr>
      <w:r w:rsidRPr="00713E39">
        <w:rPr>
          <w:rFonts w:ascii="Arial" w:hAnsi="Arial" w:cs="Arial"/>
          <w:bCs/>
          <w:szCs w:val="28"/>
        </w:rPr>
        <w:t xml:space="preserve">The ORT will collate for each retailer the respective, collective and ratified, Volume and Value of each textile mill for consideration by the respective Retailer. </w:t>
      </w:r>
    </w:p>
    <w:p w:rsidR="0024082B" w:rsidRPr="00713E39" w:rsidRDefault="0024082B" w:rsidP="00D3660A">
      <w:pPr>
        <w:spacing w:line="360" w:lineRule="auto"/>
        <w:ind w:left="851" w:hanging="851"/>
        <w:jc w:val="both"/>
        <w:rPr>
          <w:rFonts w:ascii="Arial" w:hAnsi="Arial" w:cs="Arial"/>
          <w:bCs/>
          <w:szCs w:val="28"/>
        </w:rPr>
      </w:pPr>
    </w:p>
    <w:p w:rsidR="0024082B" w:rsidRPr="00713E39" w:rsidRDefault="0024082B" w:rsidP="00D3660A">
      <w:pPr>
        <w:numPr>
          <w:ilvl w:val="2"/>
          <w:numId w:val="31"/>
        </w:numPr>
        <w:spacing w:line="360" w:lineRule="auto"/>
        <w:ind w:left="851" w:hanging="851"/>
        <w:jc w:val="both"/>
        <w:rPr>
          <w:rFonts w:ascii="Arial" w:hAnsi="Arial" w:cs="Arial"/>
          <w:bCs/>
          <w:szCs w:val="28"/>
        </w:rPr>
      </w:pPr>
      <w:r w:rsidRPr="00713E39">
        <w:rPr>
          <w:rFonts w:ascii="Arial" w:hAnsi="Arial" w:cs="Arial"/>
          <w:bCs/>
          <w:szCs w:val="28"/>
        </w:rPr>
        <w:t xml:space="preserve">Once the respective Volume and Values are agreed, each Retailer and the respective manufacturer will conclude with each textile mill an Offtake Agreement to ensure that a minimum of the agreed Value and/or Volume of textile fabric will be used in the production of apparel and clothing accessories. </w:t>
      </w:r>
    </w:p>
    <w:p w:rsidR="003C3144" w:rsidRPr="00713E39" w:rsidRDefault="003C3144" w:rsidP="003C3144">
      <w:pPr>
        <w:spacing w:line="360" w:lineRule="auto"/>
        <w:ind w:left="1353"/>
        <w:jc w:val="both"/>
        <w:rPr>
          <w:rFonts w:ascii="Arial" w:hAnsi="Arial" w:cs="Arial"/>
          <w:bCs/>
          <w:szCs w:val="28"/>
          <w:highlight w:val="yellow"/>
        </w:rPr>
      </w:pPr>
    </w:p>
    <w:p w:rsidR="00B15CDC" w:rsidRDefault="00B15CDC" w:rsidP="00422D5A">
      <w:pPr>
        <w:numPr>
          <w:ilvl w:val="1"/>
          <w:numId w:val="31"/>
        </w:numPr>
        <w:spacing w:line="360" w:lineRule="auto"/>
        <w:ind w:left="709" w:hanging="709"/>
        <w:jc w:val="both"/>
        <w:rPr>
          <w:rFonts w:ascii="Arial" w:hAnsi="Arial" w:cs="Arial"/>
          <w:bCs/>
          <w:szCs w:val="28"/>
        </w:rPr>
      </w:pPr>
      <w:r w:rsidRPr="00B15CDC">
        <w:rPr>
          <w:rFonts w:ascii="Arial" w:hAnsi="Arial" w:cs="Arial"/>
          <w:bCs/>
          <w:szCs w:val="28"/>
        </w:rPr>
        <w:t>Once 90% of all tabled off</w:t>
      </w:r>
      <w:r w:rsidR="00FE7731">
        <w:rPr>
          <w:rFonts w:ascii="Arial" w:hAnsi="Arial" w:cs="Arial"/>
          <w:bCs/>
          <w:szCs w:val="28"/>
        </w:rPr>
        <w:t>-</w:t>
      </w:r>
      <w:r w:rsidRPr="00B15CDC">
        <w:rPr>
          <w:rFonts w:ascii="Arial" w:hAnsi="Arial" w:cs="Arial"/>
          <w:bCs/>
          <w:szCs w:val="28"/>
        </w:rPr>
        <w:t>take requests are resolved with Off</w:t>
      </w:r>
      <w:r w:rsidR="0032195A">
        <w:rPr>
          <w:rFonts w:ascii="Arial" w:hAnsi="Arial" w:cs="Arial"/>
          <w:bCs/>
          <w:szCs w:val="28"/>
        </w:rPr>
        <w:t>-</w:t>
      </w:r>
      <w:r w:rsidRPr="00B15CDC">
        <w:rPr>
          <w:rFonts w:ascii="Arial" w:hAnsi="Arial" w:cs="Arial"/>
          <w:bCs/>
          <w:szCs w:val="28"/>
        </w:rPr>
        <w:t>take</w:t>
      </w:r>
      <w:r>
        <w:rPr>
          <w:rFonts w:ascii="Arial" w:hAnsi="Arial" w:cs="Arial"/>
          <w:bCs/>
          <w:szCs w:val="28"/>
        </w:rPr>
        <w:t xml:space="preserve"> </w:t>
      </w:r>
      <w:r w:rsidRPr="00B15CDC">
        <w:rPr>
          <w:rFonts w:ascii="Arial" w:hAnsi="Arial" w:cs="Arial"/>
          <w:bCs/>
          <w:szCs w:val="28"/>
        </w:rPr>
        <w:t xml:space="preserve">Agreements, ITAC </w:t>
      </w:r>
      <w:r>
        <w:rPr>
          <w:rFonts w:ascii="Arial" w:hAnsi="Arial" w:cs="Arial"/>
          <w:bCs/>
          <w:szCs w:val="28"/>
        </w:rPr>
        <w:t>will</w:t>
      </w:r>
      <w:r w:rsidRPr="00B15CDC">
        <w:rPr>
          <w:rFonts w:ascii="Arial" w:hAnsi="Arial" w:cs="Arial"/>
          <w:bCs/>
          <w:szCs w:val="28"/>
        </w:rPr>
        <w:t xml:space="preserve"> start to</w:t>
      </w:r>
      <w:r>
        <w:rPr>
          <w:rFonts w:ascii="Arial" w:hAnsi="Arial" w:cs="Arial"/>
          <w:bCs/>
          <w:szCs w:val="28"/>
        </w:rPr>
        <w:t xml:space="preserve"> </w:t>
      </w:r>
      <w:r w:rsidRPr="00B15CDC">
        <w:rPr>
          <w:rFonts w:ascii="Arial" w:hAnsi="Arial" w:cs="Arial"/>
          <w:bCs/>
          <w:szCs w:val="28"/>
        </w:rPr>
        <w:t>issue rebate permits that have been</w:t>
      </w:r>
      <w:r>
        <w:rPr>
          <w:rFonts w:ascii="Arial" w:hAnsi="Arial" w:cs="Arial"/>
          <w:bCs/>
          <w:szCs w:val="28"/>
        </w:rPr>
        <w:t xml:space="preserve"> </w:t>
      </w:r>
      <w:r w:rsidRPr="00B15CDC">
        <w:rPr>
          <w:rFonts w:ascii="Arial" w:hAnsi="Arial" w:cs="Arial"/>
          <w:bCs/>
          <w:szCs w:val="28"/>
        </w:rPr>
        <w:t xml:space="preserve">applied for. ITAC, with assistance from the ORT, </w:t>
      </w:r>
      <w:r w:rsidR="0032195A">
        <w:rPr>
          <w:rFonts w:ascii="Arial" w:hAnsi="Arial" w:cs="Arial"/>
          <w:bCs/>
          <w:szCs w:val="28"/>
        </w:rPr>
        <w:t>may</w:t>
      </w:r>
      <w:r w:rsidRPr="00B15CDC">
        <w:rPr>
          <w:rFonts w:ascii="Arial" w:hAnsi="Arial" w:cs="Arial"/>
          <w:bCs/>
          <w:szCs w:val="28"/>
        </w:rPr>
        <w:t xml:space="preserve"> act as the</w:t>
      </w:r>
      <w:r>
        <w:rPr>
          <w:rFonts w:ascii="Arial" w:hAnsi="Arial" w:cs="Arial"/>
          <w:bCs/>
          <w:szCs w:val="28"/>
        </w:rPr>
        <w:t xml:space="preserve"> </w:t>
      </w:r>
      <w:r w:rsidRPr="00B15CDC">
        <w:rPr>
          <w:rFonts w:ascii="Arial" w:hAnsi="Arial" w:cs="Arial"/>
          <w:bCs/>
          <w:szCs w:val="28"/>
        </w:rPr>
        <w:t>final</w:t>
      </w:r>
      <w:r>
        <w:rPr>
          <w:rFonts w:ascii="Arial" w:hAnsi="Arial" w:cs="Arial"/>
          <w:bCs/>
          <w:szCs w:val="28"/>
        </w:rPr>
        <w:t xml:space="preserve"> </w:t>
      </w:r>
      <w:r w:rsidRPr="00B15CDC">
        <w:rPr>
          <w:rFonts w:ascii="Arial" w:hAnsi="Arial" w:cs="Arial"/>
          <w:bCs/>
          <w:szCs w:val="28"/>
        </w:rPr>
        <w:t xml:space="preserve">arbiter on whether </w:t>
      </w:r>
      <w:r w:rsidRPr="00B15CDC">
        <w:rPr>
          <w:rFonts w:ascii="Arial" w:hAnsi="Arial" w:cs="Arial"/>
          <w:bCs/>
          <w:szCs w:val="28"/>
        </w:rPr>
        <w:lastRenderedPageBreak/>
        <w:t>90% of offtake re</w:t>
      </w:r>
      <w:bookmarkStart w:id="0" w:name="_GoBack"/>
      <w:bookmarkEnd w:id="0"/>
      <w:r w:rsidRPr="00B15CDC">
        <w:rPr>
          <w:rFonts w:ascii="Arial" w:hAnsi="Arial" w:cs="Arial"/>
          <w:bCs/>
          <w:szCs w:val="28"/>
        </w:rPr>
        <w:t>quests have been concluded to allow</w:t>
      </w:r>
      <w:r>
        <w:rPr>
          <w:rFonts w:ascii="Arial" w:hAnsi="Arial" w:cs="Arial"/>
          <w:bCs/>
          <w:szCs w:val="28"/>
        </w:rPr>
        <w:t xml:space="preserve"> </w:t>
      </w:r>
      <w:r w:rsidRPr="00B15CDC">
        <w:rPr>
          <w:rFonts w:ascii="Arial" w:hAnsi="Arial" w:cs="Arial"/>
          <w:bCs/>
          <w:szCs w:val="28"/>
        </w:rPr>
        <w:t>full access to the</w:t>
      </w:r>
      <w:r>
        <w:rPr>
          <w:rFonts w:ascii="Arial" w:hAnsi="Arial" w:cs="Arial"/>
          <w:bCs/>
          <w:szCs w:val="28"/>
        </w:rPr>
        <w:t xml:space="preserve"> </w:t>
      </w:r>
      <w:r w:rsidRPr="00B15CDC">
        <w:rPr>
          <w:rFonts w:ascii="Arial" w:hAnsi="Arial" w:cs="Arial"/>
          <w:bCs/>
          <w:szCs w:val="28"/>
        </w:rPr>
        <w:t xml:space="preserve">rebate for qualifying participants. </w:t>
      </w:r>
    </w:p>
    <w:p w:rsidR="00B15CDC" w:rsidRDefault="00B15CDC" w:rsidP="00422D5A">
      <w:pPr>
        <w:spacing w:line="360" w:lineRule="auto"/>
        <w:ind w:left="709" w:hanging="709"/>
        <w:jc w:val="both"/>
        <w:rPr>
          <w:rFonts w:ascii="Arial" w:hAnsi="Arial" w:cs="Arial"/>
          <w:bCs/>
          <w:szCs w:val="28"/>
        </w:rPr>
      </w:pPr>
    </w:p>
    <w:p w:rsidR="0066152C" w:rsidRPr="00713E39" w:rsidRDefault="0066152C" w:rsidP="00422D5A">
      <w:pPr>
        <w:numPr>
          <w:ilvl w:val="1"/>
          <w:numId w:val="31"/>
        </w:numPr>
        <w:spacing w:line="360" w:lineRule="auto"/>
        <w:ind w:left="709" w:hanging="709"/>
        <w:jc w:val="both"/>
        <w:rPr>
          <w:rFonts w:ascii="Arial" w:hAnsi="Arial" w:cs="Arial"/>
          <w:bCs/>
          <w:szCs w:val="28"/>
        </w:rPr>
      </w:pPr>
      <w:r w:rsidRPr="00713E39">
        <w:rPr>
          <w:rFonts w:ascii="Arial" w:hAnsi="Arial" w:cs="Arial"/>
          <w:bCs/>
          <w:szCs w:val="28"/>
        </w:rPr>
        <w:t>If there are no continued orders for fabrics that are the subject of an Off</w:t>
      </w:r>
      <w:r w:rsidR="0032195A">
        <w:rPr>
          <w:rFonts w:ascii="Arial" w:hAnsi="Arial" w:cs="Arial"/>
          <w:bCs/>
          <w:szCs w:val="28"/>
        </w:rPr>
        <w:t>-</w:t>
      </w:r>
      <w:r w:rsidRPr="00713E39">
        <w:rPr>
          <w:rFonts w:ascii="Arial" w:hAnsi="Arial" w:cs="Arial"/>
          <w:bCs/>
          <w:szCs w:val="28"/>
        </w:rPr>
        <w:t xml:space="preserve">take Agreement, the retailer and clothing manufacturer will explore alternative and appropriate options in </w:t>
      </w:r>
      <w:r w:rsidR="0032195A">
        <w:rPr>
          <w:rFonts w:ascii="Arial" w:hAnsi="Arial" w:cs="Arial"/>
          <w:bCs/>
          <w:szCs w:val="28"/>
        </w:rPr>
        <w:t xml:space="preserve">an </w:t>
      </w:r>
      <w:r w:rsidRPr="00713E39">
        <w:rPr>
          <w:rFonts w:ascii="Arial" w:hAnsi="Arial" w:cs="Arial"/>
          <w:bCs/>
          <w:szCs w:val="28"/>
        </w:rPr>
        <w:t xml:space="preserve">attempt to meet or exceed commitments contained in </w:t>
      </w:r>
      <w:r w:rsidR="0032195A">
        <w:rPr>
          <w:rFonts w:ascii="Arial" w:hAnsi="Arial" w:cs="Arial"/>
          <w:bCs/>
          <w:szCs w:val="28"/>
        </w:rPr>
        <w:t>the relevant Off-take</w:t>
      </w:r>
      <w:r w:rsidRPr="00713E39">
        <w:rPr>
          <w:rFonts w:ascii="Arial" w:hAnsi="Arial" w:cs="Arial"/>
          <w:bCs/>
          <w:szCs w:val="28"/>
        </w:rPr>
        <w:t xml:space="preserve"> Agreement. </w:t>
      </w:r>
    </w:p>
    <w:p w:rsidR="0066152C" w:rsidRPr="00713E39" w:rsidRDefault="0066152C" w:rsidP="00422D5A">
      <w:pPr>
        <w:spacing w:line="360" w:lineRule="auto"/>
        <w:ind w:left="709" w:hanging="709"/>
        <w:jc w:val="both"/>
        <w:rPr>
          <w:rFonts w:ascii="Arial" w:hAnsi="Arial" w:cs="Arial"/>
          <w:bCs/>
          <w:szCs w:val="28"/>
        </w:rPr>
      </w:pPr>
    </w:p>
    <w:p w:rsidR="0066152C" w:rsidRPr="00713E39" w:rsidRDefault="0066152C" w:rsidP="00422D5A">
      <w:pPr>
        <w:numPr>
          <w:ilvl w:val="1"/>
          <w:numId w:val="31"/>
        </w:numPr>
        <w:spacing w:line="360" w:lineRule="auto"/>
        <w:ind w:left="709" w:hanging="709"/>
        <w:jc w:val="both"/>
        <w:rPr>
          <w:rFonts w:ascii="Arial" w:hAnsi="Arial" w:cs="Arial"/>
          <w:bCs/>
          <w:szCs w:val="28"/>
        </w:rPr>
      </w:pPr>
      <w:r w:rsidRPr="00713E39">
        <w:rPr>
          <w:rFonts w:ascii="Arial" w:hAnsi="Arial" w:cs="Arial"/>
          <w:bCs/>
          <w:szCs w:val="28"/>
        </w:rPr>
        <w:t>Off</w:t>
      </w:r>
      <w:r w:rsidR="0032195A">
        <w:rPr>
          <w:rFonts w:ascii="Arial" w:hAnsi="Arial" w:cs="Arial"/>
          <w:bCs/>
          <w:szCs w:val="28"/>
        </w:rPr>
        <w:t>-</w:t>
      </w:r>
      <w:r w:rsidRPr="00713E39">
        <w:rPr>
          <w:rFonts w:ascii="Arial" w:hAnsi="Arial" w:cs="Arial"/>
          <w:bCs/>
          <w:szCs w:val="28"/>
        </w:rPr>
        <w:t xml:space="preserve">take </w:t>
      </w:r>
      <w:r w:rsidR="0032195A">
        <w:rPr>
          <w:rFonts w:ascii="Arial" w:hAnsi="Arial" w:cs="Arial"/>
          <w:bCs/>
          <w:szCs w:val="28"/>
        </w:rPr>
        <w:t>A</w:t>
      </w:r>
      <w:r w:rsidRPr="00713E39">
        <w:rPr>
          <w:rFonts w:ascii="Arial" w:hAnsi="Arial" w:cs="Arial"/>
          <w:bCs/>
          <w:szCs w:val="28"/>
        </w:rPr>
        <w:t xml:space="preserve">greements must be processed/honoured within 9 months of the rebate start date. </w:t>
      </w:r>
    </w:p>
    <w:p w:rsidR="0066152C" w:rsidRPr="00713E39" w:rsidRDefault="0066152C" w:rsidP="00422D5A">
      <w:pPr>
        <w:spacing w:line="360" w:lineRule="auto"/>
        <w:ind w:left="709" w:hanging="709"/>
        <w:jc w:val="both"/>
        <w:rPr>
          <w:rFonts w:ascii="Arial" w:hAnsi="Arial" w:cs="Arial"/>
          <w:bCs/>
          <w:szCs w:val="28"/>
        </w:rPr>
      </w:pPr>
    </w:p>
    <w:p w:rsidR="00713E39" w:rsidRPr="00670D4D" w:rsidRDefault="00713E39" w:rsidP="00422D5A">
      <w:pPr>
        <w:numPr>
          <w:ilvl w:val="1"/>
          <w:numId w:val="31"/>
        </w:numPr>
        <w:spacing w:line="360" w:lineRule="auto"/>
        <w:ind w:left="709" w:hanging="709"/>
        <w:jc w:val="both"/>
        <w:rPr>
          <w:rFonts w:ascii="Arial" w:eastAsia="Calibri" w:hAnsi="Arial" w:cs="Arial"/>
        </w:rPr>
      </w:pPr>
      <w:r w:rsidRPr="00713E39">
        <w:rPr>
          <w:rFonts w:ascii="Arial" w:hAnsi="Arial" w:cs="Arial"/>
        </w:rPr>
        <w:t xml:space="preserve">Clothing manufacturers would be allowed to outsource a maximum of 50% of their production and </w:t>
      </w:r>
      <w:r w:rsidR="005F3CD7">
        <w:rPr>
          <w:rFonts w:ascii="Arial" w:hAnsi="Arial" w:cs="Arial"/>
        </w:rPr>
        <w:t>D</w:t>
      </w:r>
      <w:r w:rsidRPr="00713E39">
        <w:rPr>
          <w:rFonts w:ascii="Arial" w:hAnsi="Arial" w:cs="Arial"/>
        </w:rPr>
        <w:t xml:space="preserve">esign </w:t>
      </w:r>
      <w:r w:rsidR="005F3CD7">
        <w:rPr>
          <w:rFonts w:ascii="Arial" w:hAnsi="Arial" w:cs="Arial"/>
        </w:rPr>
        <w:t>H</w:t>
      </w:r>
      <w:r w:rsidRPr="00713E39">
        <w:rPr>
          <w:rFonts w:ascii="Arial" w:hAnsi="Arial" w:cs="Arial"/>
        </w:rPr>
        <w:t xml:space="preserve">ouses 100%. </w:t>
      </w:r>
    </w:p>
    <w:p w:rsidR="00670D4D" w:rsidRDefault="00670D4D" w:rsidP="00422D5A">
      <w:pPr>
        <w:pStyle w:val="ListParagraph"/>
        <w:ind w:left="709" w:hanging="709"/>
        <w:rPr>
          <w:rFonts w:ascii="Arial" w:eastAsia="Calibri" w:hAnsi="Arial" w:cs="Arial"/>
        </w:rPr>
      </w:pPr>
    </w:p>
    <w:p w:rsidR="000B68BC" w:rsidRDefault="00670D4D" w:rsidP="00422D5A">
      <w:pPr>
        <w:numPr>
          <w:ilvl w:val="1"/>
          <w:numId w:val="31"/>
        </w:numPr>
        <w:spacing w:line="360" w:lineRule="auto"/>
        <w:ind w:left="709" w:hanging="709"/>
        <w:jc w:val="both"/>
        <w:rPr>
          <w:rFonts w:ascii="Arial" w:eastAsia="Calibri" w:hAnsi="Arial" w:cs="Arial"/>
        </w:rPr>
      </w:pPr>
      <w:r>
        <w:rPr>
          <w:rFonts w:ascii="Arial" w:eastAsia="Calibri" w:hAnsi="Arial" w:cs="Arial"/>
        </w:rPr>
        <w:t xml:space="preserve">Rebated textiles imported in terms of this rebate provision will not be transferred to the Republic of Botswana, </w:t>
      </w:r>
      <w:r w:rsidR="005F3CD7" w:rsidRPr="005F3CD7">
        <w:rPr>
          <w:rFonts w:ascii="Arial" w:eastAsia="Calibri" w:hAnsi="Arial" w:cs="Arial"/>
        </w:rPr>
        <w:t>Eswatini</w:t>
      </w:r>
      <w:r w:rsidR="005F3CD7">
        <w:rPr>
          <w:rFonts w:ascii="Arial" w:eastAsia="Calibri" w:hAnsi="Arial" w:cs="Arial"/>
        </w:rPr>
        <w:t>,</w:t>
      </w:r>
      <w:r w:rsidR="005F3CD7" w:rsidRPr="005F3CD7">
        <w:rPr>
          <w:rFonts w:ascii="Arial" w:eastAsia="Calibri" w:hAnsi="Arial" w:cs="Arial"/>
        </w:rPr>
        <w:t xml:space="preserve"> </w:t>
      </w:r>
      <w:r>
        <w:rPr>
          <w:rFonts w:ascii="Arial" w:eastAsia="Calibri" w:hAnsi="Arial" w:cs="Arial"/>
        </w:rPr>
        <w:t>Kingdom of Lesotho</w:t>
      </w:r>
      <w:r w:rsidR="005F3CD7">
        <w:rPr>
          <w:rFonts w:ascii="Arial" w:eastAsia="Calibri" w:hAnsi="Arial" w:cs="Arial"/>
        </w:rPr>
        <w:t xml:space="preserve"> and</w:t>
      </w:r>
      <w:r>
        <w:rPr>
          <w:rFonts w:ascii="Arial" w:eastAsia="Calibri" w:hAnsi="Arial" w:cs="Arial"/>
        </w:rPr>
        <w:t xml:space="preserve"> Namibia (B</w:t>
      </w:r>
      <w:r w:rsidR="005F3CD7">
        <w:rPr>
          <w:rFonts w:ascii="Arial" w:eastAsia="Calibri" w:hAnsi="Arial" w:cs="Arial"/>
        </w:rPr>
        <w:t>ELN</w:t>
      </w:r>
      <w:r>
        <w:rPr>
          <w:rFonts w:ascii="Arial" w:eastAsia="Calibri" w:hAnsi="Arial" w:cs="Arial"/>
        </w:rPr>
        <w:t xml:space="preserve">) </w:t>
      </w:r>
      <w:r w:rsidR="001F3E2B">
        <w:rPr>
          <w:rFonts w:ascii="Arial" w:eastAsia="Calibri" w:hAnsi="Arial" w:cs="Arial"/>
        </w:rPr>
        <w:t xml:space="preserve">or any other country outside of the Republic of South Africa </w:t>
      </w:r>
      <w:r>
        <w:rPr>
          <w:rFonts w:ascii="Arial" w:eastAsia="Calibri" w:hAnsi="Arial" w:cs="Arial"/>
        </w:rPr>
        <w:t xml:space="preserve">for further processing.  </w:t>
      </w:r>
    </w:p>
    <w:p w:rsidR="000B68BC" w:rsidRDefault="000B68BC" w:rsidP="000B68BC">
      <w:pPr>
        <w:pStyle w:val="ListParagraph"/>
        <w:rPr>
          <w:rFonts w:ascii="Arial" w:eastAsia="Calibri" w:hAnsi="Arial" w:cs="Arial"/>
        </w:rPr>
      </w:pPr>
    </w:p>
    <w:p w:rsidR="00670D4D" w:rsidRPr="00713E39" w:rsidRDefault="000B68BC" w:rsidP="000B68BC">
      <w:pPr>
        <w:spacing w:line="360" w:lineRule="auto"/>
        <w:ind w:left="1353"/>
        <w:jc w:val="both"/>
        <w:rPr>
          <w:rFonts w:ascii="Arial" w:eastAsia="Calibri" w:hAnsi="Arial" w:cs="Arial"/>
        </w:rPr>
      </w:pPr>
      <w:r>
        <w:rPr>
          <w:rFonts w:ascii="Arial" w:eastAsia="Calibri" w:hAnsi="Arial" w:cs="Arial"/>
        </w:rPr>
        <w:t xml:space="preserve"> </w:t>
      </w:r>
    </w:p>
    <w:p w:rsidR="00713E39" w:rsidRPr="00713E39" w:rsidRDefault="00713E39" w:rsidP="00713E39">
      <w:pPr>
        <w:ind w:left="720"/>
        <w:rPr>
          <w:rFonts w:ascii="Arial" w:hAnsi="Arial" w:cs="Arial"/>
          <w:b/>
        </w:rPr>
      </w:pPr>
      <w:r w:rsidRPr="00713E39">
        <w:rPr>
          <w:rFonts w:ascii="Arial" w:hAnsi="Arial" w:cs="Arial"/>
          <w:b/>
        </w:rPr>
        <w:t xml:space="preserve">Difference between manufacturers and </w:t>
      </w:r>
      <w:r w:rsidR="005F3CD7">
        <w:rPr>
          <w:rFonts w:ascii="Arial" w:hAnsi="Arial" w:cs="Arial"/>
          <w:b/>
        </w:rPr>
        <w:t>D</w:t>
      </w:r>
      <w:r w:rsidRPr="00713E39">
        <w:rPr>
          <w:rFonts w:ascii="Arial" w:hAnsi="Arial" w:cs="Arial"/>
          <w:b/>
        </w:rPr>
        <w:t xml:space="preserve">esign </w:t>
      </w:r>
      <w:r w:rsidR="005F3CD7">
        <w:rPr>
          <w:rFonts w:ascii="Arial" w:hAnsi="Arial" w:cs="Arial"/>
          <w:b/>
        </w:rPr>
        <w:t>H</w:t>
      </w:r>
      <w:r w:rsidRPr="00713E39">
        <w:rPr>
          <w:rFonts w:ascii="Arial" w:hAnsi="Arial" w:cs="Arial"/>
          <w:b/>
        </w:rPr>
        <w:t xml:space="preserve">ouses: </w:t>
      </w:r>
    </w:p>
    <w:p w:rsidR="00713E39" w:rsidRPr="00713E39" w:rsidRDefault="00713E39" w:rsidP="00422D5A">
      <w:pPr>
        <w:autoSpaceDE w:val="0"/>
        <w:autoSpaceDN w:val="0"/>
        <w:adjustRightInd w:val="0"/>
        <w:ind w:left="709" w:hanging="709"/>
        <w:rPr>
          <w:rFonts w:ascii="Arial" w:eastAsia="Batang" w:hAnsi="Arial" w:cs="Arial"/>
          <w:color w:val="000000"/>
          <w:lang w:val="en-ZA"/>
        </w:rPr>
      </w:pPr>
    </w:p>
    <w:p w:rsidR="00713E39" w:rsidRDefault="00713E39" w:rsidP="00422D5A">
      <w:pPr>
        <w:numPr>
          <w:ilvl w:val="1"/>
          <w:numId w:val="31"/>
        </w:numPr>
        <w:spacing w:line="360" w:lineRule="auto"/>
        <w:ind w:left="709" w:hanging="709"/>
        <w:jc w:val="both"/>
        <w:rPr>
          <w:rFonts w:ascii="Arial" w:hAnsi="Arial" w:cs="Arial"/>
          <w:iCs/>
        </w:rPr>
      </w:pPr>
      <w:r w:rsidRPr="00713E39">
        <w:rPr>
          <w:rFonts w:ascii="Arial" w:hAnsi="Arial" w:cs="Arial"/>
          <w:iCs/>
        </w:rPr>
        <w:t xml:space="preserve">Design Houses are principal suppliers of apparel (i.e. clothing) to the retailers, as accredited by Masterplan participating Retailers and accepted by the National Bargaining Council (NBC) and Program Management Office (PMO). However, they </w:t>
      </w:r>
      <w:r w:rsidR="005F3CD7">
        <w:rPr>
          <w:rFonts w:ascii="Arial" w:hAnsi="Arial" w:cs="Arial"/>
          <w:iCs/>
        </w:rPr>
        <w:t>do not</w:t>
      </w:r>
      <w:r w:rsidRPr="00713E39">
        <w:rPr>
          <w:rFonts w:ascii="Arial" w:hAnsi="Arial" w:cs="Arial"/>
          <w:iCs/>
        </w:rPr>
        <w:t xml:space="preserve"> own factories but contract to various cut-make-trim operators (CMT</w:t>
      </w:r>
      <w:r w:rsidR="000B68BC">
        <w:rPr>
          <w:rFonts w:ascii="Arial" w:hAnsi="Arial" w:cs="Arial"/>
          <w:iCs/>
        </w:rPr>
        <w:t>s</w:t>
      </w:r>
      <w:r w:rsidRPr="00713E39">
        <w:rPr>
          <w:rFonts w:ascii="Arial" w:hAnsi="Arial" w:cs="Arial"/>
          <w:iCs/>
        </w:rPr>
        <w:t xml:space="preserve">). Manufacturers, also principal suppliers, traditionally </w:t>
      </w:r>
      <w:r w:rsidR="005F3CD7">
        <w:rPr>
          <w:rFonts w:ascii="Arial" w:hAnsi="Arial" w:cs="Arial"/>
          <w:iCs/>
        </w:rPr>
        <w:t>own</w:t>
      </w:r>
      <w:r w:rsidRPr="00713E39">
        <w:rPr>
          <w:rFonts w:ascii="Arial" w:hAnsi="Arial" w:cs="Arial"/>
          <w:iCs/>
        </w:rPr>
        <w:t xml:space="preserve"> factories and may manufacture all orders or manufacture a percentage and contract a percentage to CMTs. </w:t>
      </w:r>
    </w:p>
    <w:p w:rsidR="000716D6" w:rsidRDefault="000716D6" w:rsidP="00422D5A">
      <w:pPr>
        <w:spacing w:line="360" w:lineRule="auto"/>
        <w:ind w:left="709" w:hanging="709"/>
        <w:jc w:val="both"/>
        <w:rPr>
          <w:rFonts w:ascii="Arial" w:hAnsi="Arial" w:cs="Arial"/>
          <w:iCs/>
        </w:rPr>
      </w:pPr>
    </w:p>
    <w:p w:rsidR="00713E39" w:rsidRPr="00681C35" w:rsidRDefault="00713E39" w:rsidP="00422D5A">
      <w:pPr>
        <w:numPr>
          <w:ilvl w:val="1"/>
          <w:numId w:val="31"/>
        </w:numPr>
        <w:spacing w:line="360" w:lineRule="auto"/>
        <w:ind w:left="709" w:hanging="709"/>
        <w:jc w:val="both"/>
        <w:rPr>
          <w:rFonts w:ascii="Arial" w:hAnsi="Arial" w:cs="Arial"/>
        </w:rPr>
      </w:pPr>
      <w:r w:rsidRPr="00681C35">
        <w:rPr>
          <w:rFonts w:ascii="Arial" w:hAnsi="Arial" w:cs="Arial"/>
        </w:rPr>
        <w:t>Outsourcing should only happen under the following circumstances:</w:t>
      </w:r>
    </w:p>
    <w:p w:rsidR="00713E39" w:rsidRPr="00713E39" w:rsidRDefault="00713E39" w:rsidP="00713E39">
      <w:pPr>
        <w:autoSpaceDE w:val="0"/>
        <w:autoSpaceDN w:val="0"/>
        <w:adjustRightInd w:val="0"/>
        <w:rPr>
          <w:rFonts w:ascii="Arial" w:eastAsia="Batang" w:hAnsi="Arial" w:cs="Arial"/>
          <w:color w:val="000000"/>
          <w:lang w:val="en-ZA"/>
        </w:rPr>
      </w:pPr>
    </w:p>
    <w:p w:rsidR="00713E39" w:rsidRPr="00713E39" w:rsidRDefault="00713E39" w:rsidP="00991A32">
      <w:pPr>
        <w:pStyle w:val="ListParagraph"/>
        <w:widowControl w:val="0"/>
        <w:numPr>
          <w:ilvl w:val="2"/>
          <w:numId w:val="31"/>
        </w:numPr>
        <w:spacing w:after="240" w:line="360" w:lineRule="auto"/>
        <w:ind w:hanging="1080"/>
        <w:contextualSpacing w:val="0"/>
        <w:jc w:val="both"/>
        <w:outlineLvl w:val="1"/>
        <w:rPr>
          <w:rStyle w:val="Heading6Char"/>
          <w:rFonts w:ascii="Arial" w:hAnsi="Arial" w:cs="Arial"/>
          <w:b w:val="0"/>
          <w:sz w:val="24"/>
          <w:szCs w:val="24"/>
          <w:lang w:val="en-ZA"/>
        </w:rPr>
      </w:pPr>
      <w:r w:rsidRPr="00713E39">
        <w:rPr>
          <w:rStyle w:val="Heading6Char"/>
          <w:rFonts w:ascii="Arial" w:hAnsi="Arial" w:cs="Arial"/>
          <w:b w:val="0"/>
          <w:sz w:val="24"/>
          <w:szCs w:val="24"/>
          <w:lang w:val="en-ZA"/>
        </w:rPr>
        <w:t>The manufacturers</w:t>
      </w:r>
      <w:r w:rsidR="000B68BC">
        <w:rPr>
          <w:rStyle w:val="Heading6Char"/>
          <w:rFonts w:ascii="Arial" w:hAnsi="Arial" w:cs="Arial"/>
          <w:b w:val="0"/>
          <w:sz w:val="24"/>
          <w:szCs w:val="24"/>
          <w:lang w:val="en-ZA"/>
        </w:rPr>
        <w:t xml:space="preserve"> </w:t>
      </w:r>
      <w:r w:rsidRPr="00713E39">
        <w:rPr>
          <w:rStyle w:val="Heading6Char"/>
          <w:rFonts w:ascii="Arial" w:hAnsi="Arial" w:cs="Arial"/>
          <w:b w:val="0"/>
          <w:sz w:val="24"/>
          <w:szCs w:val="24"/>
          <w:lang w:val="en-ZA"/>
        </w:rPr>
        <w:t xml:space="preserve">and </w:t>
      </w:r>
      <w:r w:rsidR="0016784C">
        <w:rPr>
          <w:rStyle w:val="Heading6Char"/>
          <w:rFonts w:ascii="Arial" w:hAnsi="Arial" w:cs="Arial"/>
          <w:b w:val="0"/>
          <w:sz w:val="24"/>
          <w:szCs w:val="24"/>
          <w:lang w:val="en-ZA"/>
        </w:rPr>
        <w:t>D</w:t>
      </w:r>
      <w:r w:rsidRPr="00713E39">
        <w:rPr>
          <w:rStyle w:val="Heading6Char"/>
          <w:rFonts w:ascii="Arial" w:hAnsi="Arial" w:cs="Arial"/>
          <w:b w:val="0"/>
          <w:sz w:val="24"/>
          <w:szCs w:val="24"/>
          <w:lang w:val="en-ZA"/>
        </w:rPr>
        <w:t xml:space="preserve">esign </w:t>
      </w:r>
      <w:r w:rsidR="0016784C">
        <w:rPr>
          <w:rStyle w:val="Heading6Char"/>
          <w:rFonts w:ascii="Arial" w:hAnsi="Arial" w:cs="Arial"/>
          <w:b w:val="0"/>
          <w:sz w:val="24"/>
          <w:szCs w:val="24"/>
          <w:lang w:val="en-ZA"/>
        </w:rPr>
        <w:t>H</w:t>
      </w:r>
      <w:r w:rsidRPr="00713E39">
        <w:rPr>
          <w:rStyle w:val="Heading6Char"/>
          <w:rFonts w:ascii="Arial" w:hAnsi="Arial" w:cs="Arial"/>
          <w:b w:val="0"/>
          <w:sz w:val="24"/>
          <w:szCs w:val="24"/>
          <w:lang w:val="en-ZA"/>
        </w:rPr>
        <w:t>ouses that outsource would need to set up and be responsible for the rebate stores</w:t>
      </w:r>
      <w:r w:rsidR="00681C35">
        <w:rPr>
          <w:rStyle w:val="Heading6Char"/>
          <w:rFonts w:ascii="Arial" w:hAnsi="Arial" w:cs="Arial"/>
          <w:b w:val="0"/>
          <w:sz w:val="24"/>
          <w:szCs w:val="24"/>
          <w:lang w:val="en-ZA"/>
        </w:rPr>
        <w:t>.</w:t>
      </w:r>
      <w:r w:rsidRPr="00713E39">
        <w:rPr>
          <w:rStyle w:val="Heading6Char"/>
          <w:rFonts w:ascii="Arial" w:hAnsi="Arial" w:cs="Arial"/>
          <w:b w:val="0"/>
          <w:sz w:val="24"/>
          <w:szCs w:val="24"/>
          <w:lang w:val="en-ZA"/>
        </w:rPr>
        <w:t xml:space="preserve"> </w:t>
      </w:r>
    </w:p>
    <w:p w:rsidR="00713E39" w:rsidRPr="00713E39" w:rsidRDefault="00713E39" w:rsidP="00991A32">
      <w:pPr>
        <w:pStyle w:val="ListParagraph"/>
        <w:widowControl w:val="0"/>
        <w:numPr>
          <w:ilvl w:val="2"/>
          <w:numId w:val="31"/>
        </w:numPr>
        <w:spacing w:after="240" w:line="360" w:lineRule="auto"/>
        <w:ind w:hanging="1080"/>
        <w:contextualSpacing w:val="0"/>
        <w:jc w:val="both"/>
        <w:outlineLvl w:val="1"/>
        <w:rPr>
          <w:rStyle w:val="Heading6Char"/>
          <w:rFonts w:ascii="Arial" w:hAnsi="Arial" w:cs="Arial"/>
          <w:b w:val="0"/>
          <w:sz w:val="24"/>
          <w:szCs w:val="24"/>
          <w:lang w:val="en-ZA"/>
        </w:rPr>
      </w:pPr>
      <w:r w:rsidRPr="00713E39">
        <w:rPr>
          <w:rStyle w:val="Heading6Char"/>
          <w:rFonts w:ascii="Arial" w:hAnsi="Arial" w:cs="Arial"/>
          <w:b w:val="0"/>
          <w:sz w:val="24"/>
          <w:szCs w:val="24"/>
          <w:lang w:val="en-ZA"/>
        </w:rPr>
        <w:t xml:space="preserve">Any violation of the rebate </w:t>
      </w:r>
      <w:r w:rsidR="000B68BC">
        <w:rPr>
          <w:rStyle w:val="Heading6Char"/>
          <w:rFonts w:ascii="Arial" w:hAnsi="Arial" w:cs="Arial"/>
          <w:b w:val="0"/>
          <w:sz w:val="24"/>
          <w:szCs w:val="24"/>
          <w:lang w:val="en-ZA"/>
        </w:rPr>
        <w:t xml:space="preserve">store </w:t>
      </w:r>
      <w:r w:rsidRPr="00713E39">
        <w:rPr>
          <w:rStyle w:val="Heading6Char"/>
          <w:rFonts w:ascii="Arial" w:hAnsi="Arial" w:cs="Arial"/>
          <w:b w:val="0"/>
          <w:sz w:val="24"/>
          <w:szCs w:val="24"/>
          <w:lang w:val="en-ZA"/>
        </w:rPr>
        <w:t xml:space="preserve">rules </w:t>
      </w:r>
      <w:r w:rsidR="000B68BC">
        <w:rPr>
          <w:rStyle w:val="Heading6Char"/>
          <w:rFonts w:ascii="Arial" w:hAnsi="Arial" w:cs="Arial"/>
          <w:b w:val="0"/>
          <w:sz w:val="24"/>
          <w:szCs w:val="24"/>
          <w:lang w:val="en-ZA"/>
        </w:rPr>
        <w:t>may</w:t>
      </w:r>
      <w:r w:rsidRPr="00713E39">
        <w:rPr>
          <w:rStyle w:val="Heading6Char"/>
          <w:rFonts w:ascii="Arial" w:hAnsi="Arial" w:cs="Arial"/>
          <w:b w:val="0"/>
          <w:sz w:val="24"/>
          <w:szCs w:val="24"/>
          <w:lang w:val="en-ZA"/>
        </w:rPr>
        <w:t xml:space="preserve"> see these manufacturers and </w:t>
      </w:r>
      <w:r w:rsidR="0016784C">
        <w:rPr>
          <w:rStyle w:val="Heading6Char"/>
          <w:rFonts w:ascii="Arial" w:hAnsi="Arial" w:cs="Arial"/>
          <w:b w:val="0"/>
          <w:sz w:val="24"/>
          <w:szCs w:val="24"/>
          <w:lang w:val="en-ZA"/>
        </w:rPr>
        <w:lastRenderedPageBreak/>
        <w:t>D</w:t>
      </w:r>
      <w:r w:rsidRPr="00713E39">
        <w:rPr>
          <w:rStyle w:val="Heading6Char"/>
          <w:rFonts w:ascii="Arial" w:hAnsi="Arial" w:cs="Arial"/>
          <w:b w:val="0"/>
          <w:sz w:val="24"/>
          <w:szCs w:val="24"/>
          <w:lang w:val="en-ZA"/>
        </w:rPr>
        <w:t xml:space="preserve">esign </w:t>
      </w:r>
      <w:r w:rsidR="0016784C">
        <w:rPr>
          <w:rStyle w:val="Heading6Char"/>
          <w:rFonts w:ascii="Arial" w:hAnsi="Arial" w:cs="Arial"/>
          <w:b w:val="0"/>
          <w:sz w:val="24"/>
          <w:szCs w:val="24"/>
          <w:lang w:val="en-ZA"/>
        </w:rPr>
        <w:t>H</w:t>
      </w:r>
      <w:r w:rsidRPr="00713E39">
        <w:rPr>
          <w:rStyle w:val="Heading6Char"/>
          <w:rFonts w:ascii="Arial" w:hAnsi="Arial" w:cs="Arial"/>
          <w:b w:val="0"/>
          <w:sz w:val="24"/>
          <w:szCs w:val="24"/>
          <w:lang w:val="en-ZA"/>
        </w:rPr>
        <w:t>ouses being unable to use this rebate anymore and pay the necessary penalties as determined by ITAC and</w:t>
      </w:r>
      <w:r w:rsidR="00320159">
        <w:rPr>
          <w:rStyle w:val="Heading6Char"/>
          <w:rFonts w:ascii="Arial" w:hAnsi="Arial" w:cs="Arial"/>
          <w:b w:val="0"/>
          <w:sz w:val="24"/>
          <w:szCs w:val="24"/>
          <w:lang w:val="en-ZA"/>
        </w:rPr>
        <w:t>/or</w:t>
      </w:r>
      <w:r w:rsidRPr="00713E39">
        <w:rPr>
          <w:rStyle w:val="Heading6Char"/>
          <w:rFonts w:ascii="Arial" w:hAnsi="Arial" w:cs="Arial"/>
          <w:b w:val="0"/>
          <w:sz w:val="24"/>
          <w:szCs w:val="24"/>
          <w:lang w:val="en-ZA"/>
        </w:rPr>
        <w:t xml:space="preserve"> SARS</w:t>
      </w:r>
      <w:r w:rsidR="00681C35">
        <w:rPr>
          <w:rStyle w:val="Heading6Char"/>
          <w:rFonts w:ascii="Arial" w:hAnsi="Arial" w:cs="Arial"/>
          <w:b w:val="0"/>
          <w:sz w:val="24"/>
          <w:szCs w:val="24"/>
          <w:lang w:val="en-ZA"/>
        </w:rPr>
        <w:t>.</w:t>
      </w:r>
      <w:r w:rsidRPr="00713E39">
        <w:rPr>
          <w:rStyle w:val="Heading6Char"/>
          <w:rFonts w:ascii="Arial" w:hAnsi="Arial" w:cs="Arial"/>
          <w:b w:val="0"/>
          <w:sz w:val="24"/>
          <w:szCs w:val="24"/>
          <w:lang w:val="en-ZA"/>
        </w:rPr>
        <w:t xml:space="preserve"> </w:t>
      </w:r>
    </w:p>
    <w:p w:rsidR="00713E39" w:rsidRPr="00713E39" w:rsidRDefault="00713E39" w:rsidP="00991A32">
      <w:pPr>
        <w:pStyle w:val="ListParagraph"/>
        <w:widowControl w:val="0"/>
        <w:numPr>
          <w:ilvl w:val="2"/>
          <w:numId w:val="31"/>
        </w:numPr>
        <w:spacing w:after="240" w:line="360" w:lineRule="auto"/>
        <w:ind w:hanging="1080"/>
        <w:contextualSpacing w:val="0"/>
        <w:jc w:val="both"/>
        <w:outlineLvl w:val="1"/>
        <w:rPr>
          <w:rStyle w:val="Heading6Char"/>
          <w:rFonts w:ascii="Arial" w:hAnsi="Arial" w:cs="Arial"/>
          <w:b w:val="0"/>
          <w:sz w:val="24"/>
          <w:szCs w:val="24"/>
          <w:lang w:val="en-ZA"/>
        </w:rPr>
      </w:pPr>
      <w:r w:rsidRPr="00713E39">
        <w:rPr>
          <w:rStyle w:val="Heading6Char"/>
          <w:rFonts w:ascii="Arial" w:hAnsi="Arial" w:cs="Arial"/>
          <w:b w:val="0"/>
          <w:sz w:val="24"/>
          <w:szCs w:val="24"/>
          <w:lang w:val="en-ZA"/>
        </w:rPr>
        <w:t xml:space="preserve">Design </w:t>
      </w:r>
      <w:r w:rsidR="0016784C">
        <w:rPr>
          <w:rStyle w:val="Heading6Char"/>
          <w:rFonts w:ascii="Arial" w:hAnsi="Arial" w:cs="Arial"/>
          <w:b w:val="0"/>
          <w:sz w:val="24"/>
          <w:szCs w:val="24"/>
          <w:lang w:val="en-ZA"/>
        </w:rPr>
        <w:t>H</w:t>
      </w:r>
      <w:r w:rsidRPr="00713E39">
        <w:rPr>
          <w:rStyle w:val="Heading6Char"/>
          <w:rFonts w:ascii="Arial" w:hAnsi="Arial" w:cs="Arial"/>
          <w:b w:val="0"/>
          <w:sz w:val="24"/>
          <w:szCs w:val="24"/>
          <w:lang w:val="en-ZA"/>
        </w:rPr>
        <w:t>ouses that participate would need to have Compliance Certificates from the National Bargaining Council for the Clothing Manufacturing Industry</w:t>
      </w:r>
      <w:r w:rsidR="00681C35">
        <w:rPr>
          <w:rStyle w:val="Heading6Char"/>
          <w:rFonts w:ascii="Arial" w:hAnsi="Arial" w:cs="Arial"/>
          <w:b w:val="0"/>
          <w:sz w:val="24"/>
          <w:szCs w:val="24"/>
          <w:lang w:val="en-ZA"/>
        </w:rPr>
        <w:t>.</w:t>
      </w:r>
      <w:r w:rsidRPr="00713E39">
        <w:rPr>
          <w:rStyle w:val="Heading6Char"/>
          <w:rFonts w:ascii="Arial" w:hAnsi="Arial" w:cs="Arial"/>
          <w:b w:val="0"/>
          <w:sz w:val="24"/>
          <w:szCs w:val="24"/>
          <w:lang w:val="en-ZA"/>
        </w:rPr>
        <w:t xml:space="preserve"> </w:t>
      </w:r>
    </w:p>
    <w:p w:rsidR="00713E39" w:rsidRPr="00874294" w:rsidRDefault="00320159" w:rsidP="00991A32">
      <w:pPr>
        <w:pStyle w:val="ListParagraph"/>
        <w:widowControl w:val="0"/>
        <w:numPr>
          <w:ilvl w:val="2"/>
          <w:numId w:val="31"/>
        </w:numPr>
        <w:spacing w:after="240" w:line="360" w:lineRule="auto"/>
        <w:ind w:hanging="1080"/>
        <w:contextualSpacing w:val="0"/>
        <w:jc w:val="both"/>
        <w:outlineLvl w:val="1"/>
        <w:rPr>
          <w:rFonts w:ascii="Arial" w:hAnsi="Arial" w:cs="Arial"/>
          <w:bCs/>
          <w:lang w:val="en-ZA"/>
        </w:rPr>
      </w:pPr>
      <w:r>
        <w:rPr>
          <w:rStyle w:val="Heading6Char"/>
          <w:rFonts w:ascii="Arial" w:hAnsi="Arial" w:cs="Arial"/>
          <w:b w:val="0"/>
          <w:sz w:val="24"/>
          <w:szCs w:val="24"/>
          <w:lang w:val="en-ZA"/>
        </w:rPr>
        <w:t xml:space="preserve">Sub-contractors that have been outsourced by </w:t>
      </w:r>
      <w:r w:rsidR="00713E39" w:rsidRPr="00713E39">
        <w:rPr>
          <w:rStyle w:val="Heading6Char"/>
          <w:rFonts w:ascii="Arial" w:hAnsi="Arial" w:cs="Arial"/>
          <w:b w:val="0"/>
          <w:sz w:val="24"/>
          <w:szCs w:val="24"/>
          <w:lang w:val="en-ZA"/>
        </w:rPr>
        <w:t>manufacture</w:t>
      </w:r>
      <w:r>
        <w:rPr>
          <w:rStyle w:val="Heading6Char"/>
          <w:rFonts w:ascii="Arial" w:hAnsi="Arial" w:cs="Arial"/>
          <w:b w:val="0"/>
          <w:sz w:val="24"/>
          <w:szCs w:val="24"/>
          <w:lang w:val="en-ZA"/>
        </w:rPr>
        <w:t>rs</w:t>
      </w:r>
      <w:r w:rsidR="00713E39" w:rsidRPr="00713E39">
        <w:rPr>
          <w:rStyle w:val="Heading6Char"/>
          <w:rFonts w:ascii="Arial" w:hAnsi="Arial" w:cs="Arial"/>
          <w:b w:val="0"/>
          <w:sz w:val="24"/>
          <w:szCs w:val="24"/>
          <w:lang w:val="en-ZA"/>
        </w:rPr>
        <w:t xml:space="preserve"> and </w:t>
      </w:r>
      <w:r w:rsidR="0016784C">
        <w:rPr>
          <w:rStyle w:val="Heading6Char"/>
          <w:rFonts w:ascii="Arial" w:hAnsi="Arial" w:cs="Arial"/>
          <w:b w:val="0"/>
          <w:sz w:val="24"/>
          <w:szCs w:val="24"/>
          <w:lang w:val="en-ZA"/>
        </w:rPr>
        <w:t>D</w:t>
      </w:r>
      <w:r w:rsidR="00713E39" w:rsidRPr="00713E39">
        <w:rPr>
          <w:rStyle w:val="Heading6Char"/>
          <w:rFonts w:ascii="Arial" w:hAnsi="Arial" w:cs="Arial"/>
          <w:b w:val="0"/>
          <w:sz w:val="24"/>
          <w:szCs w:val="24"/>
          <w:lang w:val="en-ZA"/>
        </w:rPr>
        <w:t xml:space="preserve">esign </w:t>
      </w:r>
      <w:r w:rsidR="0016784C">
        <w:rPr>
          <w:rStyle w:val="Heading6Char"/>
          <w:rFonts w:ascii="Arial" w:hAnsi="Arial" w:cs="Arial"/>
          <w:b w:val="0"/>
          <w:sz w:val="24"/>
          <w:szCs w:val="24"/>
          <w:lang w:val="en-ZA"/>
        </w:rPr>
        <w:t>H</w:t>
      </w:r>
      <w:r w:rsidR="00713E39" w:rsidRPr="00713E39">
        <w:rPr>
          <w:rStyle w:val="Heading6Char"/>
          <w:rFonts w:ascii="Arial" w:hAnsi="Arial" w:cs="Arial"/>
          <w:b w:val="0"/>
          <w:sz w:val="24"/>
          <w:szCs w:val="24"/>
          <w:lang w:val="en-ZA"/>
        </w:rPr>
        <w:t xml:space="preserve">ouses would need to have Compliance Certificates from the National Bargaining Council for the </w:t>
      </w:r>
      <w:r w:rsidR="007C4A3A">
        <w:rPr>
          <w:rStyle w:val="Heading6Char"/>
          <w:rFonts w:ascii="Arial" w:hAnsi="Arial" w:cs="Arial"/>
          <w:b w:val="0"/>
          <w:sz w:val="24"/>
          <w:szCs w:val="24"/>
          <w:lang w:val="en-ZA"/>
        </w:rPr>
        <w:t>Clothing Manufacturing Industry</w:t>
      </w:r>
      <w:r w:rsidR="00FE7731">
        <w:rPr>
          <w:rStyle w:val="Heading6Char"/>
          <w:rFonts w:ascii="Arial" w:hAnsi="Arial" w:cs="Arial"/>
          <w:b w:val="0"/>
          <w:sz w:val="24"/>
          <w:szCs w:val="24"/>
          <w:lang w:val="en-ZA"/>
        </w:rPr>
        <w:t xml:space="preserve"> or the National Textile Bargaining Council, whichever is applicable</w:t>
      </w:r>
      <w:r w:rsidR="007C4A3A">
        <w:rPr>
          <w:rStyle w:val="Heading6Char"/>
          <w:rFonts w:ascii="Arial" w:hAnsi="Arial" w:cs="Arial"/>
          <w:b w:val="0"/>
          <w:sz w:val="24"/>
          <w:szCs w:val="24"/>
          <w:lang w:val="en-ZA"/>
        </w:rPr>
        <w:t>.</w:t>
      </w:r>
    </w:p>
    <w:p w:rsidR="00985008" w:rsidRPr="00713E39" w:rsidRDefault="00985008" w:rsidP="00422D5A">
      <w:pPr>
        <w:numPr>
          <w:ilvl w:val="1"/>
          <w:numId w:val="31"/>
        </w:numPr>
        <w:spacing w:line="360" w:lineRule="auto"/>
        <w:ind w:left="709" w:hanging="709"/>
        <w:jc w:val="both"/>
        <w:rPr>
          <w:rFonts w:ascii="Arial" w:hAnsi="Arial" w:cs="Arial"/>
          <w:bCs/>
          <w:szCs w:val="28"/>
        </w:rPr>
      </w:pPr>
      <w:r w:rsidRPr="00713E39">
        <w:rPr>
          <w:rFonts w:ascii="Arial" w:hAnsi="Arial" w:cs="Arial"/>
          <w:bCs/>
          <w:szCs w:val="28"/>
        </w:rPr>
        <w:t>The rebate facilities will be subject to a price restraint. Local fibre, yarn, and textile producers and manufacturers, in exchange for off</w:t>
      </w:r>
      <w:r w:rsidR="00FE7731">
        <w:rPr>
          <w:rFonts w:ascii="Arial" w:hAnsi="Arial" w:cs="Arial"/>
          <w:bCs/>
          <w:szCs w:val="28"/>
        </w:rPr>
        <w:t>-</w:t>
      </w:r>
      <w:r w:rsidRPr="00713E39">
        <w:rPr>
          <w:rFonts w:ascii="Arial" w:hAnsi="Arial" w:cs="Arial"/>
          <w:bCs/>
          <w:szCs w:val="28"/>
        </w:rPr>
        <w:t xml:space="preserve">take commitments from downstream off-takers, should make an undertaking that price increases should not exceed the </w:t>
      </w:r>
      <w:r w:rsidR="0019091C">
        <w:rPr>
          <w:rFonts w:ascii="Arial" w:hAnsi="Arial" w:cs="Arial"/>
          <w:bCs/>
          <w:szCs w:val="28"/>
        </w:rPr>
        <w:t>producer</w:t>
      </w:r>
      <w:r w:rsidR="0019091C" w:rsidRPr="00713E39">
        <w:rPr>
          <w:rFonts w:ascii="Arial" w:hAnsi="Arial" w:cs="Arial"/>
          <w:bCs/>
          <w:szCs w:val="28"/>
        </w:rPr>
        <w:t xml:space="preserve"> </w:t>
      </w:r>
      <w:r w:rsidRPr="00713E39">
        <w:rPr>
          <w:rFonts w:ascii="Arial" w:hAnsi="Arial" w:cs="Arial"/>
          <w:bCs/>
          <w:szCs w:val="28"/>
        </w:rPr>
        <w:t>price index</w:t>
      </w:r>
      <w:r w:rsidR="00EA5C2A">
        <w:rPr>
          <w:rFonts w:ascii="Arial" w:hAnsi="Arial" w:cs="Arial"/>
          <w:bCs/>
          <w:szCs w:val="28"/>
        </w:rPr>
        <w:t>, unless there are compelling reasons</w:t>
      </w:r>
      <w:r w:rsidRPr="00713E39">
        <w:rPr>
          <w:rFonts w:ascii="Arial" w:hAnsi="Arial" w:cs="Arial"/>
          <w:bCs/>
          <w:szCs w:val="28"/>
        </w:rPr>
        <w:t xml:space="preserve">. </w:t>
      </w:r>
    </w:p>
    <w:p w:rsidR="001E180F" w:rsidRPr="00713E39" w:rsidRDefault="001E180F" w:rsidP="00422D5A">
      <w:pPr>
        <w:spacing w:line="360" w:lineRule="auto"/>
        <w:ind w:left="709" w:hanging="709"/>
        <w:jc w:val="both"/>
        <w:rPr>
          <w:rFonts w:ascii="Arial" w:hAnsi="Arial" w:cs="Arial"/>
          <w:bCs/>
          <w:szCs w:val="28"/>
          <w:highlight w:val="yellow"/>
        </w:rPr>
      </w:pPr>
    </w:p>
    <w:p w:rsidR="001E180F" w:rsidRPr="00713E39" w:rsidRDefault="001E180F" w:rsidP="00422D5A">
      <w:pPr>
        <w:numPr>
          <w:ilvl w:val="1"/>
          <w:numId w:val="31"/>
        </w:numPr>
        <w:spacing w:line="360" w:lineRule="auto"/>
        <w:ind w:left="709" w:hanging="709"/>
        <w:jc w:val="both"/>
        <w:rPr>
          <w:rFonts w:ascii="Arial" w:hAnsi="Arial" w:cs="Arial"/>
          <w:bCs/>
          <w:szCs w:val="28"/>
        </w:rPr>
      </w:pPr>
      <w:r w:rsidRPr="00713E39">
        <w:rPr>
          <w:rFonts w:ascii="Arial" w:hAnsi="Arial" w:cs="Arial"/>
          <w:bCs/>
          <w:szCs w:val="28"/>
        </w:rPr>
        <w:t xml:space="preserve">Rebate facilities </w:t>
      </w:r>
      <w:r w:rsidR="00D81DBE" w:rsidRPr="00713E39">
        <w:rPr>
          <w:rFonts w:ascii="Arial" w:hAnsi="Arial" w:cs="Arial"/>
          <w:bCs/>
          <w:szCs w:val="28"/>
        </w:rPr>
        <w:t xml:space="preserve">will </w:t>
      </w:r>
      <w:r w:rsidR="00320159">
        <w:rPr>
          <w:rFonts w:ascii="Arial" w:hAnsi="Arial" w:cs="Arial"/>
          <w:bCs/>
          <w:szCs w:val="28"/>
        </w:rPr>
        <w:t xml:space="preserve">be </w:t>
      </w:r>
      <w:r w:rsidRPr="00713E39">
        <w:rPr>
          <w:rFonts w:ascii="Arial" w:hAnsi="Arial" w:cs="Arial"/>
          <w:bCs/>
          <w:szCs w:val="28"/>
        </w:rPr>
        <w:t>subject to an external independent audit report which will assess compliance.</w:t>
      </w:r>
      <w:r w:rsidR="00D81DBE" w:rsidRPr="00713E39">
        <w:rPr>
          <w:rFonts w:ascii="Arial" w:hAnsi="Arial" w:cs="Arial"/>
        </w:rPr>
        <w:t xml:space="preserve"> </w:t>
      </w:r>
      <w:r w:rsidR="00D81DBE" w:rsidRPr="00713E39">
        <w:rPr>
          <w:rFonts w:ascii="Arial" w:hAnsi="Arial" w:cs="Arial"/>
          <w:bCs/>
          <w:szCs w:val="28"/>
        </w:rPr>
        <w:t xml:space="preserve">These audits will have to be conducted to prevent unintended consequences from occurring. </w:t>
      </w:r>
      <w:r w:rsidR="001B4DF1">
        <w:rPr>
          <w:rFonts w:ascii="Arial" w:hAnsi="Arial" w:cs="Arial"/>
          <w:bCs/>
          <w:szCs w:val="28"/>
        </w:rPr>
        <w:t>The logistics of this to be discussed by the ORT.</w:t>
      </w:r>
    </w:p>
    <w:p w:rsidR="0043702D" w:rsidRPr="00713E39" w:rsidRDefault="0043702D" w:rsidP="00422D5A">
      <w:pPr>
        <w:spacing w:line="360" w:lineRule="auto"/>
        <w:ind w:left="709" w:hanging="709"/>
        <w:jc w:val="both"/>
        <w:rPr>
          <w:rFonts w:ascii="Arial" w:hAnsi="Arial" w:cs="Arial"/>
          <w:bCs/>
          <w:szCs w:val="28"/>
        </w:rPr>
      </w:pPr>
    </w:p>
    <w:p w:rsidR="00F64ED8" w:rsidRPr="00713E39" w:rsidRDefault="00F64ED8" w:rsidP="00422D5A">
      <w:pPr>
        <w:pStyle w:val="ListParagraph"/>
        <w:ind w:left="709" w:hanging="709"/>
        <w:rPr>
          <w:rFonts w:ascii="Arial" w:hAnsi="Arial" w:cs="Arial"/>
        </w:rPr>
      </w:pPr>
    </w:p>
    <w:p w:rsidR="00B44437" w:rsidRPr="00713E39" w:rsidRDefault="00F64ED8" w:rsidP="00422D5A">
      <w:pPr>
        <w:pStyle w:val="BodyText"/>
        <w:numPr>
          <w:ilvl w:val="1"/>
          <w:numId w:val="31"/>
        </w:numPr>
        <w:spacing w:line="360" w:lineRule="auto"/>
        <w:ind w:left="709" w:hanging="709"/>
        <w:rPr>
          <w:rFonts w:ascii="Arial" w:hAnsi="Arial" w:cs="Arial"/>
          <w:b w:val="0"/>
        </w:rPr>
      </w:pPr>
      <w:r w:rsidRPr="00713E39">
        <w:rPr>
          <w:rFonts w:ascii="Arial" w:hAnsi="Arial" w:cs="Arial"/>
          <w:b w:val="0"/>
        </w:rPr>
        <w:t xml:space="preserve">The applicant must </w:t>
      </w:r>
      <w:r w:rsidR="00E85AEC" w:rsidRPr="00713E39">
        <w:rPr>
          <w:rFonts w:ascii="Arial" w:hAnsi="Arial" w:cs="Arial"/>
          <w:b w:val="0"/>
        </w:rPr>
        <w:t xml:space="preserve">provide a formal letter on the applicant’s business </w:t>
      </w:r>
      <w:r w:rsidR="001E180F" w:rsidRPr="00713E39">
        <w:rPr>
          <w:rFonts w:ascii="Arial" w:hAnsi="Arial" w:cs="Arial"/>
          <w:b w:val="0"/>
        </w:rPr>
        <w:t>letterhead</w:t>
      </w:r>
      <w:r w:rsidR="00E85AEC" w:rsidRPr="00713E39">
        <w:rPr>
          <w:rFonts w:ascii="Arial" w:hAnsi="Arial" w:cs="Arial"/>
          <w:b w:val="0"/>
        </w:rPr>
        <w:t xml:space="preserve"> confirming that the applicant </w:t>
      </w:r>
      <w:r w:rsidRPr="00713E39">
        <w:rPr>
          <w:rFonts w:ascii="Arial" w:hAnsi="Arial" w:cs="Arial"/>
          <w:b w:val="0"/>
        </w:rPr>
        <w:t>compl</w:t>
      </w:r>
      <w:r w:rsidR="00E85AEC" w:rsidRPr="00713E39">
        <w:rPr>
          <w:rFonts w:ascii="Arial" w:hAnsi="Arial" w:cs="Arial"/>
          <w:b w:val="0"/>
        </w:rPr>
        <w:t>ies</w:t>
      </w:r>
      <w:r w:rsidRPr="00713E39">
        <w:rPr>
          <w:rFonts w:ascii="Arial" w:hAnsi="Arial" w:cs="Arial"/>
          <w:b w:val="0"/>
        </w:rPr>
        <w:t xml:space="preserve"> with labour laws</w:t>
      </w:r>
      <w:r w:rsidR="00E85AEC" w:rsidRPr="00713E39">
        <w:rPr>
          <w:rFonts w:ascii="Arial" w:hAnsi="Arial" w:cs="Arial"/>
          <w:b w:val="0"/>
        </w:rPr>
        <w:t xml:space="preserve">, regulations </w:t>
      </w:r>
      <w:r w:rsidRPr="00713E39">
        <w:rPr>
          <w:rFonts w:ascii="Arial" w:hAnsi="Arial" w:cs="Arial"/>
          <w:b w:val="0"/>
        </w:rPr>
        <w:t>and agreements gazetted by the Minister of Labour</w:t>
      </w:r>
      <w:r w:rsidR="00C311AC" w:rsidRPr="00713E39">
        <w:rPr>
          <w:rFonts w:ascii="Arial" w:hAnsi="Arial" w:cs="Arial"/>
          <w:b w:val="0"/>
        </w:rPr>
        <w:t>.</w:t>
      </w:r>
    </w:p>
    <w:p w:rsidR="00666332" w:rsidRPr="00713E39" w:rsidRDefault="00666332" w:rsidP="00422D5A">
      <w:pPr>
        <w:pStyle w:val="BodyText"/>
        <w:spacing w:line="360" w:lineRule="auto"/>
        <w:ind w:left="709" w:hanging="709"/>
        <w:rPr>
          <w:rFonts w:ascii="Arial" w:hAnsi="Arial" w:cs="Arial"/>
          <w:b w:val="0"/>
        </w:rPr>
      </w:pPr>
    </w:p>
    <w:p w:rsidR="0086341F" w:rsidRPr="00713E39" w:rsidRDefault="007407CA" w:rsidP="00422D5A">
      <w:pPr>
        <w:numPr>
          <w:ilvl w:val="1"/>
          <w:numId w:val="31"/>
        </w:numPr>
        <w:spacing w:line="360" w:lineRule="auto"/>
        <w:ind w:left="709" w:hanging="709"/>
        <w:jc w:val="both"/>
        <w:rPr>
          <w:rFonts w:ascii="Arial" w:hAnsi="Arial" w:cs="Arial"/>
          <w:bCs/>
          <w:szCs w:val="28"/>
        </w:rPr>
      </w:pPr>
      <w:r w:rsidRPr="00713E39">
        <w:rPr>
          <w:rFonts w:ascii="Arial" w:hAnsi="Arial" w:cs="Arial"/>
        </w:rPr>
        <w:t xml:space="preserve">The applicant must </w:t>
      </w:r>
      <w:r w:rsidR="0086341F" w:rsidRPr="00713E39">
        <w:rPr>
          <w:rFonts w:ascii="Arial" w:hAnsi="Arial" w:cs="Arial"/>
        </w:rPr>
        <w:t xml:space="preserve">provide ITAC with its current SARS electronic access PIN, in order to enable ITAC to verify full tax compliance status. </w:t>
      </w:r>
    </w:p>
    <w:p w:rsidR="009427E5" w:rsidRPr="00713E39" w:rsidRDefault="009427E5" w:rsidP="00422D5A">
      <w:pPr>
        <w:pStyle w:val="ListParagraph"/>
        <w:ind w:left="709" w:hanging="709"/>
        <w:rPr>
          <w:rFonts w:ascii="Arial" w:hAnsi="Arial" w:cs="Arial"/>
          <w:bCs/>
          <w:szCs w:val="28"/>
        </w:rPr>
      </w:pPr>
    </w:p>
    <w:p w:rsidR="0086341F" w:rsidRPr="00713E39" w:rsidRDefault="0086341F" w:rsidP="00422D5A">
      <w:pPr>
        <w:pStyle w:val="ListParagraph"/>
        <w:ind w:left="709" w:hanging="709"/>
        <w:rPr>
          <w:rFonts w:ascii="Arial" w:hAnsi="Arial" w:cs="Arial"/>
          <w:b/>
          <w:color w:val="FF0000"/>
        </w:rPr>
      </w:pPr>
    </w:p>
    <w:p w:rsidR="000B5C76" w:rsidRPr="00713E39" w:rsidRDefault="0034373A" w:rsidP="00422D5A">
      <w:pPr>
        <w:pStyle w:val="BodyText"/>
        <w:numPr>
          <w:ilvl w:val="1"/>
          <w:numId w:val="31"/>
        </w:numPr>
        <w:spacing w:line="360" w:lineRule="auto"/>
        <w:ind w:left="709" w:hanging="709"/>
        <w:rPr>
          <w:rFonts w:ascii="Arial" w:hAnsi="Arial" w:cs="Arial"/>
          <w:b w:val="0"/>
        </w:rPr>
      </w:pPr>
      <w:r w:rsidRPr="0034373A">
        <w:rPr>
          <w:rFonts w:ascii="Arial" w:hAnsi="Arial" w:cs="Arial"/>
          <w:b w:val="0"/>
        </w:rPr>
        <w:t>To</w:t>
      </w:r>
      <w:r>
        <w:rPr>
          <w:rFonts w:ascii="Arial" w:hAnsi="Arial" w:cs="Arial"/>
          <w:b w:val="0"/>
        </w:rPr>
        <w:t xml:space="preserve"> deepen the value chain </w:t>
      </w:r>
      <w:r w:rsidRPr="0034373A">
        <w:rPr>
          <w:rFonts w:ascii="Arial" w:hAnsi="Arial" w:cs="Arial"/>
          <w:b w:val="0"/>
        </w:rPr>
        <w:t xml:space="preserve">and grow and strengthen the textile sector, </w:t>
      </w:r>
      <w:r>
        <w:rPr>
          <w:rFonts w:ascii="Arial" w:hAnsi="Arial" w:cs="Arial"/>
          <w:b w:val="0"/>
        </w:rPr>
        <w:t xml:space="preserve">the </w:t>
      </w:r>
      <w:r w:rsidR="00E2274A">
        <w:rPr>
          <w:rFonts w:ascii="Arial" w:hAnsi="Arial" w:cs="Arial"/>
          <w:b w:val="0"/>
        </w:rPr>
        <w:t xml:space="preserve">DTIC’s </w:t>
      </w:r>
      <w:r>
        <w:rPr>
          <w:rFonts w:ascii="Arial" w:hAnsi="Arial" w:cs="Arial"/>
          <w:b w:val="0"/>
        </w:rPr>
        <w:t xml:space="preserve">PMO will lead industry discussions on </w:t>
      </w:r>
      <w:r w:rsidRPr="0034373A">
        <w:rPr>
          <w:rFonts w:ascii="Arial" w:hAnsi="Arial" w:cs="Arial"/>
          <w:b w:val="0"/>
        </w:rPr>
        <w:t>increasing the volumes of fabric and yarn off</w:t>
      </w:r>
      <w:r w:rsidR="00FE7731">
        <w:rPr>
          <w:rFonts w:ascii="Arial" w:hAnsi="Arial" w:cs="Arial"/>
          <w:b w:val="0"/>
        </w:rPr>
        <w:t>-</w:t>
      </w:r>
      <w:r w:rsidRPr="0034373A">
        <w:rPr>
          <w:rFonts w:ascii="Arial" w:hAnsi="Arial" w:cs="Arial"/>
          <w:b w:val="0"/>
        </w:rPr>
        <w:t>take commitments annually and</w:t>
      </w:r>
      <w:r>
        <w:rPr>
          <w:rFonts w:ascii="Arial" w:hAnsi="Arial" w:cs="Arial"/>
          <w:b w:val="0"/>
        </w:rPr>
        <w:t xml:space="preserve"> </w:t>
      </w:r>
      <w:r w:rsidRPr="0034373A">
        <w:rPr>
          <w:rFonts w:ascii="Arial" w:hAnsi="Arial" w:cs="Arial"/>
          <w:b w:val="0"/>
        </w:rPr>
        <w:t xml:space="preserve">identifying new fabrics that can </w:t>
      </w:r>
      <w:r w:rsidRPr="0034373A">
        <w:rPr>
          <w:rFonts w:ascii="Arial" w:hAnsi="Arial" w:cs="Arial"/>
          <w:b w:val="0"/>
        </w:rPr>
        <w:lastRenderedPageBreak/>
        <w:t>be produced by and purchased from local mills. These discussions</w:t>
      </w:r>
      <w:r>
        <w:rPr>
          <w:rFonts w:ascii="Arial" w:hAnsi="Arial" w:cs="Arial"/>
          <w:b w:val="0"/>
        </w:rPr>
        <w:t xml:space="preserve"> </w:t>
      </w:r>
      <w:r w:rsidR="00E2274A">
        <w:rPr>
          <w:rFonts w:ascii="Arial" w:hAnsi="Arial" w:cs="Arial"/>
          <w:b w:val="0"/>
        </w:rPr>
        <w:t>should</w:t>
      </w:r>
      <w:r w:rsidRPr="0034373A">
        <w:rPr>
          <w:rFonts w:ascii="Arial" w:hAnsi="Arial" w:cs="Arial"/>
          <w:b w:val="0"/>
        </w:rPr>
        <w:t xml:space="preserve"> commence no later than six months after the introduction of this rebate</w:t>
      </w:r>
      <w:r w:rsidR="00E2274A">
        <w:rPr>
          <w:rFonts w:ascii="Arial" w:hAnsi="Arial" w:cs="Arial"/>
          <w:b w:val="0"/>
        </w:rPr>
        <w:t>.</w:t>
      </w:r>
    </w:p>
    <w:p w:rsidR="000B5C76" w:rsidRPr="00713E39" w:rsidRDefault="000B5C76" w:rsidP="00422D5A">
      <w:pPr>
        <w:pStyle w:val="ListParagraph"/>
        <w:ind w:left="709" w:hanging="709"/>
        <w:rPr>
          <w:rFonts w:ascii="Arial" w:hAnsi="Arial" w:cs="Arial"/>
          <w:b/>
        </w:rPr>
      </w:pPr>
    </w:p>
    <w:p w:rsidR="00FE65B4" w:rsidRPr="00713E39" w:rsidRDefault="00FE65B4" w:rsidP="00422D5A">
      <w:pPr>
        <w:numPr>
          <w:ilvl w:val="1"/>
          <w:numId w:val="31"/>
        </w:numPr>
        <w:spacing w:line="360" w:lineRule="auto"/>
        <w:ind w:left="709" w:hanging="709"/>
        <w:rPr>
          <w:rFonts w:ascii="Arial" w:hAnsi="Arial" w:cs="Arial"/>
          <w:bCs/>
          <w:szCs w:val="28"/>
        </w:rPr>
      </w:pPr>
      <w:r w:rsidRPr="00713E39">
        <w:rPr>
          <w:rFonts w:ascii="Arial" w:hAnsi="Arial" w:cs="Arial"/>
          <w:bCs/>
          <w:szCs w:val="28"/>
        </w:rPr>
        <w:t>As a rebate provision is considered for the purpose of providing relief to domestic producers that may be experiencing injurious import pressures, support will be tied to conditions related to economic performance over time and may be reviewed after a specified period.</w:t>
      </w:r>
    </w:p>
    <w:p w:rsidR="00FE65B4" w:rsidRPr="00713E39" w:rsidRDefault="00FE65B4" w:rsidP="00422D5A">
      <w:pPr>
        <w:pStyle w:val="ListParagraph"/>
        <w:ind w:left="709" w:hanging="709"/>
        <w:rPr>
          <w:rFonts w:ascii="Arial" w:hAnsi="Arial" w:cs="Arial"/>
          <w:bCs/>
          <w:szCs w:val="28"/>
        </w:rPr>
      </w:pPr>
    </w:p>
    <w:p w:rsidR="006C2E4D" w:rsidRPr="00713E39" w:rsidRDefault="006C2E4D" w:rsidP="00422D5A">
      <w:pPr>
        <w:numPr>
          <w:ilvl w:val="1"/>
          <w:numId w:val="31"/>
        </w:numPr>
        <w:spacing w:line="360" w:lineRule="auto"/>
        <w:ind w:left="709" w:hanging="709"/>
        <w:jc w:val="both"/>
        <w:rPr>
          <w:rFonts w:ascii="Arial" w:hAnsi="Arial" w:cs="Arial"/>
          <w:bCs/>
          <w:szCs w:val="28"/>
        </w:rPr>
      </w:pPr>
      <w:r w:rsidRPr="00713E39">
        <w:rPr>
          <w:rFonts w:ascii="Arial" w:hAnsi="Arial" w:cs="Arial"/>
          <w:bCs/>
          <w:szCs w:val="28"/>
        </w:rPr>
        <w:t>The applicant must commit</w:t>
      </w:r>
      <w:r w:rsidR="00FE65B4" w:rsidRPr="00713E39">
        <w:rPr>
          <w:rFonts w:ascii="Arial" w:hAnsi="Arial" w:cs="Arial"/>
          <w:bCs/>
          <w:szCs w:val="28"/>
        </w:rPr>
        <w:t xml:space="preserve">, </w:t>
      </w:r>
      <w:r w:rsidR="00FE65B4" w:rsidRPr="0023701A">
        <w:rPr>
          <w:rFonts w:ascii="Arial" w:hAnsi="Arial" w:cs="Arial"/>
          <w:bCs/>
          <w:i/>
          <w:szCs w:val="28"/>
        </w:rPr>
        <w:t>inter alia</w:t>
      </w:r>
      <w:r w:rsidR="00FE65B4" w:rsidRPr="00713E39">
        <w:rPr>
          <w:rFonts w:ascii="Arial" w:hAnsi="Arial" w:cs="Arial"/>
          <w:bCs/>
          <w:szCs w:val="28"/>
        </w:rPr>
        <w:t>,</w:t>
      </w:r>
      <w:r w:rsidRPr="00713E39">
        <w:rPr>
          <w:rFonts w:ascii="Arial" w:hAnsi="Arial" w:cs="Arial"/>
          <w:bCs/>
          <w:szCs w:val="28"/>
        </w:rPr>
        <w:t xml:space="preserve"> to the creation </w:t>
      </w:r>
      <w:r w:rsidR="00FE65B4" w:rsidRPr="00713E39">
        <w:rPr>
          <w:rFonts w:ascii="Arial" w:hAnsi="Arial" w:cs="Arial"/>
          <w:bCs/>
          <w:szCs w:val="28"/>
        </w:rPr>
        <w:t xml:space="preserve">of </w:t>
      </w:r>
      <w:r w:rsidRPr="00713E39">
        <w:rPr>
          <w:rFonts w:ascii="Arial" w:hAnsi="Arial" w:cs="Arial"/>
          <w:bCs/>
          <w:szCs w:val="28"/>
        </w:rPr>
        <w:t>employment and provide in each permit application the number of jobs it expects to create annually as a result of the rebate provision. The applicant must submit to ITAC a</w:t>
      </w:r>
      <w:r w:rsidR="00FE65B4" w:rsidRPr="00713E39">
        <w:rPr>
          <w:rFonts w:ascii="Arial" w:hAnsi="Arial" w:cs="Arial"/>
          <w:bCs/>
          <w:szCs w:val="28"/>
        </w:rPr>
        <w:t>n annual</w:t>
      </w:r>
      <w:r w:rsidRPr="00713E39">
        <w:rPr>
          <w:rFonts w:ascii="Arial" w:hAnsi="Arial" w:cs="Arial"/>
          <w:bCs/>
          <w:szCs w:val="28"/>
        </w:rPr>
        <w:t xml:space="preserve"> report on its job creation performance.</w:t>
      </w:r>
    </w:p>
    <w:p w:rsidR="00B902B7" w:rsidRPr="00713E39" w:rsidRDefault="00B902B7" w:rsidP="00422D5A">
      <w:pPr>
        <w:pStyle w:val="ListParagraph"/>
        <w:ind w:left="709" w:hanging="709"/>
        <w:rPr>
          <w:rFonts w:ascii="Arial" w:hAnsi="Arial" w:cs="Arial"/>
          <w:bCs/>
          <w:szCs w:val="28"/>
        </w:rPr>
      </w:pPr>
    </w:p>
    <w:p w:rsidR="00B902B7" w:rsidRPr="00713E39" w:rsidRDefault="00B902B7" w:rsidP="00422D5A">
      <w:pPr>
        <w:numPr>
          <w:ilvl w:val="1"/>
          <w:numId w:val="31"/>
        </w:numPr>
        <w:spacing w:line="360" w:lineRule="auto"/>
        <w:ind w:left="709" w:hanging="709"/>
        <w:jc w:val="both"/>
        <w:rPr>
          <w:rFonts w:ascii="Arial" w:hAnsi="Arial" w:cs="Arial"/>
          <w:bCs/>
          <w:szCs w:val="28"/>
        </w:rPr>
      </w:pPr>
      <w:r w:rsidRPr="00713E39">
        <w:rPr>
          <w:rFonts w:ascii="Arial" w:hAnsi="Arial" w:cs="Arial"/>
          <w:bCs/>
          <w:szCs w:val="28"/>
        </w:rPr>
        <w:t>A</w:t>
      </w:r>
      <w:r w:rsidR="00B2062D">
        <w:rPr>
          <w:rFonts w:ascii="Arial" w:hAnsi="Arial" w:cs="Arial"/>
          <w:bCs/>
          <w:szCs w:val="28"/>
        </w:rPr>
        <w:t>n applicant must submit a</w:t>
      </w:r>
      <w:r w:rsidRPr="00713E39">
        <w:rPr>
          <w:rFonts w:ascii="Arial" w:hAnsi="Arial" w:cs="Arial"/>
          <w:bCs/>
          <w:szCs w:val="28"/>
        </w:rPr>
        <w:t xml:space="preserve"> certified copy of irrevocable purchase order from the retailer/s. The retailer</w:t>
      </w:r>
      <w:r w:rsidR="00FE7731">
        <w:rPr>
          <w:rFonts w:ascii="Arial" w:hAnsi="Arial" w:cs="Arial"/>
          <w:bCs/>
          <w:szCs w:val="28"/>
        </w:rPr>
        <w:t>’</w:t>
      </w:r>
      <w:r w:rsidRPr="00713E39">
        <w:rPr>
          <w:rFonts w:ascii="Arial" w:hAnsi="Arial" w:cs="Arial"/>
          <w:bCs/>
          <w:szCs w:val="28"/>
        </w:rPr>
        <w:t>s purchase order should include standardized information such as:</w:t>
      </w:r>
    </w:p>
    <w:p w:rsidR="00B902B7" w:rsidRPr="00713E39" w:rsidRDefault="00B902B7" w:rsidP="00B902B7">
      <w:pPr>
        <w:spacing w:line="360" w:lineRule="auto"/>
        <w:ind w:left="720"/>
        <w:jc w:val="both"/>
        <w:rPr>
          <w:rFonts w:ascii="Arial" w:hAnsi="Arial" w:cs="Arial"/>
          <w:bCs/>
          <w:szCs w:val="28"/>
        </w:rPr>
      </w:pP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t>a)</w:t>
      </w:r>
      <w:r w:rsidRPr="00713E39">
        <w:rPr>
          <w:rFonts w:ascii="Arial" w:hAnsi="Arial" w:cs="Arial"/>
          <w:bCs/>
          <w:szCs w:val="28"/>
        </w:rPr>
        <w:tab/>
        <w:t xml:space="preserve">Quantity </w:t>
      </w:r>
      <w:r w:rsidR="0023701A">
        <w:rPr>
          <w:rFonts w:ascii="Arial" w:hAnsi="Arial" w:cs="Arial"/>
          <w:bCs/>
          <w:szCs w:val="28"/>
        </w:rPr>
        <w:t xml:space="preserve">and pricing </w:t>
      </w:r>
      <w:r w:rsidRPr="00713E39">
        <w:rPr>
          <w:rFonts w:ascii="Arial" w:hAnsi="Arial" w:cs="Arial"/>
          <w:bCs/>
          <w:szCs w:val="28"/>
        </w:rPr>
        <w:t>of garments</w:t>
      </w:r>
      <w:r w:rsidR="00681C35">
        <w:rPr>
          <w:rFonts w:ascii="Arial" w:hAnsi="Arial" w:cs="Arial"/>
          <w:bCs/>
          <w:szCs w:val="28"/>
        </w:rPr>
        <w:t>;</w:t>
      </w: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t>b)</w:t>
      </w:r>
      <w:r w:rsidRPr="00713E39">
        <w:rPr>
          <w:rFonts w:ascii="Arial" w:hAnsi="Arial" w:cs="Arial"/>
          <w:bCs/>
          <w:szCs w:val="28"/>
        </w:rPr>
        <w:tab/>
        <w:t>Body fabric/s rating per size</w:t>
      </w:r>
      <w:r w:rsidR="00681C35">
        <w:rPr>
          <w:rFonts w:ascii="Arial" w:hAnsi="Arial" w:cs="Arial"/>
          <w:bCs/>
          <w:szCs w:val="28"/>
        </w:rPr>
        <w:t>;</w:t>
      </w: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t>c)</w:t>
      </w:r>
      <w:r w:rsidRPr="00713E39">
        <w:rPr>
          <w:rFonts w:ascii="Arial" w:hAnsi="Arial" w:cs="Arial"/>
          <w:bCs/>
          <w:szCs w:val="28"/>
        </w:rPr>
        <w:tab/>
        <w:t>Other component of fabric/s rating per size</w:t>
      </w:r>
      <w:r w:rsidR="00681C35">
        <w:rPr>
          <w:rFonts w:ascii="Arial" w:hAnsi="Arial" w:cs="Arial"/>
          <w:bCs/>
          <w:szCs w:val="28"/>
        </w:rPr>
        <w:t>;</w:t>
      </w:r>
      <w:r w:rsidRPr="00713E39">
        <w:rPr>
          <w:rFonts w:ascii="Arial" w:hAnsi="Arial" w:cs="Arial"/>
          <w:bCs/>
          <w:szCs w:val="28"/>
        </w:rPr>
        <w:t xml:space="preserve"> </w:t>
      </w: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t>d)</w:t>
      </w:r>
      <w:r w:rsidRPr="00713E39">
        <w:rPr>
          <w:rFonts w:ascii="Arial" w:hAnsi="Arial" w:cs="Arial"/>
          <w:bCs/>
          <w:szCs w:val="28"/>
        </w:rPr>
        <w:tab/>
        <w:t>Size set and ratio</w:t>
      </w:r>
      <w:r w:rsidR="00681C35">
        <w:rPr>
          <w:rFonts w:ascii="Arial" w:hAnsi="Arial" w:cs="Arial"/>
          <w:bCs/>
          <w:szCs w:val="28"/>
        </w:rPr>
        <w:t>;</w:t>
      </w: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t>e)</w:t>
      </w:r>
      <w:r w:rsidRPr="00713E39">
        <w:rPr>
          <w:rFonts w:ascii="Arial" w:hAnsi="Arial" w:cs="Arial"/>
          <w:bCs/>
          <w:szCs w:val="28"/>
        </w:rPr>
        <w:tab/>
        <w:t>Total quantity of fabric required to be rebated in sq</w:t>
      </w:r>
      <w:r w:rsidR="00681C35">
        <w:rPr>
          <w:rFonts w:ascii="Arial" w:hAnsi="Arial" w:cs="Arial"/>
          <w:bCs/>
          <w:szCs w:val="28"/>
        </w:rPr>
        <w:t>uare</w:t>
      </w:r>
      <w:r w:rsidRPr="00713E39">
        <w:rPr>
          <w:rFonts w:ascii="Arial" w:hAnsi="Arial" w:cs="Arial"/>
          <w:bCs/>
          <w:szCs w:val="28"/>
        </w:rPr>
        <w:t xml:space="preserve"> meters</w:t>
      </w:r>
      <w:r w:rsidR="00681C35">
        <w:rPr>
          <w:rFonts w:ascii="Arial" w:hAnsi="Arial" w:cs="Arial"/>
          <w:bCs/>
          <w:szCs w:val="28"/>
        </w:rPr>
        <w:t>; and</w:t>
      </w: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t>f)</w:t>
      </w:r>
      <w:r w:rsidRPr="00713E39">
        <w:rPr>
          <w:rFonts w:ascii="Arial" w:hAnsi="Arial" w:cs="Arial"/>
          <w:bCs/>
          <w:szCs w:val="28"/>
        </w:rPr>
        <w:tab/>
        <w:t>Fabric rating</w:t>
      </w:r>
      <w:r w:rsidR="00681C35">
        <w:rPr>
          <w:rFonts w:ascii="Arial" w:hAnsi="Arial" w:cs="Arial"/>
          <w:bCs/>
          <w:szCs w:val="28"/>
        </w:rPr>
        <w:t>.</w:t>
      </w:r>
      <w:r w:rsidRPr="00713E39">
        <w:rPr>
          <w:rFonts w:ascii="Arial" w:hAnsi="Arial" w:cs="Arial"/>
          <w:bCs/>
          <w:szCs w:val="28"/>
        </w:rPr>
        <w:t xml:space="preserve"> </w:t>
      </w:r>
    </w:p>
    <w:p w:rsidR="00B902B7" w:rsidRPr="00713E39" w:rsidRDefault="00B902B7" w:rsidP="00B902B7">
      <w:pPr>
        <w:spacing w:line="360" w:lineRule="auto"/>
        <w:ind w:left="720"/>
        <w:jc w:val="both"/>
        <w:rPr>
          <w:rFonts w:ascii="Arial" w:hAnsi="Arial" w:cs="Arial"/>
          <w:bCs/>
          <w:szCs w:val="28"/>
        </w:rPr>
      </w:pPr>
    </w:p>
    <w:p w:rsidR="00B902B7" w:rsidRPr="00713E39" w:rsidRDefault="00B902B7" w:rsidP="00422D5A">
      <w:pPr>
        <w:numPr>
          <w:ilvl w:val="1"/>
          <w:numId w:val="31"/>
        </w:numPr>
        <w:spacing w:line="360" w:lineRule="auto"/>
        <w:ind w:left="709" w:hanging="709"/>
        <w:jc w:val="both"/>
        <w:rPr>
          <w:rFonts w:ascii="Arial" w:hAnsi="Arial" w:cs="Arial"/>
          <w:bCs/>
          <w:szCs w:val="28"/>
        </w:rPr>
      </w:pPr>
      <w:r w:rsidRPr="00713E39">
        <w:rPr>
          <w:rFonts w:ascii="Arial" w:hAnsi="Arial" w:cs="Arial"/>
          <w:bCs/>
          <w:szCs w:val="28"/>
        </w:rPr>
        <w:t>An undertaking</w:t>
      </w:r>
      <w:r w:rsidR="00E2274A">
        <w:rPr>
          <w:rFonts w:ascii="Arial" w:hAnsi="Arial" w:cs="Arial"/>
          <w:bCs/>
          <w:szCs w:val="28"/>
        </w:rPr>
        <w:t xml:space="preserve"> by an authorised person on a company letterhead</w:t>
      </w:r>
      <w:r w:rsidRPr="00713E39">
        <w:rPr>
          <w:rFonts w:ascii="Arial" w:hAnsi="Arial" w:cs="Arial"/>
          <w:bCs/>
          <w:szCs w:val="28"/>
        </w:rPr>
        <w:t xml:space="preserve"> that the rebate provision will not reduce the consumption </w:t>
      </w:r>
      <w:r w:rsidR="00B2062D">
        <w:rPr>
          <w:rFonts w:ascii="Arial" w:hAnsi="Arial" w:cs="Arial"/>
          <w:bCs/>
          <w:szCs w:val="28"/>
        </w:rPr>
        <w:t>of locally produced fabrics bel</w:t>
      </w:r>
      <w:r w:rsidRPr="00713E39">
        <w:rPr>
          <w:rFonts w:ascii="Arial" w:hAnsi="Arial" w:cs="Arial"/>
          <w:bCs/>
          <w:szCs w:val="28"/>
        </w:rPr>
        <w:t>ow previous year con</w:t>
      </w:r>
      <w:r w:rsidR="00B2062D">
        <w:rPr>
          <w:rFonts w:ascii="Arial" w:hAnsi="Arial" w:cs="Arial"/>
          <w:bCs/>
          <w:szCs w:val="28"/>
        </w:rPr>
        <w:t xml:space="preserve">sumption </w:t>
      </w:r>
      <w:r w:rsidR="0023701A">
        <w:rPr>
          <w:rFonts w:ascii="Arial" w:hAnsi="Arial" w:cs="Arial"/>
          <w:bCs/>
          <w:szCs w:val="28"/>
        </w:rPr>
        <w:t>levels</w:t>
      </w:r>
      <w:r w:rsidRPr="00713E39">
        <w:rPr>
          <w:rFonts w:ascii="Arial" w:hAnsi="Arial" w:cs="Arial"/>
          <w:bCs/>
          <w:szCs w:val="28"/>
        </w:rPr>
        <w:t>.</w:t>
      </w:r>
    </w:p>
    <w:p w:rsidR="00B902B7" w:rsidRPr="00713E39" w:rsidRDefault="00B902B7" w:rsidP="00B902B7">
      <w:pPr>
        <w:spacing w:line="360" w:lineRule="auto"/>
        <w:ind w:left="720"/>
        <w:jc w:val="both"/>
        <w:rPr>
          <w:rFonts w:ascii="Arial" w:hAnsi="Arial" w:cs="Arial"/>
          <w:bCs/>
          <w:szCs w:val="28"/>
        </w:rPr>
      </w:pPr>
    </w:p>
    <w:p w:rsidR="00B902B7" w:rsidRPr="00713E39" w:rsidRDefault="00B902B7" w:rsidP="00422D5A">
      <w:pPr>
        <w:numPr>
          <w:ilvl w:val="1"/>
          <w:numId w:val="31"/>
        </w:numPr>
        <w:spacing w:line="360" w:lineRule="auto"/>
        <w:ind w:left="709" w:hanging="709"/>
        <w:jc w:val="both"/>
        <w:rPr>
          <w:rFonts w:ascii="Arial" w:hAnsi="Arial" w:cs="Arial"/>
          <w:bCs/>
          <w:szCs w:val="28"/>
        </w:rPr>
      </w:pPr>
      <w:r w:rsidRPr="00713E39">
        <w:rPr>
          <w:rFonts w:ascii="Arial" w:hAnsi="Arial" w:cs="Arial"/>
          <w:bCs/>
          <w:szCs w:val="28"/>
        </w:rPr>
        <w:t xml:space="preserve">The applicant will be obliged to provide </w:t>
      </w:r>
      <w:r w:rsidR="0023701A">
        <w:rPr>
          <w:rFonts w:ascii="Arial" w:hAnsi="Arial" w:cs="Arial"/>
          <w:bCs/>
          <w:szCs w:val="28"/>
        </w:rPr>
        <w:t xml:space="preserve">the </w:t>
      </w:r>
      <w:r w:rsidRPr="00713E39">
        <w:rPr>
          <w:rFonts w:ascii="Arial" w:hAnsi="Arial" w:cs="Arial"/>
          <w:bCs/>
          <w:szCs w:val="28"/>
        </w:rPr>
        <w:t>following details</w:t>
      </w:r>
      <w:r w:rsidR="0023701A">
        <w:rPr>
          <w:rFonts w:ascii="Arial" w:hAnsi="Arial" w:cs="Arial"/>
          <w:bCs/>
          <w:szCs w:val="28"/>
        </w:rPr>
        <w:t>,</w:t>
      </w:r>
      <w:r w:rsidRPr="00713E39">
        <w:rPr>
          <w:rFonts w:ascii="Arial" w:hAnsi="Arial" w:cs="Arial"/>
          <w:bCs/>
          <w:szCs w:val="28"/>
        </w:rPr>
        <w:t xml:space="preserve"> verified and certified by company statutory auditors: </w:t>
      </w:r>
    </w:p>
    <w:p w:rsidR="00B902B7" w:rsidRPr="00713E39" w:rsidRDefault="00B902B7" w:rsidP="00B902B7">
      <w:pPr>
        <w:spacing w:line="360" w:lineRule="auto"/>
        <w:ind w:left="720"/>
        <w:jc w:val="both"/>
        <w:rPr>
          <w:rFonts w:ascii="Arial" w:hAnsi="Arial" w:cs="Arial"/>
          <w:bCs/>
          <w:szCs w:val="28"/>
        </w:rPr>
      </w:pPr>
      <w:r w:rsidRPr="00713E39">
        <w:rPr>
          <w:rFonts w:ascii="Arial" w:hAnsi="Arial" w:cs="Arial"/>
          <w:bCs/>
          <w:szCs w:val="28"/>
        </w:rPr>
        <w:t xml:space="preserve">   </w:t>
      </w: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t>a)</w:t>
      </w:r>
      <w:r w:rsidRPr="00713E39">
        <w:rPr>
          <w:rFonts w:ascii="Arial" w:hAnsi="Arial" w:cs="Arial"/>
          <w:bCs/>
          <w:szCs w:val="28"/>
        </w:rPr>
        <w:tab/>
        <w:t>Additional sales volume, value and % change due to rebate provision</w:t>
      </w:r>
      <w:r w:rsidR="00681C35">
        <w:rPr>
          <w:rFonts w:ascii="Arial" w:hAnsi="Arial" w:cs="Arial"/>
          <w:bCs/>
          <w:szCs w:val="28"/>
        </w:rPr>
        <w:t>;</w:t>
      </w:r>
      <w:r w:rsidRPr="00713E39">
        <w:rPr>
          <w:rFonts w:ascii="Arial" w:hAnsi="Arial" w:cs="Arial"/>
          <w:bCs/>
          <w:szCs w:val="28"/>
        </w:rPr>
        <w:t xml:space="preserve"> </w:t>
      </w: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t>b)</w:t>
      </w:r>
      <w:r w:rsidRPr="00713E39">
        <w:rPr>
          <w:rFonts w:ascii="Arial" w:hAnsi="Arial" w:cs="Arial"/>
          <w:bCs/>
          <w:szCs w:val="28"/>
        </w:rPr>
        <w:tab/>
        <w:t>Additional production due to rebate provision</w:t>
      </w:r>
      <w:r w:rsidR="00681C35">
        <w:rPr>
          <w:rFonts w:ascii="Arial" w:hAnsi="Arial" w:cs="Arial"/>
          <w:bCs/>
          <w:szCs w:val="28"/>
        </w:rPr>
        <w:t>;</w:t>
      </w: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t>c)</w:t>
      </w:r>
      <w:r w:rsidRPr="00713E39">
        <w:rPr>
          <w:rFonts w:ascii="Arial" w:hAnsi="Arial" w:cs="Arial"/>
          <w:bCs/>
          <w:szCs w:val="28"/>
        </w:rPr>
        <w:tab/>
        <w:t>Additional employment due to rebate provision</w:t>
      </w:r>
      <w:r w:rsidR="00681C35">
        <w:rPr>
          <w:rFonts w:ascii="Arial" w:hAnsi="Arial" w:cs="Arial"/>
          <w:bCs/>
          <w:szCs w:val="28"/>
        </w:rPr>
        <w:t>;</w:t>
      </w: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lastRenderedPageBreak/>
        <w:t>d)</w:t>
      </w:r>
      <w:r w:rsidRPr="00713E39">
        <w:rPr>
          <w:rFonts w:ascii="Arial" w:hAnsi="Arial" w:cs="Arial"/>
          <w:bCs/>
          <w:szCs w:val="28"/>
        </w:rPr>
        <w:tab/>
        <w:t>Additional remuneration to employee due to rebate provision</w:t>
      </w:r>
      <w:r w:rsidR="00681C35">
        <w:rPr>
          <w:rFonts w:ascii="Arial" w:hAnsi="Arial" w:cs="Arial"/>
          <w:bCs/>
          <w:szCs w:val="28"/>
        </w:rPr>
        <w:t>; and</w:t>
      </w:r>
    </w:p>
    <w:p w:rsidR="00B902B7" w:rsidRPr="00713E39" w:rsidRDefault="00B902B7" w:rsidP="00FE7731">
      <w:pPr>
        <w:spacing w:line="360" w:lineRule="auto"/>
        <w:ind w:left="1701" w:hanging="425"/>
        <w:jc w:val="both"/>
        <w:rPr>
          <w:rFonts w:ascii="Arial" w:hAnsi="Arial" w:cs="Arial"/>
          <w:bCs/>
          <w:szCs w:val="28"/>
        </w:rPr>
      </w:pPr>
      <w:r w:rsidRPr="00713E39">
        <w:rPr>
          <w:rFonts w:ascii="Arial" w:hAnsi="Arial" w:cs="Arial"/>
          <w:bCs/>
          <w:szCs w:val="28"/>
        </w:rPr>
        <w:t>e)</w:t>
      </w:r>
      <w:r w:rsidRPr="00713E39">
        <w:rPr>
          <w:rFonts w:ascii="Arial" w:hAnsi="Arial" w:cs="Arial"/>
          <w:bCs/>
          <w:szCs w:val="28"/>
        </w:rPr>
        <w:tab/>
        <w:t>Change in cost structure due to duty rebate</w:t>
      </w:r>
      <w:r w:rsidR="0023701A">
        <w:rPr>
          <w:rFonts w:ascii="Arial" w:hAnsi="Arial" w:cs="Arial"/>
          <w:bCs/>
          <w:szCs w:val="28"/>
        </w:rPr>
        <w:t xml:space="preserve"> provision</w:t>
      </w:r>
      <w:r w:rsidR="00681C35">
        <w:rPr>
          <w:rFonts w:ascii="Arial" w:hAnsi="Arial" w:cs="Arial"/>
          <w:bCs/>
          <w:szCs w:val="28"/>
        </w:rPr>
        <w:t>.</w:t>
      </w:r>
    </w:p>
    <w:p w:rsidR="0007692E" w:rsidRPr="00713E39" w:rsidRDefault="0007692E" w:rsidP="00422D5A">
      <w:pPr>
        <w:numPr>
          <w:ilvl w:val="1"/>
          <w:numId w:val="31"/>
        </w:numPr>
        <w:spacing w:line="360" w:lineRule="auto"/>
        <w:ind w:left="709" w:hanging="709"/>
        <w:jc w:val="both"/>
        <w:rPr>
          <w:rFonts w:ascii="Arial" w:hAnsi="Arial" w:cs="Arial"/>
          <w:bCs/>
          <w:szCs w:val="28"/>
        </w:rPr>
      </w:pPr>
      <w:r w:rsidRPr="00713E39">
        <w:rPr>
          <w:rFonts w:ascii="Arial" w:hAnsi="Arial" w:cs="Arial"/>
          <w:bCs/>
          <w:szCs w:val="28"/>
        </w:rPr>
        <w:t xml:space="preserve">The </w:t>
      </w:r>
      <w:r w:rsidR="0023701A">
        <w:rPr>
          <w:rFonts w:ascii="Arial" w:hAnsi="Arial" w:cs="Arial"/>
          <w:bCs/>
          <w:szCs w:val="28"/>
        </w:rPr>
        <w:t xml:space="preserve">issuance of rebate permits under this rebate facility may </w:t>
      </w:r>
      <w:r w:rsidRPr="00713E39">
        <w:rPr>
          <w:rFonts w:ascii="Arial" w:hAnsi="Arial" w:cs="Arial"/>
          <w:bCs/>
          <w:szCs w:val="28"/>
        </w:rPr>
        <w:t>be suspended if deviations from the programme or unintended consequences occur.</w:t>
      </w:r>
    </w:p>
    <w:p w:rsidR="004C3A65" w:rsidRPr="00713E39" w:rsidRDefault="004C3A65" w:rsidP="0007692E">
      <w:pPr>
        <w:tabs>
          <w:tab w:val="left" w:pos="567"/>
        </w:tabs>
        <w:jc w:val="both"/>
        <w:rPr>
          <w:rFonts w:ascii="Arial" w:hAnsi="Arial" w:cs="Arial"/>
        </w:rPr>
      </w:pPr>
    </w:p>
    <w:p w:rsidR="00ED7FA7" w:rsidRDefault="00ED7FA7" w:rsidP="00ED7FA7">
      <w:pPr>
        <w:pStyle w:val="ListParagraph"/>
        <w:rPr>
          <w:rFonts w:ascii="Arial" w:hAnsi="Arial" w:cs="Arial"/>
          <w:bCs/>
          <w:szCs w:val="28"/>
        </w:rPr>
      </w:pPr>
    </w:p>
    <w:p w:rsidR="007C76E9" w:rsidRPr="00713E39" w:rsidRDefault="007C76E9" w:rsidP="007C76E9">
      <w:pPr>
        <w:pStyle w:val="BodyText2"/>
        <w:tabs>
          <w:tab w:val="clear" w:pos="4680"/>
        </w:tabs>
        <w:ind w:right="0"/>
        <w:jc w:val="both"/>
        <w:rPr>
          <w:rFonts w:ascii="Arial" w:hAnsi="Arial" w:cs="Arial"/>
          <w:sz w:val="24"/>
        </w:rPr>
      </w:pPr>
      <w:r w:rsidRPr="00713E39">
        <w:rPr>
          <w:rFonts w:ascii="Arial" w:hAnsi="Arial" w:cs="Arial"/>
          <w:sz w:val="24"/>
        </w:rPr>
        <w:t>Non-compliance to the conditions of the permits:</w:t>
      </w:r>
    </w:p>
    <w:p w:rsidR="007C76E9" w:rsidRPr="00713E39" w:rsidRDefault="007C76E9" w:rsidP="007C76E9">
      <w:pPr>
        <w:pStyle w:val="ListParagraph"/>
        <w:spacing w:line="360" w:lineRule="auto"/>
        <w:rPr>
          <w:rFonts w:ascii="Arial" w:hAnsi="Arial" w:cs="Arial"/>
          <w:b/>
        </w:rPr>
      </w:pPr>
    </w:p>
    <w:p w:rsidR="007C76E9" w:rsidRDefault="007C76E9" w:rsidP="00422D5A">
      <w:pPr>
        <w:pStyle w:val="BodyText2"/>
        <w:numPr>
          <w:ilvl w:val="0"/>
          <w:numId w:val="31"/>
        </w:numPr>
        <w:tabs>
          <w:tab w:val="clear" w:pos="4680"/>
        </w:tabs>
        <w:spacing w:line="360" w:lineRule="auto"/>
        <w:ind w:right="0" w:hanging="720"/>
        <w:jc w:val="both"/>
        <w:rPr>
          <w:rFonts w:ascii="Arial" w:hAnsi="Arial" w:cs="Arial"/>
          <w:b w:val="0"/>
          <w:sz w:val="24"/>
        </w:rPr>
      </w:pPr>
      <w:r w:rsidRPr="00713E39">
        <w:rPr>
          <w:rFonts w:ascii="Arial" w:hAnsi="Arial" w:cs="Arial"/>
          <w:b w:val="0"/>
          <w:sz w:val="24"/>
        </w:rPr>
        <w:t xml:space="preserve">If a </w:t>
      </w:r>
      <w:r w:rsidRPr="00713E39">
        <w:rPr>
          <w:rFonts w:ascii="Arial" w:hAnsi="Arial" w:cs="Arial"/>
          <w:b w:val="0"/>
          <w:i/>
          <w:sz w:val="24"/>
        </w:rPr>
        <w:t>prima facie</w:t>
      </w:r>
      <w:r w:rsidRPr="00713E39">
        <w:rPr>
          <w:rFonts w:ascii="Arial" w:hAnsi="Arial" w:cs="Arial"/>
          <w:b w:val="0"/>
          <w:sz w:val="24"/>
        </w:rPr>
        <w:t xml:space="preserve"> case is established that any condition of this permit is not complied with, the consignment in terms of which the rebate permit was used can be seized by ITAC and the rebate permit will be temporarily suspended while ITAC conducts an investigation. If it is established that non-compliance took place, appropriate steps will be taken.  These steps will be taken in terms of the International Trade Administration Act and the Customs and Excise Act, and can include, criminal charges, withdrawal of the permit or permits concerned.</w:t>
      </w:r>
    </w:p>
    <w:p w:rsidR="00B22973" w:rsidRDefault="00B22973" w:rsidP="00B22973">
      <w:pPr>
        <w:pStyle w:val="BodyText2"/>
        <w:tabs>
          <w:tab w:val="clear" w:pos="4680"/>
        </w:tabs>
        <w:spacing w:line="360" w:lineRule="auto"/>
        <w:ind w:right="0"/>
        <w:jc w:val="both"/>
        <w:rPr>
          <w:rFonts w:ascii="Arial" w:hAnsi="Arial" w:cs="Arial"/>
          <w:b w:val="0"/>
          <w:sz w:val="24"/>
        </w:rPr>
      </w:pPr>
    </w:p>
    <w:p w:rsidR="00B22973" w:rsidRDefault="00B22973"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991A32" w:rsidRDefault="00991A32" w:rsidP="00B22973">
      <w:pPr>
        <w:pStyle w:val="BodyText2"/>
        <w:tabs>
          <w:tab w:val="clear" w:pos="4680"/>
        </w:tabs>
        <w:spacing w:line="360" w:lineRule="auto"/>
        <w:ind w:right="0"/>
        <w:jc w:val="both"/>
        <w:rPr>
          <w:rFonts w:ascii="Arial" w:hAnsi="Arial" w:cs="Arial"/>
          <w:b w:val="0"/>
          <w:sz w:val="24"/>
        </w:rPr>
      </w:pPr>
    </w:p>
    <w:p w:rsidR="00991A32" w:rsidRDefault="00991A32" w:rsidP="00B22973">
      <w:pPr>
        <w:pStyle w:val="BodyText2"/>
        <w:tabs>
          <w:tab w:val="clear" w:pos="4680"/>
        </w:tabs>
        <w:spacing w:line="360" w:lineRule="auto"/>
        <w:ind w:right="0"/>
        <w:jc w:val="both"/>
        <w:rPr>
          <w:rFonts w:ascii="Arial" w:hAnsi="Arial" w:cs="Arial"/>
          <w:b w:val="0"/>
          <w:sz w:val="24"/>
        </w:rPr>
      </w:pPr>
    </w:p>
    <w:p w:rsidR="00991A32" w:rsidRDefault="00991A32" w:rsidP="00B22973">
      <w:pPr>
        <w:pStyle w:val="BodyText2"/>
        <w:tabs>
          <w:tab w:val="clear" w:pos="4680"/>
        </w:tabs>
        <w:spacing w:line="360" w:lineRule="auto"/>
        <w:ind w:right="0"/>
        <w:jc w:val="both"/>
        <w:rPr>
          <w:rFonts w:ascii="Arial" w:hAnsi="Arial" w:cs="Arial"/>
          <w:b w:val="0"/>
          <w:sz w:val="24"/>
        </w:rPr>
      </w:pPr>
    </w:p>
    <w:p w:rsidR="00991A32" w:rsidRDefault="00991A32" w:rsidP="00B22973">
      <w:pPr>
        <w:pStyle w:val="BodyText2"/>
        <w:tabs>
          <w:tab w:val="clear" w:pos="4680"/>
        </w:tabs>
        <w:spacing w:line="360" w:lineRule="auto"/>
        <w:ind w:right="0"/>
        <w:jc w:val="both"/>
        <w:rPr>
          <w:rFonts w:ascii="Arial" w:hAnsi="Arial" w:cs="Arial"/>
          <w:b w:val="0"/>
          <w:sz w:val="24"/>
        </w:rPr>
      </w:pPr>
    </w:p>
    <w:p w:rsidR="00991A32" w:rsidRDefault="00991A32"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6918FB" w:rsidRDefault="006918FB" w:rsidP="00B22973">
      <w:pPr>
        <w:pStyle w:val="BodyText2"/>
        <w:tabs>
          <w:tab w:val="clear" w:pos="4680"/>
        </w:tabs>
        <w:spacing w:line="360" w:lineRule="auto"/>
        <w:ind w:right="0"/>
        <w:jc w:val="both"/>
        <w:rPr>
          <w:rFonts w:ascii="Arial" w:hAnsi="Arial" w:cs="Arial"/>
          <w:b w:val="0"/>
          <w:sz w:val="24"/>
        </w:rPr>
      </w:pPr>
    </w:p>
    <w:p w:rsidR="00785619" w:rsidRPr="00713E39" w:rsidRDefault="00785619" w:rsidP="008A672C">
      <w:pPr>
        <w:pStyle w:val="BodyText2"/>
        <w:tabs>
          <w:tab w:val="clear" w:pos="4680"/>
          <w:tab w:val="left" w:pos="540"/>
        </w:tabs>
        <w:spacing w:line="360" w:lineRule="auto"/>
        <w:ind w:left="567" w:right="0" w:hanging="1134"/>
        <w:rPr>
          <w:rFonts w:ascii="Arial" w:hAnsi="Arial" w:cs="Arial"/>
          <w:sz w:val="32"/>
          <w:szCs w:val="32"/>
        </w:rPr>
      </w:pPr>
      <w:r w:rsidRPr="00713E39">
        <w:rPr>
          <w:rFonts w:ascii="Arial" w:hAnsi="Arial" w:cs="Arial"/>
          <w:sz w:val="32"/>
          <w:szCs w:val="32"/>
        </w:rPr>
        <w:lastRenderedPageBreak/>
        <w:t>INTERNATIONAL TRADE ADMINISTRATION COMMISSION OF SOUTH AFRICA</w:t>
      </w:r>
    </w:p>
    <w:p w:rsidR="008A672C" w:rsidRPr="00713E39" w:rsidRDefault="00785619" w:rsidP="008A672C">
      <w:pPr>
        <w:jc w:val="center"/>
        <w:rPr>
          <w:rFonts w:ascii="Arial" w:hAnsi="Arial" w:cs="Arial"/>
          <w:b/>
          <w:sz w:val="32"/>
          <w:szCs w:val="32"/>
        </w:rPr>
      </w:pPr>
      <w:r w:rsidRPr="00713E39">
        <w:rPr>
          <w:rFonts w:ascii="Arial" w:hAnsi="Arial" w:cs="Arial"/>
          <w:b/>
          <w:sz w:val="32"/>
          <w:szCs w:val="32"/>
        </w:rPr>
        <w:t>APPLICATION FOR A PERMIT IN TERMS OF REBATE ITEM</w:t>
      </w:r>
    </w:p>
    <w:p w:rsidR="008A672C" w:rsidRPr="00713E39" w:rsidRDefault="008A672C" w:rsidP="008A672C">
      <w:pPr>
        <w:jc w:val="center"/>
        <w:rPr>
          <w:rFonts w:ascii="Arial" w:hAnsi="Arial" w:cs="Arial"/>
          <w:b/>
          <w:sz w:val="32"/>
          <w:szCs w:val="32"/>
        </w:rPr>
      </w:pPr>
    </w:p>
    <w:p w:rsidR="007407CA" w:rsidRPr="00713E39" w:rsidRDefault="002B4473" w:rsidP="002B6672">
      <w:pPr>
        <w:jc w:val="center"/>
        <w:rPr>
          <w:rFonts w:ascii="Arial" w:hAnsi="Arial" w:cs="Arial"/>
          <w:b/>
          <w:sz w:val="32"/>
          <w:szCs w:val="32"/>
        </w:rPr>
      </w:pPr>
      <w:r w:rsidRPr="00484BED">
        <w:rPr>
          <w:rFonts w:ascii="Arial" w:hAnsi="Arial" w:cs="Arial"/>
          <w:b/>
          <w:sz w:val="32"/>
          <w:szCs w:val="32"/>
        </w:rPr>
        <w:t>3rd</w:t>
      </w:r>
      <w:r w:rsidR="002B6672" w:rsidRPr="00484BED">
        <w:rPr>
          <w:rFonts w:ascii="Arial" w:hAnsi="Arial" w:cs="Arial"/>
          <w:b/>
          <w:sz w:val="32"/>
          <w:szCs w:val="32"/>
        </w:rPr>
        <w:t xml:space="preserve"> SCHEDULE</w:t>
      </w:r>
      <w:r w:rsidR="002B6672" w:rsidRPr="00713E39">
        <w:rPr>
          <w:rFonts w:ascii="Arial" w:hAnsi="Arial" w:cs="Arial"/>
          <w:b/>
          <w:sz w:val="32"/>
          <w:szCs w:val="32"/>
        </w:rPr>
        <w:t xml:space="preserve"> REBATE</w:t>
      </w:r>
    </w:p>
    <w:p w:rsidR="002B6672" w:rsidRPr="00713E39" w:rsidRDefault="002B6672" w:rsidP="002B6672">
      <w:pPr>
        <w:jc w:val="center"/>
        <w:rPr>
          <w:rFonts w:ascii="Arial" w:hAnsi="Arial" w:cs="Arial"/>
          <w:b/>
          <w:sz w:val="32"/>
          <w:szCs w:val="32"/>
        </w:rPr>
      </w:pPr>
    </w:p>
    <w:p w:rsidR="001E776F" w:rsidRPr="001E776F" w:rsidRDefault="006918FB" w:rsidP="00E213BD">
      <w:pPr>
        <w:ind w:left="-426" w:right="-23"/>
        <w:jc w:val="both"/>
        <w:rPr>
          <w:rFonts w:ascii="Arial" w:hAnsi="Arial" w:cs="Arial"/>
          <w:b/>
          <w:i/>
        </w:rPr>
      </w:pPr>
      <w:r w:rsidRPr="001E776F">
        <w:rPr>
          <w:rFonts w:ascii="Arial" w:hAnsi="Arial" w:cs="Arial"/>
          <w:b/>
          <w:sz w:val="20"/>
          <w:szCs w:val="20"/>
        </w:rPr>
        <w:t xml:space="preserve">REBATE ITEM </w:t>
      </w:r>
      <w:r w:rsidR="005704A3">
        <w:rPr>
          <w:rFonts w:ascii="Arial" w:hAnsi="Arial" w:cs="Arial"/>
          <w:b/>
          <w:sz w:val="20"/>
          <w:szCs w:val="20"/>
        </w:rPr>
        <w:t>311.40/00.00/01.04</w:t>
      </w:r>
      <w:r w:rsidRPr="001E776F">
        <w:rPr>
          <w:rFonts w:ascii="Arial" w:hAnsi="Arial" w:cs="Arial"/>
          <w:b/>
          <w:sz w:val="20"/>
          <w:szCs w:val="20"/>
        </w:rPr>
        <w:t xml:space="preserve">: </w:t>
      </w:r>
      <w:r w:rsidR="001E776F" w:rsidRPr="001E776F">
        <w:rPr>
          <w:rFonts w:ascii="Arial" w:hAnsi="Arial" w:cs="Arial"/>
          <w:b/>
          <w:i/>
        </w:rPr>
        <w:t>“Textile yarns and textile fabrics, classifiable in Section XI of the Customs Tariff and approved by the International Trade Administration Commission (ITAC) through a Notice in the Government Gazette as qualifying yarns and fabrics that may be imported under this rebate item for the manufacture of apparel and clothing accessories classifiable in Chapters 61 and 62, in such quantities, at such times and subject to such conditions as ITAC may allow by specific permit, provided that:</w:t>
      </w:r>
    </w:p>
    <w:p w:rsidR="001E776F" w:rsidRPr="001E776F" w:rsidRDefault="001E776F" w:rsidP="00E213BD">
      <w:pPr>
        <w:widowControl w:val="0"/>
        <w:numPr>
          <w:ilvl w:val="0"/>
          <w:numId w:val="28"/>
        </w:numPr>
        <w:tabs>
          <w:tab w:val="left" w:pos="567"/>
          <w:tab w:val="left" w:pos="851"/>
        </w:tabs>
        <w:spacing w:after="240"/>
        <w:ind w:left="426" w:right="-23" w:hanging="425"/>
        <w:jc w:val="both"/>
        <w:outlineLvl w:val="1"/>
        <w:rPr>
          <w:rFonts w:ascii="Arial" w:hAnsi="Arial" w:cs="Arial"/>
          <w:b/>
          <w:i/>
          <w:color w:val="000000"/>
        </w:rPr>
      </w:pPr>
      <w:r w:rsidRPr="001E776F">
        <w:rPr>
          <w:rFonts w:ascii="Arial" w:hAnsi="Arial" w:cs="Arial"/>
          <w:b/>
          <w:color w:val="000000"/>
        </w:rPr>
        <w:t>ITAC or equivalent authority in SACU member states, is satisfied that the apparel and clothing accessories manufactured in terms of this item are supplied to and sold by retailers in the country in which the rebate permit will be issued</w:t>
      </w:r>
      <w:r w:rsidRPr="001E776F">
        <w:rPr>
          <w:rFonts w:ascii="Arial" w:hAnsi="Arial" w:cs="Arial"/>
          <w:b/>
          <w:i/>
          <w:color w:val="000000"/>
        </w:rPr>
        <w:t>;</w:t>
      </w:r>
    </w:p>
    <w:p w:rsidR="001E776F" w:rsidRPr="001E776F" w:rsidRDefault="001E776F" w:rsidP="00E213BD">
      <w:pPr>
        <w:widowControl w:val="0"/>
        <w:numPr>
          <w:ilvl w:val="0"/>
          <w:numId w:val="28"/>
        </w:numPr>
        <w:tabs>
          <w:tab w:val="left" w:pos="567"/>
          <w:tab w:val="left" w:pos="851"/>
        </w:tabs>
        <w:spacing w:after="240"/>
        <w:ind w:left="426" w:right="-23" w:hanging="425"/>
        <w:jc w:val="both"/>
        <w:outlineLvl w:val="1"/>
        <w:rPr>
          <w:rFonts w:ascii="Arial" w:hAnsi="Arial" w:cs="Arial"/>
          <w:b/>
          <w:i/>
        </w:rPr>
      </w:pPr>
      <w:r w:rsidRPr="001E776F">
        <w:rPr>
          <w:rFonts w:ascii="Arial" w:hAnsi="Arial" w:cs="Arial"/>
          <w:b/>
          <w:i/>
        </w:rPr>
        <w:t>as evidence in support of (</w:t>
      </w:r>
      <w:proofErr w:type="spellStart"/>
      <w:r w:rsidRPr="001E776F">
        <w:rPr>
          <w:rFonts w:ascii="Arial" w:hAnsi="Arial" w:cs="Arial"/>
          <w:b/>
          <w:i/>
        </w:rPr>
        <w:t>i</w:t>
      </w:r>
      <w:proofErr w:type="spellEnd"/>
      <w:r w:rsidRPr="001E776F">
        <w:rPr>
          <w:rFonts w:ascii="Arial" w:hAnsi="Arial" w:cs="Arial"/>
          <w:b/>
          <w:i/>
        </w:rPr>
        <w:t>) above, the application for a permit must be supported by an order/orders from retailers in the country where the application is made; and</w:t>
      </w:r>
    </w:p>
    <w:p w:rsidR="001E776F" w:rsidRPr="001E776F" w:rsidRDefault="001E776F" w:rsidP="00E213BD">
      <w:pPr>
        <w:widowControl w:val="0"/>
        <w:numPr>
          <w:ilvl w:val="0"/>
          <w:numId w:val="28"/>
        </w:numPr>
        <w:tabs>
          <w:tab w:val="left" w:pos="567"/>
          <w:tab w:val="left" w:pos="851"/>
        </w:tabs>
        <w:spacing w:after="240"/>
        <w:ind w:left="426" w:right="-23" w:hanging="425"/>
        <w:jc w:val="both"/>
        <w:outlineLvl w:val="1"/>
        <w:rPr>
          <w:rFonts w:ascii="Arial" w:hAnsi="Arial" w:cs="Arial"/>
          <w:b/>
          <w:i/>
        </w:rPr>
      </w:pPr>
      <w:r w:rsidRPr="001E776F">
        <w:rPr>
          <w:rFonts w:ascii="Arial" w:hAnsi="Arial" w:cs="Arial"/>
          <w:b/>
          <w:i/>
        </w:rPr>
        <w:t>the yarns and fabrics are not specifically covered by another rebate provision in Schedule No. 3 for the same industry and purpose”.</w:t>
      </w:r>
    </w:p>
    <w:p w:rsidR="00E213BD" w:rsidRPr="00FB4321" w:rsidRDefault="00723DF3" w:rsidP="00E213BD">
      <w:pPr>
        <w:pStyle w:val="BodyText"/>
        <w:rPr>
          <w:rFonts w:ascii="Arial" w:hAnsi="Arial" w:cs="Arial"/>
          <w:b w:val="0"/>
          <w:szCs w:val="24"/>
        </w:rPr>
      </w:pPr>
      <w:r w:rsidRPr="00723DF3">
        <w:rPr>
          <w:rFonts w:ascii="Arial" w:hAnsi="Arial" w:cs="Arial"/>
          <w:b w:val="0"/>
          <w:szCs w:val="24"/>
        </w:rPr>
        <w:t>ITAC will publish a notice in the Government Gazette, which will also be on ITAC’s website at www.itac.org.za highlighting the manufacturing requirements of a 3rd Schedule rebate provision, which is an industrial rebate item linked directly to a specific manufacturing process, which has to take place in the same country that the permit was issued in, as well as setting out the rebate conditions listed below</w:t>
      </w:r>
      <w:r w:rsidR="00E213BD">
        <w:rPr>
          <w:rFonts w:ascii="Arial" w:hAnsi="Arial" w:cs="Arial"/>
          <w:b w:val="0"/>
          <w:szCs w:val="24"/>
        </w:rPr>
        <w:t>:</w:t>
      </w:r>
    </w:p>
    <w:p w:rsidR="00E213BD" w:rsidRPr="00FB4321" w:rsidRDefault="00E213BD" w:rsidP="00E213BD">
      <w:pPr>
        <w:pStyle w:val="BodyText"/>
        <w:ind w:left="426" w:hanging="426"/>
        <w:rPr>
          <w:rFonts w:ascii="Arial" w:hAnsi="Arial" w:cs="Arial"/>
          <w:b w:val="0"/>
          <w:szCs w:val="24"/>
        </w:rPr>
      </w:pPr>
      <w:r w:rsidRPr="00FB4321">
        <w:rPr>
          <w:rFonts w:ascii="Arial" w:hAnsi="Arial" w:cs="Arial"/>
          <w:b w:val="0"/>
          <w:szCs w:val="24"/>
        </w:rPr>
        <w:t>(</w:t>
      </w:r>
      <w:proofErr w:type="spellStart"/>
      <w:r w:rsidRPr="00FB4321">
        <w:rPr>
          <w:rFonts w:ascii="Arial" w:hAnsi="Arial" w:cs="Arial"/>
          <w:b w:val="0"/>
          <w:szCs w:val="24"/>
        </w:rPr>
        <w:t>i</w:t>
      </w:r>
      <w:proofErr w:type="spellEnd"/>
      <w:r w:rsidRPr="00FB4321">
        <w:rPr>
          <w:rFonts w:ascii="Arial" w:hAnsi="Arial" w:cs="Arial"/>
          <w:b w:val="0"/>
          <w:szCs w:val="24"/>
        </w:rPr>
        <w:t>)</w:t>
      </w:r>
      <w:r w:rsidRPr="00FB4321">
        <w:rPr>
          <w:rFonts w:ascii="Arial" w:hAnsi="Arial" w:cs="Arial"/>
          <w:b w:val="0"/>
          <w:szCs w:val="24"/>
        </w:rPr>
        <w:tab/>
        <w:t>ITAC will limit the rebate provision to a list of qualifying products. Such list to be determined and published by ITAC in the Government Gazette as well as on its website, which is aligned and attached to reciprocal off-take commitments as identified by the DTIC, within the ambit of the R-CTFL Masterplan. In the first 12 months, the rebate item be applicable only for the importation of woven textile fabrics classifiable under chapters 51, 52, 53, 54, 55 and tariff heading 58.01</w:t>
      </w:r>
      <w:r w:rsidRPr="0040332C">
        <w:t xml:space="preserve"> </w:t>
      </w:r>
      <w:r w:rsidRPr="0040332C">
        <w:rPr>
          <w:rFonts w:ascii="Arial" w:hAnsi="Arial" w:cs="Arial"/>
          <w:b w:val="0"/>
          <w:szCs w:val="24"/>
        </w:rPr>
        <w:t>for the manufacture of apparel and clothing accessories classifiable under Chapter 6</w:t>
      </w:r>
      <w:r>
        <w:rPr>
          <w:rFonts w:ascii="Arial" w:hAnsi="Arial" w:cs="Arial"/>
          <w:b w:val="0"/>
          <w:szCs w:val="24"/>
        </w:rPr>
        <w:t>2</w:t>
      </w:r>
      <w:r w:rsidRPr="00FB4321">
        <w:rPr>
          <w:rFonts w:ascii="Arial" w:hAnsi="Arial" w:cs="Arial"/>
          <w:b w:val="0"/>
          <w:szCs w:val="24"/>
        </w:rPr>
        <w:t>.</w:t>
      </w:r>
      <w:r>
        <w:rPr>
          <w:rFonts w:ascii="Arial" w:hAnsi="Arial" w:cs="Arial"/>
          <w:b w:val="0"/>
          <w:szCs w:val="24"/>
        </w:rPr>
        <w:t xml:space="preserve"> The rebate permit issued by ITAC or equivalent authority in SACU member states must reflect conditions (</w:t>
      </w:r>
      <w:proofErr w:type="spellStart"/>
      <w:r>
        <w:rPr>
          <w:rFonts w:ascii="Arial" w:hAnsi="Arial" w:cs="Arial"/>
          <w:b w:val="0"/>
          <w:szCs w:val="24"/>
        </w:rPr>
        <w:t>i</w:t>
      </w:r>
      <w:proofErr w:type="spellEnd"/>
      <w:r>
        <w:rPr>
          <w:rFonts w:ascii="Arial" w:hAnsi="Arial" w:cs="Arial"/>
          <w:b w:val="0"/>
          <w:szCs w:val="24"/>
        </w:rPr>
        <w:t>), (ii) and (iii) listed in the rebate item.</w:t>
      </w:r>
    </w:p>
    <w:p w:rsidR="00E213BD" w:rsidRPr="00FB4321" w:rsidRDefault="00E213BD" w:rsidP="00E213BD">
      <w:pPr>
        <w:pStyle w:val="BodyText"/>
        <w:ind w:left="426" w:hanging="426"/>
        <w:rPr>
          <w:rFonts w:ascii="Arial" w:hAnsi="Arial" w:cs="Arial"/>
          <w:b w:val="0"/>
          <w:szCs w:val="24"/>
        </w:rPr>
      </w:pPr>
      <w:r w:rsidRPr="00FB4321">
        <w:rPr>
          <w:rFonts w:ascii="Arial" w:hAnsi="Arial" w:cs="Arial"/>
          <w:b w:val="0"/>
          <w:szCs w:val="24"/>
        </w:rPr>
        <w:t>(ii)</w:t>
      </w:r>
      <w:r w:rsidRPr="00FB4321">
        <w:rPr>
          <w:rFonts w:ascii="Arial" w:hAnsi="Arial" w:cs="Arial"/>
          <w:b w:val="0"/>
          <w:szCs w:val="24"/>
        </w:rPr>
        <w:tab/>
        <w:t xml:space="preserve">Current volume and value offtake from local Textile Mills not to be reduced </w:t>
      </w:r>
    </w:p>
    <w:p w:rsidR="00E213BD" w:rsidRPr="00FB4321" w:rsidRDefault="00E213BD" w:rsidP="00E213BD">
      <w:pPr>
        <w:pStyle w:val="BodyText"/>
        <w:ind w:left="426" w:hanging="426"/>
        <w:rPr>
          <w:rFonts w:ascii="Arial" w:hAnsi="Arial" w:cs="Arial"/>
          <w:b w:val="0"/>
          <w:szCs w:val="24"/>
        </w:rPr>
      </w:pPr>
      <w:r w:rsidRPr="00FB4321">
        <w:rPr>
          <w:rFonts w:ascii="Arial" w:hAnsi="Arial" w:cs="Arial"/>
          <w:b w:val="0"/>
          <w:szCs w:val="24"/>
        </w:rPr>
        <w:t>(iii)</w:t>
      </w:r>
      <w:r w:rsidRPr="00FB4321">
        <w:rPr>
          <w:rFonts w:ascii="Arial" w:hAnsi="Arial" w:cs="Arial"/>
          <w:b w:val="0"/>
          <w:szCs w:val="24"/>
        </w:rPr>
        <w:tab/>
        <w:t xml:space="preserve">Develop opportunities to deepen the value chain </w:t>
      </w:r>
    </w:p>
    <w:p w:rsidR="00E213BD" w:rsidRPr="00FB4321" w:rsidRDefault="00E213BD" w:rsidP="00E213BD">
      <w:pPr>
        <w:pStyle w:val="BodyText"/>
        <w:ind w:left="426" w:hanging="426"/>
        <w:rPr>
          <w:rFonts w:ascii="Arial" w:hAnsi="Arial" w:cs="Arial"/>
          <w:b w:val="0"/>
          <w:szCs w:val="24"/>
        </w:rPr>
      </w:pPr>
      <w:r w:rsidRPr="00FB4321">
        <w:rPr>
          <w:rFonts w:ascii="Arial" w:hAnsi="Arial" w:cs="Arial"/>
          <w:b w:val="0"/>
          <w:szCs w:val="24"/>
        </w:rPr>
        <w:t>(iv)</w:t>
      </w:r>
      <w:r w:rsidRPr="00FB4321">
        <w:rPr>
          <w:rFonts w:ascii="Arial" w:hAnsi="Arial" w:cs="Arial"/>
          <w:b w:val="0"/>
          <w:szCs w:val="24"/>
        </w:rPr>
        <w:tab/>
        <w:t>Price Restraint</w:t>
      </w:r>
    </w:p>
    <w:p w:rsidR="00E213BD" w:rsidRPr="00FB4321" w:rsidRDefault="00E213BD" w:rsidP="00E213BD">
      <w:pPr>
        <w:pStyle w:val="BodyText"/>
        <w:ind w:left="426" w:hanging="426"/>
        <w:rPr>
          <w:rFonts w:ascii="Arial" w:hAnsi="Arial" w:cs="Arial"/>
          <w:b w:val="0"/>
          <w:szCs w:val="24"/>
        </w:rPr>
      </w:pPr>
      <w:r w:rsidRPr="00FB4321">
        <w:rPr>
          <w:rFonts w:ascii="Arial" w:hAnsi="Arial" w:cs="Arial"/>
          <w:b w:val="0"/>
          <w:szCs w:val="24"/>
        </w:rPr>
        <w:t>(v)</w:t>
      </w:r>
      <w:r w:rsidRPr="00FB4321">
        <w:rPr>
          <w:rFonts w:ascii="Arial" w:hAnsi="Arial" w:cs="Arial"/>
          <w:b w:val="0"/>
          <w:szCs w:val="24"/>
        </w:rPr>
        <w:tab/>
        <w:t>Rebate review in 18 months or such period as deemed appropriate by the Commission</w:t>
      </w:r>
    </w:p>
    <w:p w:rsidR="006918FB" w:rsidRDefault="002B3325" w:rsidP="001E776F">
      <w:pPr>
        <w:pStyle w:val="BodyText2"/>
        <w:spacing w:line="360" w:lineRule="auto"/>
        <w:jc w:val="both"/>
        <w:rPr>
          <w:rFonts w:ascii="Arial" w:hAnsi="Arial" w:cs="Arial"/>
          <w:b w:val="0"/>
        </w:rPr>
      </w:pPr>
      <w:r w:rsidRPr="00713E39">
        <w:rPr>
          <w:rFonts w:ascii="Arial" w:hAnsi="Arial" w:cs="Arial"/>
        </w:rPr>
        <w:t xml:space="preserve">                                             </w:t>
      </w:r>
    </w:p>
    <w:p w:rsidR="006918FB" w:rsidRDefault="006918FB" w:rsidP="002B3325">
      <w:pPr>
        <w:rPr>
          <w:rFonts w:ascii="Arial" w:hAnsi="Arial" w:cs="Arial"/>
          <w:b/>
        </w:rPr>
      </w:pPr>
    </w:p>
    <w:p w:rsidR="00EF31A7" w:rsidRPr="00713E39" w:rsidRDefault="007A31C4" w:rsidP="002B3325">
      <w:pPr>
        <w:rPr>
          <w:rFonts w:ascii="Arial" w:hAnsi="Arial" w:cs="Arial"/>
          <w:b/>
          <w:sz w:val="28"/>
          <w:szCs w:val="28"/>
        </w:rPr>
      </w:pPr>
      <w:r w:rsidRPr="00713E39">
        <w:rPr>
          <w:rFonts w:ascii="Arial" w:hAnsi="Arial" w:cs="Arial"/>
          <w:b/>
          <w:sz w:val="28"/>
          <w:szCs w:val="28"/>
        </w:rPr>
        <w:lastRenderedPageBreak/>
        <w:t>A</w:t>
      </w:r>
      <w:r w:rsidR="00EF31A7" w:rsidRPr="00713E39">
        <w:rPr>
          <w:rFonts w:ascii="Arial" w:hAnsi="Arial" w:cs="Arial"/>
          <w:b/>
          <w:sz w:val="28"/>
          <w:szCs w:val="28"/>
        </w:rPr>
        <w:t>PPLICATION FORM</w:t>
      </w:r>
    </w:p>
    <w:p w:rsidR="00EF31A7" w:rsidRPr="00713E39" w:rsidRDefault="00EF31A7" w:rsidP="00EF31A7">
      <w:pPr>
        <w:jc w:val="center"/>
        <w:rPr>
          <w:rFonts w:ascii="Arial" w:hAnsi="Arial" w:cs="Arial"/>
          <w:b/>
          <w:sz w:val="28"/>
          <w:szCs w:val="28"/>
        </w:rPr>
      </w:pPr>
    </w:p>
    <w:p w:rsidR="008A672C" w:rsidRPr="00713E39" w:rsidRDefault="0005733A" w:rsidP="0005733A">
      <w:pPr>
        <w:jc w:val="both"/>
        <w:rPr>
          <w:rFonts w:ascii="Arial" w:hAnsi="Arial" w:cs="Arial"/>
        </w:rPr>
      </w:pPr>
      <w:r w:rsidRPr="00713E39">
        <w:rPr>
          <w:rFonts w:ascii="Arial" w:hAnsi="Arial" w:cs="Arial"/>
          <w:b/>
        </w:rPr>
        <w:t>NOTE:</w:t>
      </w:r>
      <w:r w:rsidRPr="00713E39">
        <w:rPr>
          <w:rFonts w:ascii="Arial" w:hAnsi="Arial" w:cs="Arial"/>
        </w:rPr>
        <w:t xml:space="preserve"> </w:t>
      </w:r>
      <w:r w:rsidR="00EF31A7" w:rsidRPr="00713E39">
        <w:rPr>
          <w:rFonts w:ascii="Arial" w:hAnsi="Arial" w:cs="Arial"/>
        </w:rPr>
        <w:t>BEFORE CO</w:t>
      </w:r>
      <w:r w:rsidR="00151E96" w:rsidRPr="00713E39">
        <w:rPr>
          <w:rFonts w:ascii="Arial" w:hAnsi="Arial" w:cs="Arial"/>
        </w:rPr>
        <w:t>MPLETING THIS FORM, PLEASE ACQU</w:t>
      </w:r>
      <w:r w:rsidR="00EF31A7" w:rsidRPr="00713E39">
        <w:rPr>
          <w:rFonts w:ascii="Arial" w:hAnsi="Arial" w:cs="Arial"/>
        </w:rPr>
        <w:t>A</w:t>
      </w:r>
      <w:r w:rsidR="00151E96" w:rsidRPr="00713E39">
        <w:rPr>
          <w:rFonts w:ascii="Arial" w:hAnsi="Arial" w:cs="Arial"/>
        </w:rPr>
        <w:t>I</w:t>
      </w:r>
      <w:r w:rsidR="00EF31A7" w:rsidRPr="00713E39">
        <w:rPr>
          <w:rFonts w:ascii="Arial" w:hAnsi="Arial" w:cs="Arial"/>
        </w:rPr>
        <w:t>NT YOURSELF WITH THE</w:t>
      </w:r>
      <w:r w:rsidR="008A672C" w:rsidRPr="00713E39">
        <w:rPr>
          <w:rFonts w:ascii="Arial" w:hAnsi="Arial" w:cs="Arial"/>
        </w:rPr>
        <w:t xml:space="preserve"> </w:t>
      </w:r>
      <w:r w:rsidR="00EF31A7" w:rsidRPr="00713E39">
        <w:rPr>
          <w:rFonts w:ascii="Arial" w:hAnsi="Arial" w:cs="Arial"/>
        </w:rPr>
        <w:t xml:space="preserve">GUIDELINES AND CONDITIONS PERTAINING TO </w:t>
      </w:r>
      <w:r w:rsidRPr="00713E39">
        <w:rPr>
          <w:rFonts w:ascii="Arial" w:hAnsi="Arial" w:cs="Arial"/>
        </w:rPr>
        <w:t>TH</w:t>
      </w:r>
      <w:r w:rsidR="00356915" w:rsidRPr="00713E39">
        <w:rPr>
          <w:rFonts w:ascii="Arial" w:hAnsi="Arial" w:cs="Arial"/>
        </w:rPr>
        <w:t>I</w:t>
      </w:r>
      <w:r w:rsidRPr="00713E39">
        <w:rPr>
          <w:rFonts w:ascii="Arial" w:hAnsi="Arial" w:cs="Arial"/>
        </w:rPr>
        <w:t xml:space="preserve">S </w:t>
      </w:r>
      <w:r w:rsidR="00EF31A7" w:rsidRPr="00713E39">
        <w:rPr>
          <w:rFonts w:ascii="Arial" w:hAnsi="Arial" w:cs="Arial"/>
        </w:rPr>
        <w:t>REBATE ITEM</w:t>
      </w:r>
      <w:r w:rsidR="005704A3">
        <w:rPr>
          <w:rFonts w:ascii="Arial" w:hAnsi="Arial" w:cs="Arial"/>
        </w:rPr>
        <w:t xml:space="preserve"> </w:t>
      </w:r>
      <w:r w:rsidR="005704A3" w:rsidRPr="005704A3">
        <w:rPr>
          <w:rFonts w:ascii="Arial" w:hAnsi="Arial" w:cs="Arial"/>
        </w:rPr>
        <w:t>311.40/00.00/01.04</w:t>
      </w:r>
    </w:p>
    <w:p w:rsidR="008A672C" w:rsidRPr="00713E39" w:rsidRDefault="008A672C" w:rsidP="008A672C">
      <w:pPr>
        <w:jc w:val="center"/>
        <w:rPr>
          <w:rFonts w:ascii="Arial" w:hAnsi="Arial" w:cs="Arial"/>
        </w:rPr>
      </w:pPr>
    </w:p>
    <w:p w:rsidR="008A672C" w:rsidRPr="00713E39" w:rsidRDefault="00B8325C" w:rsidP="00A6293A">
      <w:pPr>
        <w:jc w:val="both"/>
        <w:rPr>
          <w:rFonts w:ascii="Arial" w:hAnsi="Arial" w:cs="Arial"/>
          <w:b/>
        </w:rPr>
      </w:pPr>
      <w:r>
        <w:rPr>
          <w:rFonts w:ascii="Arial" w:hAnsi="Arial" w:cs="Arial"/>
          <w:b/>
        </w:rPr>
        <w:t xml:space="preserve"> </w:t>
      </w:r>
    </w:p>
    <w:p w:rsidR="00EF31A7" w:rsidRPr="00713E39" w:rsidRDefault="00EF31A7" w:rsidP="00EF31A7">
      <w:pPr>
        <w:jc w:val="center"/>
        <w:rPr>
          <w:rFonts w:ascii="Arial" w:hAnsi="Arial" w:cs="Arial"/>
        </w:rPr>
      </w:pPr>
    </w:p>
    <w:p w:rsidR="00EF31A7" w:rsidRPr="00713E39" w:rsidRDefault="00EF31A7" w:rsidP="00EF31A7">
      <w:pPr>
        <w:jc w:val="center"/>
        <w:rPr>
          <w:rFonts w:ascii="Arial" w:hAnsi="Arial" w:cs="Arial"/>
          <w:b/>
        </w:rPr>
      </w:pPr>
      <w:r w:rsidRPr="00713E39">
        <w:rPr>
          <w:rFonts w:ascii="Arial" w:hAnsi="Arial" w:cs="Arial"/>
          <w:b/>
        </w:rPr>
        <w:t>NB: ALL INFORMATION REQUESTED SHOULD BE FURNISHED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747"/>
      </w:tblGrid>
      <w:tr w:rsidR="00EF31A7" w:rsidRPr="00713E39" w:rsidTr="002B3DD7">
        <w:tc>
          <w:tcPr>
            <w:tcW w:w="5495" w:type="dxa"/>
            <w:shd w:val="clear" w:color="auto" w:fill="auto"/>
          </w:tcPr>
          <w:p w:rsidR="00EF31A7" w:rsidRPr="00713E39" w:rsidRDefault="00EF31A7" w:rsidP="002B3DD7">
            <w:pPr>
              <w:jc w:val="both"/>
              <w:rPr>
                <w:rFonts w:ascii="Arial" w:hAnsi="Arial" w:cs="Arial"/>
                <w:sz w:val="20"/>
                <w:szCs w:val="20"/>
              </w:rPr>
            </w:pPr>
          </w:p>
          <w:p w:rsidR="00EF31A7" w:rsidRPr="00713E39" w:rsidRDefault="00EF31A7" w:rsidP="002B3DD7">
            <w:pPr>
              <w:jc w:val="both"/>
              <w:rPr>
                <w:rFonts w:ascii="Arial" w:hAnsi="Arial" w:cs="Arial"/>
                <w:sz w:val="20"/>
                <w:szCs w:val="20"/>
              </w:rPr>
            </w:pPr>
            <w:r w:rsidRPr="00713E39">
              <w:rPr>
                <w:rFonts w:ascii="Arial" w:hAnsi="Arial" w:cs="Arial"/>
                <w:sz w:val="20"/>
                <w:szCs w:val="20"/>
              </w:rPr>
              <w:t>1 (a). Applicant’s name and postal address:</w:t>
            </w:r>
          </w:p>
          <w:p w:rsidR="00EF31A7" w:rsidRPr="00713E39" w:rsidRDefault="00EF31A7" w:rsidP="002B3DD7">
            <w:pPr>
              <w:jc w:val="both"/>
              <w:rPr>
                <w:rFonts w:ascii="Arial" w:hAnsi="Arial" w:cs="Arial"/>
                <w:sz w:val="20"/>
                <w:szCs w:val="20"/>
              </w:rPr>
            </w:pPr>
          </w:p>
          <w:p w:rsidR="00EF31A7" w:rsidRPr="00713E39" w:rsidRDefault="00EF31A7" w:rsidP="002B3DD7">
            <w:pPr>
              <w:jc w:val="both"/>
              <w:rPr>
                <w:rFonts w:ascii="Arial" w:hAnsi="Arial" w:cs="Arial"/>
                <w:sz w:val="20"/>
                <w:szCs w:val="20"/>
              </w:rPr>
            </w:pPr>
          </w:p>
          <w:p w:rsidR="00EF31A7" w:rsidRPr="00713E39" w:rsidRDefault="00EF31A7" w:rsidP="002B3DD7">
            <w:pPr>
              <w:jc w:val="both"/>
              <w:rPr>
                <w:rFonts w:ascii="Arial" w:hAnsi="Arial" w:cs="Arial"/>
                <w:sz w:val="20"/>
                <w:szCs w:val="20"/>
              </w:rPr>
            </w:pPr>
            <w:r w:rsidRPr="00713E39">
              <w:rPr>
                <w:rFonts w:ascii="Arial" w:hAnsi="Arial" w:cs="Arial"/>
                <w:sz w:val="20"/>
                <w:szCs w:val="20"/>
              </w:rPr>
              <w:t>Contact Person:..................................................</w:t>
            </w:r>
          </w:p>
          <w:p w:rsidR="00EF31A7" w:rsidRPr="00713E39" w:rsidRDefault="00EF31A7" w:rsidP="002B3DD7">
            <w:pPr>
              <w:jc w:val="both"/>
              <w:rPr>
                <w:rFonts w:ascii="Arial" w:hAnsi="Arial" w:cs="Arial"/>
                <w:sz w:val="20"/>
                <w:szCs w:val="20"/>
              </w:rPr>
            </w:pPr>
            <w:r w:rsidRPr="00713E39">
              <w:rPr>
                <w:rFonts w:ascii="Arial" w:hAnsi="Arial" w:cs="Arial"/>
                <w:sz w:val="20"/>
                <w:szCs w:val="20"/>
              </w:rPr>
              <w:t>Position:..............................................................</w:t>
            </w:r>
          </w:p>
          <w:p w:rsidR="00EF31A7" w:rsidRPr="00713E39" w:rsidRDefault="00EF31A7" w:rsidP="002B3DD7">
            <w:pPr>
              <w:jc w:val="both"/>
              <w:rPr>
                <w:rFonts w:ascii="Arial" w:hAnsi="Arial" w:cs="Arial"/>
                <w:sz w:val="20"/>
                <w:szCs w:val="20"/>
              </w:rPr>
            </w:pPr>
            <w:r w:rsidRPr="00713E39">
              <w:rPr>
                <w:rFonts w:ascii="Arial" w:hAnsi="Arial" w:cs="Arial"/>
                <w:sz w:val="20"/>
                <w:szCs w:val="20"/>
              </w:rPr>
              <w:t>Address:.............................................................</w:t>
            </w:r>
          </w:p>
          <w:p w:rsidR="00EF31A7" w:rsidRPr="00713E39" w:rsidRDefault="00EF31A7" w:rsidP="002B3DD7">
            <w:pPr>
              <w:jc w:val="both"/>
              <w:rPr>
                <w:rFonts w:ascii="Arial" w:hAnsi="Arial" w:cs="Arial"/>
                <w:sz w:val="20"/>
                <w:szCs w:val="20"/>
              </w:rPr>
            </w:pPr>
            <w:r w:rsidRPr="00713E39">
              <w:rPr>
                <w:rFonts w:ascii="Arial" w:hAnsi="Arial" w:cs="Arial"/>
                <w:sz w:val="20"/>
                <w:szCs w:val="20"/>
              </w:rPr>
              <w:t>Tel No.:...............................................................</w:t>
            </w:r>
          </w:p>
          <w:p w:rsidR="00EF31A7" w:rsidRPr="00713E39" w:rsidRDefault="00EF31A7" w:rsidP="002B3DD7">
            <w:pPr>
              <w:jc w:val="both"/>
              <w:rPr>
                <w:rFonts w:ascii="Arial" w:hAnsi="Arial" w:cs="Arial"/>
                <w:sz w:val="20"/>
                <w:szCs w:val="20"/>
              </w:rPr>
            </w:pPr>
            <w:r w:rsidRPr="00713E39">
              <w:rPr>
                <w:rFonts w:ascii="Arial" w:hAnsi="Arial" w:cs="Arial"/>
                <w:sz w:val="20"/>
                <w:szCs w:val="20"/>
              </w:rPr>
              <w:t>Fax No:...............................................................</w:t>
            </w:r>
          </w:p>
          <w:p w:rsidR="00EF31A7" w:rsidRPr="00713E39" w:rsidRDefault="00EF31A7" w:rsidP="002B3DD7">
            <w:pPr>
              <w:jc w:val="both"/>
              <w:rPr>
                <w:rFonts w:ascii="Arial" w:hAnsi="Arial" w:cs="Arial"/>
                <w:sz w:val="20"/>
                <w:szCs w:val="20"/>
              </w:rPr>
            </w:pPr>
            <w:r w:rsidRPr="00713E39">
              <w:rPr>
                <w:rFonts w:ascii="Arial" w:hAnsi="Arial" w:cs="Arial"/>
                <w:sz w:val="20"/>
                <w:szCs w:val="20"/>
              </w:rPr>
              <w:t>Date completed:..................................................</w:t>
            </w:r>
          </w:p>
          <w:p w:rsidR="00EF31A7" w:rsidRPr="00713E39" w:rsidRDefault="00EF31A7" w:rsidP="002B3DD7">
            <w:pPr>
              <w:jc w:val="both"/>
              <w:rPr>
                <w:rFonts w:ascii="Arial" w:hAnsi="Arial" w:cs="Arial"/>
                <w:sz w:val="20"/>
                <w:szCs w:val="20"/>
              </w:rPr>
            </w:pPr>
            <w:r w:rsidRPr="00713E39">
              <w:rPr>
                <w:rFonts w:ascii="Arial" w:hAnsi="Arial" w:cs="Arial"/>
                <w:sz w:val="20"/>
                <w:szCs w:val="20"/>
              </w:rPr>
              <w:t>Email add:............................................................</w:t>
            </w:r>
          </w:p>
          <w:p w:rsidR="00EF31A7" w:rsidRPr="00713E39" w:rsidRDefault="00EF31A7" w:rsidP="002B3DD7">
            <w:pPr>
              <w:jc w:val="both"/>
              <w:rPr>
                <w:rFonts w:ascii="Arial" w:hAnsi="Arial" w:cs="Arial"/>
                <w:sz w:val="20"/>
                <w:szCs w:val="20"/>
              </w:rPr>
            </w:pPr>
            <w:r w:rsidRPr="00713E39">
              <w:rPr>
                <w:rFonts w:ascii="Arial" w:hAnsi="Arial" w:cs="Arial"/>
                <w:sz w:val="20"/>
                <w:szCs w:val="20"/>
              </w:rPr>
              <w:t>VAT Registration No:............................................</w:t>
            </w:r>
          </w:p>
          <w:p w:rsidR="00EF31A7" w:rsidRPr="00713E39" w:rsidRDefault="00EF31A7" w:rsidP="002B3DD7">
            <w:pPr>
              <w:jc w:val="both"/>
              <w:rPr>
                <w:rFonts w:ascii="Arial" w:hAnsi="Arial" w:cs="Arial"/>
                <w:sz w:val="20"/>
                <w:szCs w:val="20"/>
              </w:rPr>
            </w:pPr>
            <w:r w:rsidRPr="00713E39">
              <w:rPr>
                <w:rFonts w:ascii="Arial" w:hAnsi="Arial" w:cs="Arial"/>
                <w:sz w:val="20"/>
                <w:szCs w:val="20"/>
              </w:rPr>
              <w:t>SARS Importer Registration No:...........................</w:t>
            </w:r>
          </w:p>
          <w:p w:rsidR="00EF31A7" w:rsidRPr="00713E39" w:rsidRDefault="00EF31A7" w:rsidP="00B8325C">
            <w:pPr>
              <w:jc w:val="both"/>
              <w:rPr>
                <w:rFonts w:ascii="Arial" w:hAnsi="Arial" w:cs="Arial"/>
                <w:sz w:val="20"/>
                <w:szCs w:val="20"/>
              </w:rPr>
            </w:pPr>
            <w:r w:rsidRPr="00713E39">
              <w:rPr>
                <w:rFonts w:ascii="Arial" w:hAnsi="Arial" w:cs="Arial"/>
                <w:sz w:val="20"/>
                <w:szCs w:val="20"/>
              </w:rPr>
              <w:t>(</w:t>
            </w:r>
            <w:r w:rsidRPr="00713E39">
              <w:rPr>
                <w:rFonts w:ascii="Arial" w:hAnsi="Arial" w:cs="Arial"/>
                <w:b/>
                <w:sz w:val="20"/>
                <w:szCs w:val="20"/>
              </w:rPr>
              <w:t>No application for this rebate provision will be considered for applicants utilising the “unallocated importers reference number i.e</w:t>
            </w:r>
            <w:r w:rsidR="00B8325C">
              <w:rPr>
                <w:rFonts w:ascii="Arial" w:hAnsi="Arial" w:cs="Arial"/>
                <w:b/>
                <w:sz w:val="20"/>
                <w:szCs w:val="20"/>
              </w:rPr>
              <w:t>.</w:t>
            </w:r>
            <w:r w:rsidRPr="00713E39">
              <w:rPr>
                <w:rFonts w:ascii="Arial" w:hAnsi="Arial" w:cs="Arial"/>
                <w:b/>
                <w:sz w:val="20"/>
                <w:szCs w:val="20"/>
              </w:rPr>
              <w:t xml:space="preserve"> 70707070)</w:t>
            </w:r>
          </w:p>
        </w:tc>
        <w:tc>
          <w:tcPr>
            <w:tcW w:w="3747" w:type="dxa"/>
            <w:shd w:val="clear" w:color="auto" w:fill="auto"/>
          </w:tcPr>
          <w:p w:rsidR="00EF31A7" w:rsidRPr="00713E39" w:rsidRDefault="00EF31A7" w:rsidP="002B3DD7">
            <w:pPr>
              <w:jc w:val="both"/>
              <w:rPr>
                <w:rFonts w:ascii="Arial" w:hAnsi="Arial" w:cs="Arial"/>
                <w:sz w:val="20"/>
                <w:szCs w:val="20"/>
              </w:rPr>
            </w:pPr>
          </w:p>
          <w:p w:rsidR="00EF31A7" w:rsidRPr="00713E39" w:rsidRDefault="00EF31A7" w:rsidP="002B3DD7">
            <w:pPr>
              <w:jc w:val="both"/>
              <w:rPr>
                <w:rFonts w:ascii="Arial" w:hAnsi="Arial" w:cs="Arial"/>
                <w:sz w:val="20"/>
                <w:szCs w:val="20"/>
              </w:rPr>
            </w:pPr>
            <w:r w:rsidRPr="00713E39">
              <w:rPr>
                <w:rFonts w:ascii="Arial" w:hAnsi="Arial" w:cs="Arial"/>
                <w:sz w:val="20"/>
                <w:szCs w:val="20"/>
              </w:rPr>
              <w:t>1(b). Physical address where manufacturing will take place:</w:t>
            </w:r>
          </w:p>
        </w:tc>
      </w:tr>
    </w:tbl>
    <w:p w:rsidR="00EF31A7" w:rsidRDefault="00EF31A7" w:rsidP="00EF31A7">
      <w:pPr>
        <w:jc w:val="both"/>
        <w:rPr>
          <w:rFonts w:ascii="Arial" w:hAnsi="Arial" w:cs="Arial"/>
        </w:rPr>
      </w:pPr>
    </w:p>
    <w:p w:rsidR="00B8325C" w:rsidRDefault="00B8325C" w:rsidP="00EF31A7">
      <w:pPr>
        <w:jc w:val="both"/>
        <w:rPr>
          <w:rFonts w:ascii="Arial" w:hAnsi="Arial" w:cs="Arial"/>
        </w:rPr>
      </w:pPr>
    </w:p>
    <w:p w:rsidR="00B8325C" w:rsidRPr="00713E39" w:rsidRDefault="00B8325C" w:rsidP="00EF31A7">
      <w:pPr>
        <w:jc w:val="both"/>
        <w:rPr>
          <w:rFonts w:ascii="Arial" w:hAnsi="Arial" w:cs="Arial"/>
        </w:rPr>
      </w:pPr>
    </w:p>
    <w:p w:rsidR="00B8325C" w:rsidRDefault="00237E6B" w:rsidP="00B8325C">
      <w:pPr>
        <w:ind w:left="709" w:hanging="709"/>
        <w:jc w:val="both"/>
        <w:rPr>
          <w:rFonts w:ascii="Arial" w:hAnsi="Arial" w:cs="Arial"/>
        </w:rPr>
      </w:pPr>
      <w:r w:rsidRPr="00713E39">
        <w:rPr>
          <w:rFonts w:ascii="Arial" w:hAnsi="Arial" w:cs="Arial"/>
        </w:rPr>
        <w:t>2</w:t>
      </w:r>
      <w:r w:rsidR="00EF31A7" w:rsidRPr="00713E39">
        <w:rPr>
          <w:rFonts w:ascii="Arial" w:hAnsi="Arial" w:cs="Arial"/>
        </w:rPr>
        <w:t xml:space="preserve"> (a).</w:t>
      </w:r>
      <w:r w:rsidR="00EF31A7" w:rsidRPr="00713E39">
        <w:rPr>
          <w:rFonts w:ascii="Arial" w:hAnsi="Arial" w:cs="Arial"/>
        </w:rPr>
        <w:tab/>
      </w:r>
      <w:r w:rsidR="00B8325C">
        <w:rPr>
          <w:rFonts w:ascii="Arial" w:hAnsi="Arial" w:cs="Arial"/>
        </w:rPr>
        <w:t xml:space="preserve">In the event that the applicant will make use of a CMT and/or sub-contractor, provide the details </w:t>
      </w:r>
      <w:r w:rsidR="00B8325C" w:rsidRPr="00B8325C">
        <w:rPr>
          <w:rFonts w:ascii="Arial" w:hAnsi="Arial" w:cs="Arial"/>
        </w:rPr>
        <w:t>of a CMT and/or sub-contractor</w:t>
      </w:r>
      <w:r w:rsidR="00B8325C">
        <w:rPr>
          <w:rFonts w:ascii="Arial" w:hAnsi="Arial" w:cs="Arial"/>
        </w:rPr>
        <w:t xml:space="preserve"> in the same format as in 1 (a) above.</w:t>
      </w:r>
    </w:p>
    <w:p w:rsidR="00B8325C" w:rsidRDefault="00B8325C" w:rsidP="00EF31A7">
      <w:pPr>
        <w:jc w:val="both"/>
        <w:rPr>
          <w:rFonts w:ascii="Arial" w:hAnsi="Arial" w:cs="Arial"/>
        </w:rPr>
      </w:pPr>
    </w:p>
    <w:p w:rsidR="008C2AEF" w:rsidRDefault="008C2AEF" w:rsidP="00EF31A7">
      <w:pPr>
        <w:jc w:val="both"/>
        <w:rPr>
          <w:rFonts w:ascii="Arial" w:hAnsi="Arial" w:cs="Arial"/>
        </w:rPr>
      </w:pPr>
    </w:p>
    <w:p w:rsidR="00EF31A7" w:rsidRPr="00713E39" w:rsidRDefault="00B8325C" w:rsidP="00EF31A7">
      <w:pPr>
        <w:jc w:val="both"/>
        <w:rPr>
          <w:rFonts w:ascii="Arial" w:hAnsi="Arial" w:cs="Arial"/>
        </w:rPr>
      </w:pPr>
      <w:r>
        <w:rPr>
          <w:rFonts w:ascii="Arial" w:hAnsi="Arial" w:cs="Arial"/>
        </w:rPr>
        <w:t xml:space="preserve">2 (b) </w:t>
      </w:r>
      <w:r>
        <w:rPr>
          <w:rFonts w:ascii="Arial" w:hAnsi="Arial" w:cs="Arial"/>
        </w:rPr>
        <w:tab/>
      </w:r>
      <w:r w:rsidR="00EF31A7" w:rsidRPr="00713E39">
        <w:rPr>
          <w:rFonts w:ascii="Arial" w:hAnsi="Arial" w:cs="Arial"/>
        </w:rPr>
        <w:t>Technical description of the FABRICS that will be imported:</w:t>
      </w:r>
    </w:p>
    <w:p w:rsidR="00EF31A7" w:rsidRPr="00713E39" w:rsidRDefault="00EF31A7" w:rsidP="00EF31A7">
      <w:pPr>
        <w:jc w:val="both"/>
        <w:rPr>
          <w:rFonts w:ascii="Arial" w:hAnsi="Arial" w:cs="Arial"/>
        </w:rPr>
      </w:pPr>
    </w:p>
    <w:p w:rsidR="00EF31A7" w:rsidRPr="00713E39" w:rsidRDefault="00EF31A7" w:rsidP="00EF31A7">
      <w:pPr>
        <w:pStyle w:val="ListParagraph"/>
        <w:numPr>
          <w:ilvl w:val="0"/>
          <w:numId w:val="4"/>
        </w:numPr>
        <w:spacing w:after="200" w:line="276" w:lineRule="auto"/>
        <w:jc w:val="both"/>
        <w:rPr>
          <w:rFonts w:ascii="Arial" w:hAnsi="Arial" w:cs="Arial"/>
        </w:rPr>
      </w:pPr>
      <w:r w:rsidRPr="00713E39">
        <w:rPr>
          <w:rFonts w:ascii="Arial" w:hAnsi="Arial" w:cs="Arial"/>
        </w:rPr>
        <w:t>.............................................................................</w:t>
      </w:r>
    </w:p>
    <w:p w:rsidR="00EF31A7" w:rsidRPr="00713E39" w:rsidRDefault="00EF31A7" w:rsidP="00EF31A7">
      <w:pPr>
        <w:pStyle w:val="ListParagraph"/>
        <w:numPr>
          <w:ilvl w:val="0"/>
          <w:numId w:val="4"/>
        </w:numPr>
        <w:spacing w:after="200" w:line="276" w:lineRule="auto"/>
        <w:jc w:val="both"/>
        <w:rPr>
          <w:rFonts w:ascii="Arial" w:hAnsi="Arial" w:cs="Arial"/>
        </w:rPr>
      </w:pPr>
      <w:r w:rsidRPr="00713E39">
        <w:rPr>
          <w:rFonts w:ascii="Arial" w:hAnsi="Arial" w:cs="Arial"/>
        </w:rPr>
        <w:t>..............................................................................</w:t>
      </w:r>
    </w:p>
    <w:p w:rsidR="00EF31A7" w:rsidRPr="00713E39" w:rsidRDefault="00EF31A7" w:rsidP="00EF31A7">
      <w:pPr>
        <w:pStyle w:val="ListParagraph"/>
        <w:numPr>
          <w:ilvl w:val="0"/>
          <w:numId w:val="4"/>
        </w:numPr>
        <w:spacing w:after="200" w:line="276" w:lineRule="auto"/>
        <w:jc w:val="both"/>
        <w:rPr>
          <w:rFonts w:ascii="Arial" w:hAnsi="Arial" w:cs="Arial"/>
        </w:rPr>
      </w:pPr>
      <w:r w:rsidRPr="00713E39">
        <w:rPr>
          <w:rFonts w:ascii="Arial" w:hAnsi="Arial" w:cs="Arial"/>
        </w:rPr>
        <w:t>...............................................................................</w:t>
      </w:r>
    </w:p>
    <w:p w:rsidR="00EF31A7" w:rsidRDefault="00EF31A7" w:rsidP="00EF31A7">
      <w:pPr>
        <w:pStyle w:val="ListParagraph"/>
        <w:numPr>
          <w:ilvl w:val="0"/>
          <w:numId w:val="4"/>
        </w:numPr>
        <w:spacing w:after="200" w:line="276" w:lineRule="auto"/>
        <w:jc w:val="both"/>
        <w:rPr>
          <w:rFonts w:ascii="Arial" w:hAnsi="Arial" w:cs="Arial"/>
        </w:rPr>
      </w:pPr>
      <w:r w:rsidRPr="00713E39">
        <w:rPr>
          <w:rFonts w:ascii="Arial" w:hAnsi="Arial" w:cs="Arial"/>
        </w:rPr>
        <w:t>................................................................................</w:t>
      </w:r>
    </w:p>
    <w:p w:rsidR="00484BED" w:rsidRPr="00713E39" w:rsidRDefault="00484BED" w:rsidP="00484BED">
      <w:pPr>
        <w:pStyle w:val="ListParagraph"/>
        <w:spacing w:after="200" w:line="276" w:lineRule="auto"/>
        <w:ind w:left="1080"/>
        <w:jc w:val="both"/>
        <w:rPr>
          <w:rFonts w:ascii="Arial" w:hAnsi="Arial" w:cs="Arial"/>
        </w:rPr>
      </w:pPr>
    </w:p>
    <w:p w:rsidR="00EF31A7" w:rsidRPr="00713E39" w:rsidRDefault="00237E6B" w:rsidP="00EF31A7">
      <w:pPr>
        <w:ind w:left="720" w:hanging="720"/>
        <w:jc w:val="both"/>
        <w:rPr>
          <w:rFonts w:ascii="Arial" w:hAnsi="Arial" w:cs="Arial"/>
        </w:rPr>
      </w:pPr>
      <w:r w:rsidRPr="00713E39">
        <w:rPr>
          <w:rFonts w:ascii="Arial" w:hAnsi="Arial" w:cs="Arial"/>
        </w:rPr>
        <w:t>2</w:t>
      </w:r>
      <w:r w:rsidR="00EF31A7" w:rsidRPr="00713E39">
        <w:rPr>
          <w:rFonts w:ascii="Arial" w:hAnsi="Arial" w:cs="Arial"/>
        </w:rPr>
        <w:t xml:space="preserve"> (</w:t>
      </w:r>
      <w:r w:rsidR="00B8325C">
        <w:rPr>
          <w:rFonts w:ascii="Arial" w:hAnsi="Arial" w:cs="Arial"/>
        </w:rPr>
        <w:t>c</w:t>
      </w:r>
      <w:r w:rsidR="00EF31A7" w:rsidRPr="00713E39">
        <w:rPr>
          <w:rFonts w:ascii="Arial" w:hAnsi="Arial" w:cs="Arial"/>
        </w:rPr>
        <w:t>).</w:t>
      </w:r>
      <w:r w:rsidR="00EF31A7" w:rsidRPr="00713E39">
        <w:rPr>
          <w:rFonts w:ascii="Arial" w:hAnsi="Arial" w:cs="Arial"/>
        </w:rPr>
        <w:tab/>
        <w:t xml:space="preserve">Furnish the following information in respect of each of the FABRICS mentioned in </w:t>
      </w:r>
      <w:r w:rsidR="00B8325C">
        <w:rPr>
          <w:rFonts w:ascii="Arial" w:hAnsi="Arial" w:cs="Arial"/>
        </w:rPr>
        <w:t>2 (b</w:t>
      </w:r>
      <w:r w:rsidR="00EF31A7" w:rsidRPr="00713E39">
        <w:rPr>
          <w:rFonts w:ascii="Arial" w:hAnsi="Arial" w:cs="Arial"/>
        </w:rPr>
        <w:t>)</w:t>
      </w:r>
    </w:p>
    <w:p w:rsidR="00EF31A7" w:rsidRPr="00713E39" w:rsidRDefault="00EF31A7" w:rsidP="00EF31A7">
      <w:pPr>
        <w:ind w:left="720" w:hanging="720"/>
        <w:jc w:val="both"/>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1151"/>
        <w:gridCol w:w="1201"/>
        <w:gridCol w:w="1257"/>
        <w:gridCol w:w="1227"/>
        <w:gridCol w:w="1201"/>
        <w:gridCol w:w="1287"/>
      </w:tblGrid>
      <w:tr w:rsidR="00EF31A7" w:rsidRPr="00713E39" w:rsidTr="002B3DD7">
        <w:tc>
          <w:tcPr>
            <w:tcW w:w="1320" w:type="dxa"/>
            <w:shd w:val="clear" w:color="auto" w:fill="auto"/>
          </w:tcPr>
          <w:p w:rsidR="00EF31A7" w:rsidRPr="00713E39" w:rsidRDefault="00EF31A7" w:rsidP="002B3DD7">
            <w:pPr>
              <w:jc w:val="both"/>
              <w:rPr>
                <w:rFonts w:ascii="Arial" w:hAnsi="Arial" w:cs="Arial"/>
                <w:sz w:val="20"/>
                <w:szCs w:val="20"/>
              </w:rPr>
            </w:pPr>
          </w:p>
          <w:p w:rsidR="00EF31A7" w:rsidRPr="00713E39" w:rsidRDefault="00EF31A7" w:rsidP="002B3DD7">
            <w:pPr>
              <w:jc w:val="both"/>
              <w:rPr>
                <w:rFonts w:ascii="Arial" w:hAnsi="Arial" w:cs="Arial"/>
                <w:sz w:val="20"/>
                <w:szCs w:val="20"/>
              </w:rPr>
            </w:pPr>
            <w:r w:rsidRPr="00713E39">
              <w:rPr>
                <w:rFonts w:ascii="Arial" w:hAnsi="Arial" w:cs="Arial"/>
                <w:sz w:val="20"/>
                <w:szCs w:val="20"/>
              </w:rPr>
              <w:t>Product</w:t>
            </w:r>
          </w:p>
        </w:tc>
        <w:tc>
          <w:tcPr>
            <w:tcW w:w="1320" w:type="dxa"/>
            <w:shd w:val="clear" w:color="auto" w:fill="auto"/>
          </w:tcPr>
          <w:p w:rsidR="00EF31A7" w:rsidRPr="00713E39" w:rsidRDefault="00EF31A7" w:rsidP="002B3DD7">
            <w:pPr>
              <w:jc w:val="center"/>
              <w:rPr>
                <w:rFonts w:ascii="Arial" w:hAnsi="Arial" w:cs="Arial"/>
                <w:sz w:val="20"/>
                <w:szCs w:val="20"/>
              </w:rPr>
            </w:pPr>
            <w:r w:rsidRPr="00713E39">
              <w:rPr>
                <w:rFonts w:ascii="Arial" w:hAnsi="Arial" w:cs="Arial"/>
                <w:sz w:val="20"/>
                <w:szCs w:val="20"/>
              </w:rPr>
              <w:t>I</w:t>
            </w:r>
          </w:p>
          <w:p w:rsidR="00EF31A7" w:rsidRPr="00713E39" w:rsidRDefault="00EF31A7" w:rsidP="002B3DD7">
            <w:pPr>
              <w:jc w:val="center"/>
              <w:rPr>
                <w:rFonts w:ascii="Arial" w:hAnsi="Arial" w:cs="Arial"/>
                <w:sz w:val="20"/>
                <w:szCs w:val="20"/>
              </w:rPr>
            </w:pPr>
            <w:r w:rsidRPr="00713E39">
              <w:rPr>
                <w:rFonts w:ascii="Arial" w:hAnsi="Arial" w:cs="Arial"/>
                <w:sz w:val="20"/>
                <w:szCs w:val="20"/>
              </w:rPr>
              <w:t>HS Tariff code (8-digits)</w:t>
            </w:r>
          </w:p>
        </w:tc>
        <w:tc>
          <w:tcPr>
            <w:tcW w:w="1320" w:type="dxa"/>
            <w:shd w:val="clear" w:color="auto" w:fill="auto"/>
          </w:tcPr>
          <w:p w:rsidR="00EF31A7" w:rsidRPr="00713E39" w:rsidRDefault="00EF31A7" w:rsidP="002B3DD7">
            <w:pPr>
              <w:jc w:val="center"/>
              <w:rPr>
                <w:rFonts w:ascii="Arial" w:hAnsi="Arial" w:cs="Arial"/>
                <w:sz w:val="20"/>
                <w:szCs w:val="20"/>
              </w:rPr>
            </w:pPr>
            <w:r w:rsidRPr="00713E39">
              <w:rPr>
                <w:rFonts w:ascii="Arial" w:hAnsi="Arial" w:cs="Arial"/>
                <w:sz w:val="20"/>
                <w:szCs w:val="20"/>
              </w:rPr>
              <w:t>2</w:t>
            </w:r>
          </w:p>
          <w:p w:rsidR="00EF31A7" w:rsidRPr="00713E39" w:rsidRDefault="00EF31A7" w:rsidP="002B3DD7">
            <w:pPr>
              <w:jc w:val="center"/>
              <w:rPr>
                <w:rFonts w:ascii="Arial" w:hAnsi="Arial" w:cs="Arial"/>
                <w:sz w:val="20"/>
                <w:szCs w:val="20"/>
              </w:rPr>
            </w:pPr>
            <w:r w:rsidRPr="00713E39">
              <w:rPr>
                <w:rFonts w:ascii="Arial" w:hAnsi="Arial" w:cs="Arial"/>
                <w:sz w:val="20"/>
                <w:szCs w:val="20"/>
              </w:rPr>
              <w:t>Duty payable</w:t>
            </w:r>
          </w:p>
        </w:tc>
        <w:tc>
          <w:tcPr>
            <w:tcW w:w="1320" w:type="dxa"/>
            <w:shd w:val="clear" w:color="auto" w:fill="auto"/>
          </w:tcPr>
          <w:p w:rsidR="00EF31A7" w:rsidRPr="00713E39" w:rsidRDefault="00EF31A7" w:rsidP="002B3DD7">
            <w:pPr>
              <w:jc w:val="center"/>
              <w:rPr>
                <w:rFonts w:ascii="Arial" w:hAnsi="Arial" w:cs="Arial"/>
                <w:sz w:val="20"/>
                <w:szCs w:val="20"/>
              </w:rPr>
            </w:pPr>
            <w:r w:rsidRPr="00713E39">
              <w:rPr>
                <w:rFonts w:ascii="Arial" w:hAnsi="Arial" w:cs="Arial"/>
                <w:sz w:val="20"/>
                <w:szCs w:val="20"/>
              </w:rPr>
              <w:t>3</w:t>
            </w:r>
          </w:p>
          <w:p w:rsidR="00EF31A7" w:rsidRPr="00713E39" w:rsidRDefault="00EF31A7" w:rsidP="002B3DD7">
            <w:pPr>
              <w:jc w:val="center"/>
              <w:rPr>
                <w:rFonts w:ascii="Arial" w:hAnsi="Arial" w:cs="Arial"/>
                <w:sz w:val="20"/>
                <w:szCs w:val="20"/>
              </w:rPr>
            </w:pPr>
            <w:r w:rsidRPr="00713E39">
              <w:rPr>
                <w:rFonts w:ascii="Arial" w:hAnsi="Arial" w:cs="Arial"/>
                <w:sz w:val="20"/>
                <w:szCs w:val="20"/>
              </w:rPr>
              <w:t>Estimated quantity</w:t>
            </w:r>
          </w:p>
        </w:tc>
        <w:tc>
          <w:tcPr>
            <w:tcW w:w="1320" w:type="dxa"/>
            <w:shd w:val="clear" w:color="auto" w:fill="auto"/>
          </w:tcPr>
          <w:p w:rsidR="00EF31A7" w:rsidRPr="00713E39" w:rsidRDefault="00EF31A7" w:rsidP="002B3DD7">
            <w:pPr>
              <w:jc w:val="center"/>
              <w:rPr>
                <w:rFonts w:ascii="Arial" w:hAnsi="Arial" w:cs="Arial"/>
                <w:sz w:val="20"/>
                <w:szCs w:val="20"/>
              </w:rPr>
            </w:pPr>
            <w:r w:rsidRPr="00713E39">
              <w:rPr>
                <w:rFonts w:ascii="Arial" w:hAnsi="Arial" w:cs="Arial"/>
                <w:sz w:val="20"/>
                <w:szCs w:val="20"/>
              </w:rPr>
              <w:t>4</w:t>
            </w:r>
          </w:p>
          <w:p w:rsidR="00EF31A7" w:rsidRPr="00713E39" w:rsidRDefault="00EF31A7" w:rsidP="002B3DD7">
            <w:pPr>
              <w:jc w:val="center"/>
              <w:rPr>
                <w:rFonts w:ascii="Arial" w:hAnsi="Arial" w:cs="Arial"/>
                <w:sz w:val="20"/>
                <w:szCs w:val="20"/>
              </w:rPr>
            </w:pPr>
            <w:r w:rsidRPr="00713E39">
              <w:rPr>
                <w:rFonts w:ascii="Arial" w:hAnsi="Arial" w:cs="Arial"/>
                <w:sz w:val="20"/>
                <w:szCs w:val="20"/>
              </w:rPr>
              <w:t>Customs</w:t>
            </w:r>
          </w:p>
          <w:p w:rsidR="00EF31A7" w:rsidRPr="00713E39" w:rsidRDefault="00EF31A7" w:rsidP="002B3DD7">
            <w:pPr>
              <w:jc w:val="center"/>
              <w:rPr>
                <w:rFonts w:ascii="Arial" w:hAnsi="Arial" w:cs="Arial"/>
                <w:sz w:val="20"/>
                <w:szCs w:val="20"/>
              </w:rPr>
            </w:pPr>
            <w:r w:rsidRPr="00713E39">
              <w:rPr>
                <w:rFonts w:ascii="Arial" w:hAnsi="Arial" w:cs="Arial"/>
                <w:sz w:val="20"/>
                <w:szCs w:val="20"/>
              </w:rPr>
              <w:t>(</w:t>
            </w:r>
            <w:proofErr w:type="spellStart"/>
            <w:r w:rsidRPr="00713E39">
              <w:rPr>
                <w:rFonts w:ascii="Arial" w:hAnsi="Arial" w:cs="Arial"/>
                <w:sz w:val="20"/>
                <w:szCs w:val="20"/>
              </w:rPr>
              <w:t>f.o.b</w:t>
            </w:r>
            <w:proofErr w:type="spellEnd"/>
            <w:r w:rsidRPr="00713E39">
              <w:rPr>
                <w:rFonts w:ascii="Arial" w:hAnsi="Arial" w:cs="Arial"/>
                <w:sz w:val="20"/>
                <w:szCs w:val="20"/>
              </w:rPr>
              <w:t>)</w:t>
            </w:r>
          </w:p>
          <w:p w:rsidR="00EF31A7" w:rsidRPr="00713E39" w:rsidRDefault="00EF31A7" w:rsidP="002B3DD7">
            <w:pPr>
              <w:jc w:val="center"/>
              <w:rPr>
                <w:rFonts w:ascii="Arial" w:hAnsi="Arial" w:cs="Arial"/>
                <w:sz w:val="20"/>
                <w:szCs w:val="20"/>
              </w:rPr>
            </w:pPr>
            <w:r w:rsidRPr="00713E39">
              <w:rPr>
                <w:rFonts w:ascii="Arial" w:hAnsi="Arial" w:cs="Arial"/>
                <w:sz w:val="20"/>
                <w:szCs w:val="20"/>
              </w:rPr>
              <w:t>Value</w:t>
            </w:r>
          </w:p>
        </w:tc>
        <w:tc>
          <w:tcPr>
            <w:tcW w:w="1321" w:type="dxa"/>
            <w:shd w:val="clear" w:color="auto" w:fill="auto"/>
          </w:tcPr>
          <w:p w:rsidR="00EF31A7" w:rsidRPr="00713E39" w:rsidRDefault="00EF31A7" w:rsidP="002B3DD7">
            <w:pPr>
              <w:jc w:val="center"/>
              <w:rPr>
                <w:rFonts w:ascii="Arial" w:hAnsi="Arial" w:cs="Arial"/>
                <w:sz w:val="20"/>
                <w:szCs w:val="20"/>
              </w:rPr>
            </w:pPr>
            <w:r w:rsidRPr="00713E39">
              <w:rPr>
                <w:rFonts w:ascii="Arial" w:hAnsi="Arial" w:cs="Arial"/>
                <w:sz w:val="20"/>
                <w:szCs w:val="20"/>
              </w:rPr>
              <w:t>5</w:t>
            </w:r>
          </w:p>
          <w:p w:rsidR="00EF31A7" w:rsidRPr="00713E39" w:rsidRDefault="00EF31A7" w:rsidP="002B3DD7">
            <w:pPr>
              <w:jc w:val="center"/>
              <w:rPr>
                <w:rFonts w:ascii="Arial" w:hAnsi="Arial" w:cs="Arial"/>
                <w:sz w:val="20"/>
                <w:szCs w:val="20"/>
              </w:rPr>
            </w:pPr>
            <w:r w:rsidRPr="00713E39">
              <w:rPr>
                <w:rFonts w:ascii="Arial" w:hAnsi="Arial" w:cs="Arial"/>
                <w:sz w:val="20"/>
                <w:szCs w:val="20"/>
              </w:rPr>
              <w:t>Country of origin</w:t>
            </w:r>
          </w:p>
        </w:tc>
        <w:tc>
          <w:tcPr>
            <w:tcW w:w="1321" w:type="dxa"/>
            <w:shd w:val="clear" w:color="auto" w:fill="auto"/>
          </w:tcPr>
          <w:p w:rsidR="00EF31A7" w:rsidRPr="00713E39" w:rsidRDefault="00EF31A7" w:rsidP="002B3DD7">
            <w:pPr>
              <w:jc w:val="center"/>
              <w:rPr>
                <w:rFonts w:ascii="Arial" w:hAnsi="Arial" w:cs="Arial"/>
                <w:sz w:val="20"/>
                <w:szCs w:val="20"/>
              </w:rPr>
            </w:pPr>
            <w:r w:rsidRPr="00713E39">
              <w:rPr>
                <w:rFonts w:ascii="Arial" w:hAnsi="Arial" w:cs="Arial"/>
                <w:sz w:val="20"/>
                <w:szCs w:val="20"/>
              </w:rPr>
              <w:t>6</w:t>
            </w:r>
          </w:p>
          <w:p w:rsidR="00EF31A7" w:rsidRPr="00713E39" w:rsidRDefault="00EF31A7" w:rsidP="002B3DD7">
            <w:pPr>
              <w:jc w:val="center"/>
              <w:rPr>
                <w:rFonts w:ascii="Arial" w:hAnsi="Arial" w:cs="Arial"/>
                <w:sz w:val="20"/>
                <w:szCs w:val="20"/>
              </w:rPr>
            </w:pPr>
            <w:r w:rsidRPr="00713E39">
              <w:rPr>
                <w:rFonts w:ascii="Arial" w:hAnsi="Arial" w:cs="Arial"/>
                <w:sz w:val="20"/>
                <w:szCs w:val="20"/>
              </w:rPr>
              <w:t>Planned date of importation</w:t>
            </w:r>
          </w:p>
        </w:tc>
      </w:tr>
      <w:tr w:rsidR="00EF31A7" w:rsidRPr="00713E39" w:rsidTr="002B3DD7">
        <w:tc>
          <w:tcPr>
            <w:tcW w:w="1320" w:type="dxa"/>
            <w:shd w:val="clear" w:color="auto" w:fill="auto"/>
          </w:tcPr>
          <w:p w:rsidR="00EF31A7" w:rsidRPr="00713E39" w:rsidRDefault="00EF31A7" w:rsidP="002B3DD7">
            <w:pPr>
              <w:jc w:val="center"/>
              <w:rPr>
                <w:rFonts w:ascii="Arial" w:hAnsi="Arial" w:cs="Arial"/>
                <w:sz w:val="20"/>
                <w:szCs w:val="20"/>
              </w:rPr>
            </w:pPr>
            <w:r w:rsidRPr="00713E39">
              <w:rPr>
                <w:rFonts w:ascii="Arial" w:hAnsi="Arial" w:cs="Arial"/>
                <w:sz w:val="20"/>
                <w:szCs w:val="20"/>
              </w:rPr>
              <w:t>1.</w:t>
            </w:r>
          </w:p>
          <w:p w:rsidR="00EF31A7" w:rsidRPr="00713E39" w:rsidRDefault="00EF31A7" w:rsidP="002B3DD7">
            <w:pPr>
              <w:jc w:val="center"/>
              <w:rPr>
                <w:rFonts w:ascii="Arial" w:hAnsi="Arial" w:cs="Arial"/>
                <w:sz w:val="20"/>
                <w:szCs w:val="20"/>
              </w:rPr>
            </w:pPr>
            <w:r w:rsidRPr="00713E39">
              <w:rPr>
                <w:rFonts w:ascii="Arial" w:hAnsi="Arial" w:cs="Arial"/>
                <w:sz w:val="20"/>
                <w:szCs w:val="20"/>
              </w:rPr>
              <w:t>2.</w:t>
            </w:r>
          </w:p>
          <w:p w:rsidR="00EF31A7" w:rsidRPr="00713E39" w:rsidRDefault="00EF31A7" w:rsidP="002B3DD7">
            <w:pPr>
              <w:jc w:val="center"/>
              <w:rPr>
                <w:rFonts w:ascii="Arial" w:hAnsi="Arial" w:cs="Arial"/>
                <w:sz w:val="20"/>
                <w:szCs w:val="20"/>
              </w:rPr>
            </w:pPr>
            <w:r w:rsidRPr="00713E39">
              <w:rPr>
                <w:rFonts w:ascii="Arial" w:hAnsi="Arial" w:cs="Arial"/>
                <w:sz w:val="20"/>
                <w:szCs w:val="20"/>
              </w:rPr>
              <w:t>3.</w:t>
            </w:r>
          </w:p>
          <w:p w:rsidR="00EF31A7" w:rsidRPr="00713E39" w:rsidRDefault="00EF31A7" w:rsidP="002B3DD7">
            <w:pPr>
              <w:jc w:val="center"/>
              <w:rPr>
                <w:rFonts w:ascii="Arial" w:hAnsi="Arial" w:cs="Arial"/>
              </w:rPr>
            </w:pPr>
            <w:r w:rsidRPr="00713E39">
              <w:rPr>
                <w:rFonts w:ascii="Arial" w:hAnsi="Arial" w:cs="Arial"/>
                <w:sz w:val="20"/>
                <w:szCs w:val="20"/>
              </w:rPr>
              <w:t>4.</w:t>
            </w:r>
          </w:p>
        </w:tc>
        <w:tc>
          <w:tcPr>
            <w:tcW w:w="1320" w:type="dxa"/>
            <w:shd w:val="clear" w:color="auto" w:fill="auto"/>
          </w:tcPr>
          <w:p w:rsidR="00EF31A7" w:rsidRPr="00713E39" w:rsidRDefault="00EF31A7" w:rsidP="002B3DD7">
            <w:pPr>
              <w:jc w:val="both"/>
              <w:rPr>
                <w:rFonts w:ascii="Arial" w:hAnsi="Arial" w:cs="Arial"/>
              </w:rPr>
            </w:pPr>
          </w:p>
        </w:tc>
        <w:tc>
          <w:tcPr>
            <w:tcW w:w="1320" w:type="dxa"/>
            <w:shd w:val="clear" w:color="auto" w:fill="auto"/>
          </w:tcPr>
          <w:p w:rsidR="00EF31A7" w:rsidRPr="00713E39" w:rsidRDefault="00EF31A7" w:rsidP="002B3DD7">
            <w:pPr>
              <w:jc w:val="both"/>
              <w:rPr>
                <w:rFonts w:ascii="Arial" w:hAnsi="Arial" w:cs="Arial"/>
              </w:rPr>
            </w:pPr>
          </w:p>
        </w:tc>
        <w:tc>
          <w:tcPr>
            <w:tcW w:w="1320" w:type="dxa"/>
            <w:shd w:val="clear" w:color="auto" w:fill="auto"/>
          </w:tcPr>
          <w:p w:rsidR="00EF31A7" w:rsidRPr="00713E39" w:rsidRDefault="00EF31A7" w:rsidP="002B3DD7">
            <w:pPr>
              <w:jc w:val="both"/>
              <w:rPr>
                <w:rFonts w:ascii="Arial" w:hAnsi="Arial" w:cs="Arial"/>
              </w:rPr>
            </w:pPr>
          </w:p>
        </w:tc>
        <w:tc>
          <w:tcPr>
            <w:tcW w:w="1320" w:type="dxa"/>
            <w:shd w:val="clear" w:color="auto" w:fill="auto"/>
          </w:tcPr>
          <w:p w:rsidR="00EF31A7" w:rsidRPr="00713E39" w:rsidRDefault="00EF31A7" w:rsidP="002B3DD7">
            <w:pPr>
              <w:jc w:val="both"/>
              <w:rPr>
                <w:rFonts w:ascii="Arial" w:hAnsi="Arial" w:cs="Arial"/>
              </w:rPr>
            </w:pPr>
          </w:p>
        </w:tc>
        <w:tc>
          <w:tcPr>
            <w:tcW w:w="1321" w:type="dxa"/>
            <w:shd w:val="clear" w:color="auto" w:fill="auto"/>
          </w:tcPr>
          <w:p w:rsidR="00EF31A7" w:rsidRPr="00713E39" w:rsidRDefault="00EF31A7" w:rsidP="002B3DD7">
            <w:pPr>
              <w:jc w:val="both"/>
              <w:rPr>
                <w:rFonts w:ascii="Arial" w:hAnsi="Arial" w:cs="Arial"/>
              </w:rPr>
            </w:pPr>
          </w:p>
        </w:tc>
        <w:tc>
          <w:tcPr>
            <w:tcW w:w="1321" w:type="dxa"/>
            <w:shd w:val="clear" w:color="auto" w:fill="auto"/>
          </w:tcPr>
          <w:p w:rsidR="00EF31A7" w:rsidRPr="00713E39" w:rsidRDefault="00EF31A7" w:rsidP="002B3DD7">
            <w:pPr>
              <w:jc w:val="both"/>
              <w:rPr>
                <w:rFonts w:ascii="Arial" w:hAnsi="Arial" w:cs="Arial"/>
              </w:rPr>
            </w:pPr>
          </w:p>
        </w:tc>
      </w:tr>
    </w:tbl>
    <w:p w:rsidR="00913490" w:rsidRPr="00713E39" w:rsidRDefault="00913490" w:rsidP="000533CA">
      <w:pPr>
        <w:jc w:val="both"/>
        <w:rPr>
          <w:rFonts w:ascii="Arial" w:hAnsi="Arial" w:cs="Arial"/>
        </w:rPr>
      </w:pPr>
    </w:p>
    <w:p w:rsidR="00EF31A7" w:rsidRPr="00713E39" w:rsidRDefault="00237E6B" w:rsidP="00EF31A7">
      <w:pPr>
        <w:ind w:left="720" w:hanging="720"/>
        <w:jc w:val="both"/>
        <w:rPr>
          <w:rFonts w:ascii="Arial" w:hAnsi="Arial" w:cs="Arial"/>
        </w:rPr>
      </w:pPr>
      <w:r w:rsidRPr="00713E39">
        <w:rPr>
          <w:rFonts w:ascii="Arial" w:hAnsi="Arial" w:cs="Arial"/>
        </w:rPr>
        <w:lastRenderedPageBreak/>
        <w:t>3</w:t>
      </w:r>
      <w:r w:rsidR="003F520F" w:rsidRPr="00713E39">
        <w:rPr>
          <w:rFonts w:ascii="Arial" w:hAnsi="Arial" w:cs="Arial"/>
        </w:rPr>
        <w:t xml:space="preserve"> </w:t>
      </w:r>
      <w:r w:rsidR="00EF31A7" w:rsidRPr="00713E39">
        <w:rPr>
          <w:rFonts w:ascii="Arial" w:hAnsi="Arial" w:cs="Arial"/>
        </w:rPr>
        <w:t>(a)</w:t>
      </w:r>
      <w:r w:rsidR="00EF31A7" w:rsidRPr="00713E39">
        <w:rPr>
          <w:rFonts w:ascii="Arial" w:hAnsi="Arial" w:cs="Arial"/>
        </w:rPr>
        <w:tab/>
        <w:t xml:space="preserve">Description of the products that will be manufactured from the fabrics described in </w:t>
      </w:r>
      <w:r w:rsidR="00356915" w:rsidRPr="00713E39">
        <w:rPr>
          <w:rFonts w:ascii="Arial" w:hAnsi="Arial" w:cs="Arial"/>
        </w:rPr>
        <w:t>2</w:t>
      </w:r>
      <w:r w:rsidR="00F83425">
        <w:rPr>
          <w:rFonts w:ascii="Arial" w:hAnsi="Arial" w:cs="Arial"/>
        </w:rPr>
        <w:t>(b</w:t>
      </w:r>
      <w:r w:rsidR="00EF31A7" w:rsidRPr="00713E39">
        <w:rPr>
          <w:rFonts w:ascii="Arial" w:hAnsi="Arial" w:cs="Arial"/>
        </w:rPr>
        <w:t>)</w:t>
      </w:r>
    </w:p>
    <w:p w:rsidR="00EF31A7" w:rsidRPr="00713E39" w:rsidRDefault="00EF31A7" w:rsidP="00EF31A7">
      <w:pPr>
        <w:ind w:left="720" w:hanging="720"/>
        <w:jc w:val="both"/>
        <w:rPr>
          <w:rFonts w:ascii="Arial" w:hAnsi="Arial" w:cs="Arial"/>
        </w:rPr>
      </w:pPr>
    </w:p>
    <w:p w:rsidR="00EF31A7" w:rsidRPr="00713E39" w:rsidRDefault="00EF31A7" w:rsidP="00EF31A7">
      <w:pPr>
        <w:pStyle w:val="ListParagraph"/>
        <w:numPr>
          <w:ilvl w:val="0"/>
          <w:numId w:val="5"/>
        </w:numPr>
        <w:spacing w:after="200" w:line="276" w:lineRule="auto"/>
        <w:jc w:val="both"/>
        <w:rPr>
          <w:rFonts w:ascii="Arial" w:hAnsi="Arial" w:cs="Arial"/>
        </w:rPr>
      </w:pPr>
      <w:r w:rsidRPr="00713E39">
        <w:rPr>
          <w:rFonts w:ascii="Arial" w:hAnsi="Arial" w:cs="Arial"/>
        </w:rPr>
        <w:t>.................................................................</w:t>
      </w:r>
    </w:p>
    <w:p w:rsidR="00EF31A7" w:rsidRPr="00713E39" w:rsidRDefault="00EF31A7" w:rsidP="00EF31A7">
      <w:pPr>
        <w:pStyle w:val="ListParagraph"/>
        <w:numPr>
          <w:ilvl w:val="0"/>
          <w:numId w:val="5"/>
        </w:numPr>
        <w:spacing w:after="200" w:line="276" w:lineRule="auto"/>
        <w:jc w:val="both"/>
        <w:rPr>
          <w:rFonts w:ascii="Arial" w:hAnsi="Arial" w:cs="Arial"/>
        </w:rPr>
      </w:pPr>
      <w:r w:rsidRPr="00713E39">
        <w:rPr>
          <w:rFonts w:ascii="Arial" w:hAnsi="Arial" w:cs="Arial"/>
        </w:rPr>
        <w:t>...................................................................</w:t>
      </w:r>
    </w:p>
    <w:p w:rsidR="00EF31A7" w:rsidRPr="00713E39" w:rsidRDefault="00EF31A7" w:rsidP="00EF31A7">
      <w:pPr>
        <w:pStyle w:val="ListParagraph"/>
        <w:numPr>
          <w:ilvl w:val="0"/>
          <w:numId w:val="5"/>
        </w:numPr>
        <w:spacing w:after="200" w:line="276" w:lineRule="auto"/>
        <w:jc w:val="both"/>
        <w:rPr>
          <w:rFonts w:ascii="Arial" w:hAnsi="Arial" w:cs="Arial"/>
        </w:rPr>
      </w:pPr>
      <w:r w:rsidRPr="00713E39">
        <w:rPr>
          <w:rFonts w:ascii="Arial" w:hAnsi="Arial" w:cs="Arial"/>
        </w:rPr>
        <w:t>....................................................................</w:t>
      </w:r>
    </w:p>
    <w:p w:rsidR="00EF31A7" w:rsidRPr="00713E39" w:rsidRDefault="00EF31A7" w:rsidP="002B3325">
      <w:pPr>
        <w:pStyle w:val="ListParagraph"/>
        <w:numPr>
          <w:ilvl w:val="0"/>
          <w:numId w:val="5"/>
        </w:numPr>
        <w:spacing w:after="200" w:line="276" w:lineRule="auto"/>
        <w:jc w:val="both"/>
        <w:rPr>
          <w:rFonts w:ascii="Arial" w:hAnsi="Arial" w:cs="Arial"/>
        </w:rPr>
      </w:pPr>
      <w:r w:rsidRPr="00713E39">
        <w:rPr>
          <w:rFonts w:ascii="Arial" w:hAnsi="Arial" w:cs="Arial"/>
        </w:rPr>
        <w:t>....................................................................</w:t>
      </w:r>
    </w:p>
    <w:p w:rsidR="00EF31A7" w:rsidRPr="00713E39" w:rsidRDefault="00237E6B" w:rsidP="00EF31A7">
      <w:pPr>
        <w:ind w:left="720" w:hanging="720"/>
        <w:jc w:val="both"/>
        <w:rPr>
          <w:rFonts w:ascii="Arial" w:hAnsi="Arial" w:cs="Arial"/>
        </w:rPr>
      </w:pPr>
      <w:r w:rsidRPr="00713E39">
        <w:rPr>
          <w:rFonts w:ascii="Arial" w:hAnsi="Arial" w:cs="Arial"/>
        </w:rPr>
        <w:t>3</w:t>
      </w:r>
      <w:r w:rsidR="00EF31A7" w:rsidRPr="00713E39">
        <w:rPr>
          <w:rFonts w:ascii="Arial" w:hAnsi="Arial" w:cs="Arial"/>
        </w:rPr>
        <w:t xml:space="preserve"> (b)</w:t>
      </w:r>
      <w:r w:rsidR="00EF31A7" w:rsidRPr="00713E39">
        <w:rPr>
          <w:rFonts w:ascii="Arial" w:hAnsi="Arial" w:cs="Arial"/>
        </w:rPr>
        <w:tab/>
        <w:t>Furnish the following information in respect of each of the products mentioned in 3(a):</w:t>
      </w:r>
    </w:p>
    <w:p w:rsidR="00EF31A7" w:rsidRPr="00713E39" w:rsidRDefault="00EF31A7" w:rsidP="00EF31A7">
      <w:pPr>
        <w:ind w:left="720" w:hanging="720"/>
        <w:jc w:val="both"/>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2093"/>
        <w:gridCol w:w="2155"/>
        <w:gridCol w:w="2151"/>
      </w:tblGrid>
      <w:tr w:rsidR="00EF31A7" w:rsidRPr="00713E39" w:rsidTr="002B3DD7">
        <w:tc>
          <w:tcPr>
            <w:tcW w:w="2310" w:type="dxa"/>
            <w:shd w:val="clear" w:color="auto" w:fill="auto"/>
          </w:tcPr>
          <w:p w:rsidR="00EF31A7" w:rsidRPr="00713E39" w:rsidRDefault="00EF31A7" w:rsidP="002B3DD7">
            <w:pPr>
              <w:jc w:val="center"/>
              <w:rPr>
                <w:rFonts w:ascii="Arial" w:hAnsi="Arial" w:cs="Arial"/>
                <w:sz w:val="20"/>
                <w:szCs w:val="20"/>
              </w:rPr>
            </w:pPr>
          </w:p>
          <w:p w:rsidR="00EF31A7" w:rsidRPr="00713E39" w:rsidRDefault="00EF31A7" w:rsidP="002B3DD7">
            <w:pPr>
              <w:jc w:val="center"/>
              <w:rPr>
                <w:rFonts w:ascii="Arial" w:hAnsi="Arial" w:cs="Arial"/>
                <w:sz w:val="20"/>
                <w:szCs w:val="20"/>
              </w:rPr>
            </w:pPr>
            <w:r w:rsidRPr="00713E39">
              <w:rPr>
                <w:rFonts w:ascii="Arial" w:hAnsi="Arial" w:cs="Arial"/>
                <w:sz w:val="20"/>
                <w:szCs w:val="20"/>
              </w:rPr>
              <w:t>Product</w:t>
            </w:r>
          </w:p>
        </w:tc>
        <w:tc>
          <w:tcPr>
            <w:tcW w:w="2310" w:type="dxa"/>
            <w:shd w:val="clear" w:color="auto" w:fill="auto"/>
          </w:tcPr>
          <w:p w:rsidR="00EF31A7" w:rsidRPr="00713E39" w:rsidRDefault="00EF31A7" w:rsidP="002B3DD7">
            <w:pPr>
              <w:jc w:val="center"/>
              <w:rPr>
                <w:rFonts w:ascii="Arial" w:hAnsi="Arial" w:cs="Arial"/>
                <w:sz w:val="20"/>
                <w:szCs w:val="20"/>
              </w:rPr>
            </w:pPr>
            <w:r w:rsidRPr="00713E39">
              <w:rPr>
                <w:rFonts w:ascii="Arial" w:hAnsi="Arial" w:cs="Arial"/>
                <w:sz w:val="20"/>
                <w:szCs w:val="20"/>
              </w:rPr>
              <w:t>1</w:t>
            </w:r>
          </w:p>
          <w:p w:rsidR="00EF31A7" w:rsidRPr="00713E39" w:rsidRDefault="00EF31A7" w:rsidP="002B3DD7">
            <w:pPr>
              <w:jc w:val="center"/>
              <w:rPr>
                <w:rFonts w:ascii="Arial" w:hAnsi="Arial" w:cs="Arial"/>
                <w:sz w:val="20"/>
                <w:szCs w:val="20"/>
              </w:rPr>
            </w:pPr>
            <w:r w:rsidRPr="00713E39">
              <w:rPr>
                <w:rFonts w:ascii="Arial" w:hAnsi="Arial" w:cs="Arial"/>
                <w:sz w:val="20"/>
                <w:szCs w:val="20"/>
              </w:rPr>
              <w:t>HS Tariff code</w:t>
            </w:r>
          </w:p>
          <w:p w:rsidR="00EF31A7" w:rsidRPr="00713E39" w:rsidRDefault="00EF31A7" w:rsidP="002B3DD7">
            <w:pPr>
              <w:jc w:val="center"/>
              <w:rPr>
                <w:rFonts w:ascii="Arial" w:hAnsi="Arial" w:cs="Arial"/>
                <w:sz w:val="20"/>
                <w:szCs w:val="20"/>
              </w:rPr>
            </w:pPr>
            <w:r w:rsidRPr="00713E39">
              <w:rPr>
                <w:rFonts w:ascii="Arial" w:hAnsi="Arial" w:cs="Arial"/>
                <w:sz w:val="20"/>
                <w:szCs w:val="20"/>
              </w:rPr>
              <w:t>8- digits</w:t>
            </w:r>
          </w:p>
        </w:tc>
        <w:tc>
          <w:tcPr>
            <w:tcW w:w="2311" w:type="dxa"/>
            <w:shd w:val="clear" w:color="auto" w:fill="auto"/>
          </w:tcPr>
          <w:p w:rsidR="00EF31A7" w:rsidRPr="00713E39" w:rsidRDefault="00EF31A7" w:rsidP="002B3DD7">
            <w:pPr>
              <w:jc w:val="center"/>
              <w:rPr>
                <w:rFonts w:ascii="Arial" w:hAnsi="Arial" w:cs="Arial"/>
                <w:sz w:val="20"/>
                <w:szCs w:val="20"/>
              </w:rPr>
            </w:pPr>
            <w:r w:rsidRPr="00713E39">
              <w:rPr>
                <w:rFonts w:ascii="Arial" w:hAnsi="Arial" w:cs="Arial"/>
                <w:sz w:val="20"/>
                <w:szCs w:val="20"/>
              </w:rPr>
              <w:t>2</w:t>
            </w:r>
          </w:p>
          <w:p w:rsidR="00EF31A7" w:rsidRPr="00713E39" w:rsidRDefault="00EF31A7" w:rsidP="001563FD">
            <w:pPr>
              <w:jc w:val="center"/>
              <w:rPr>
                <w:rFonts w:ascii="Arial" w:hAnsi="Arial" w:cs="Arial"/>
                <w:sz w:val="20"/>
                <w:szCs w:val="20"/>
              </w:rPr>
            </w:pPr>
            <w:r w:rsidRPr="00713E39">
              <w:rPr>
                <w:rFonts w:ascii="Arial" w:hAnsi="Arial" w:cs="Arial"/>
                <w:sz w:val="20"/>
                <w:szCs w:val="20"/>
              </w:rPr>
              <w:t>Quantity</w:t>
            </w:r>
            <w:r w:rsidR="00D1138C" w:rsidRPr="00713E39">
              <w:rPr>
                <w:rFonts w:ascii="Arial" w:hAnsi="Arial" w:cs="Arial"/>
                <w:sz w:val="20"/>
                <w:szCs w:val="20"/>
              </w:rPr>
              <w:t xml:space="preserve"> of </w:t>
            </w:r>
            <w:r w:rsidR="001563FD" w:rsidRPr="00713E39">
              <w:rPr>
                <w:rFonts w:ascii="Arial" w:hAnsi="Arial" w:cs="Arial"/>
                <w:sz w:val="20"/>
                <w:szCs w:val="20"/>
              </w:rPr>
              <w:t>garments</w:t>
            </w:r>
            <w:r w:rsidRPr="00713E39">
              <w:rPr>
                <w:rFonts w:ascii="Arial" w:hAnsi="Arial" w:cs="Arial"/>
                <w:sz w:val="20"/>
                <w:szCs w:val="20"/>
              </w:rPr>
              <w:t xml:space="preserve"> to be processed</w:t>
            </w:r>
          </w:p>
        </w:tc>
        <w:tc>
          <w:tcPr>
            <w:tcW w:w="2311" w:type="dxa"/>
            <w:shd w:val="clear" w:color="auto" w:fill="auto"/>
          </w:tcPr>
          <w:p w:rsidR="00EF31A7" w:rsidRPr="00713E39" w:rsidRDefault="00EF31A7" w:rsidP="002B3DD7">
            <w:pPr>
              <w:jc w:val="center"/>
              <w:rPr>
                <w:rFonts w:ascii="Arial" w:hAnsi="Arial" w:cs="Arial"/>
                <w:sz w:val="20"/>
                <w:szCs w:val="20"/>
              </w:rPr>
            </w:pPr>
            <w:r w:rsidRPr="00713E39">
              <w:rPr>
                <w:rFonts w:ascii="Arial" w:hAnsi="Arial" w:cs="Arial"/>
                <w:sz w:val="20"/>
                <w:szCs w:val="20"/>
              </w:rPr>
              <w:t>3</w:t>
            </w:r>
          </w:p>
          <w:p w:rsidR="00EF31A7" w:rsidRPr="00713E39" w:rsidRDefault="00EF31A7" w:rsidP="002B3DD7">
            <w:pPr>
              <w:jc w:val="center"/>
              <w:rPr>
                <w:rFonts w:ascii="Arial" w:hAnsi="Arial" w:cs="Arial"/>
                <w:sz w:val="20"/>
                <w:szCs w:val="20"/>
              </w:rPr>
            </w:pPr>
            <w:r w:rsidRPr="00713E39">
              <w:rPr>
                <w:rFonts w:ascii="Arial" w:hAnsi="Arial" w:cs="Arial"/>
                <w:sz w:val="20"/>
                <w:szCs w:val="20"/>
              </w:rPr>
              <w:t>Estimated sales value (ex-factory)</w:t>
            </w:r>
          </w:p>
          <w:p w:rsidR="00EF31A7" w:rsidRPr="00713E39" w:rsidRDefault="00EF31A7" w:rsidP="002B3DD7">
            <w:pPr>
              <w:jc w:val="center"/>
              <w:rPr>
                <w:rFonts w:ascii="Arial" w:hAnsi="Arial" w:cs="Arial"/>
                <w:sz w:val="20"/>
                <w:szCs w:val="20"/>
              </w:rPr>
            </w:pPr>
          </w:p>
        </w:tc>
      </w:tr>
      <w:tr w:rsidR="00EF31A7" w:rsidRPr="00713E39" w:rsidTr="002B3DD7">
        <w:tc>
          <w:tcPr>
            <w:tcW w:w="2310" w:type="dxa"/>
            <w:shd w:val="clear" w:color="auto" w:fill="auto"/>
          </w:tcPr>
          <w:p w:rsidR="00EF31A7" w:rsidRPr="00713E39" w:rsidRDefault="00EF31A7" w:rsidP="002B3DD7">
            <w:pPr>
              <w:jc w:val="both"/>
              <w:rPr>
                <w:rFonts w:ascii="Arial" w:hAnsi="Arial" w:cs="Arial"/>
                <w:sz w:val="20"/>
                <w:szCs w:val="20"/>
              </w:rPr>
            </w:pPr>
          </w:p>
          <w:p w:rsidR="00EF31A7" w:rsidRPr="00713E39" w:rsidRDefault="00EF31A7" w:rsidP="002B3DD7">
            <w:pPr>
              <w:jc w:val="center"/>
              <w:rPr>
                <w:rFonts w:ascii="Arial" w:hAnsi="Arial" w:cs="Arial"/>
                <w:sz w:val="20"/>
                <w:szCs w:val="20"/>
              </w:rPr>
            </w:pPr>
            <w:r w:rsidRPr="00713E39">
              <w:rPr>
                <w:rFonts w:ascii="Arial" w:hAnsi="Arial" w:cs="Arial"/>
                <w:sz w:val="20"/>
                <w:szCs w:val="20"/>
              </w:rPr>
              <w:t>1.</w:t>
            </w:r>
          </w:p>
          <w:p w:rsidR="00EF31A7" w:rsidRPr="00713E39" w:rsidRDefault="00EF31A7" w:rsidP="002B3DD7">
            <w:pPr>
              <w:jc w:val="center"/>
              <w:rPr>
                <w:rFonts w:ascii="Arial" w:hAnsi="Arial" w:cs="Arial"/>
                <w:sz w:val="20"/>
                <w:szCs w:val="20"/>
              </w:rPr>
            </w:pPr>
            <w:r w:rsidRPr="00713E39">
              <w:rPr>
                <w:rFonts w:ascii="Arial" w:hAnsi="Arial" w:cs="Arial"/>
                <w:sz w:val="20"/>
                <w:szCs w:val="20"/>
              </w:rPr>
              <w:t>2.</w:t>
            </w:r>
          </w:p>
          <w:p w:rsidR="00EF31A7" w:rsidRPr="00713E39" w:rsidRDefault="00EF31A7" w:rsidP="002B3DD7">
            <w:pPr>
              <w:jc w:val="center"/>
              <w:rPr>
                <w:rFonts w:ascii="Arial" w:hAnsi="Arial" w:cs="Arial"/>
                <w:sz w:val="20"/>
                <w:szCs w:val="20"/>
              </w:rPr>
            </w:pPr>
            <w:r w:rsidRPr="00713E39">
              <w:rPr>
                <w:rFonts w:ascii="Arial" w:hAnsi="Arial" w:cs="Arial"/>
                <w:sz w:val="20"/>
                <w:szCs w:val="20"/>
              </w:rPr>
              <w:t>3.</w:t>
            </w:r>
          </w:p>
          <w:p w:rsidR="00EF31A7" w:rsidRPr="00713E39" w:rsidRDefault="002B3325" w:rsidP="002B3325">
            <w:pPr>
              <w:jc w:val="center"/>
              <w:rPr>
                <w:rFonts w:ascii="Arial" w:hAnsi="Arial" w:cs="Arial"/>
                <w:sz w:val="20"/>
                <w:szCs w:val="20"/>
              </w:rPr>
            </w:pPr>
            <w:r w:rsidRPr="00713E39">
              <w:rPr>
                <w:rFonts w:ascii="Arial" w:hAnsi="Arial" w:cs="Arial"/>
                <w:sz w:val="20"/>
                <w:szCs w:val="20"/>
              </w:rPr>
              <w:t>4.</w:t>
            </w:r>
          </w:p>
        </w:tc>
        <w:tc>
          <w:tcPr>
            <w:tcW w:w="2310" w:type="dxa"/>
            <w:shd w:val="clear" w:color="auto" w:fill="auto"/>
          </w:tcPr>
          <w:p w:rsidR="00EF31A7" w:rsidRPr="00713E39" w:rsidRDefault="00EF31A7" w:rsidP="002B3DD7">
            <w:pPr>
              <w:jc w:val="both"/>
              <w:rPr>
                <w:rFonts w:ascii="Arial" w:hAnsi="Arial" w:cs="Arial"/>
              </w:rPr>
            </w:pPr>
          </w:p>
        </w:tc>
        <w:tc>
          <w:tcPr>
            <w:tcW w:w="2311" w:type="dxa"/>
            <w:shd w:val="clear" w:color="auto" w:fill="auto"/>
          </w:tcPr>
          <w:p w:rsidR="00EF31A7" w:rsidRPr="00713E39" w:rsidRDefault="00EF31A7" w:rsidP="002B3DD7">
            <w:pPr>
              <w:jc w:val="both"/>
              <w:rPr>
                <w:rFonts w:ascii="Arial" w:hAnsi="Arial" w:cs="Arial"/>
              </w:rPr>
            </w:pPr>
          </w:p>
        </w:tc>
        <w:tc>
          <w:tcPr>
            <w:tcW w:w="2311" w:type="dxa"/>
            <w:shd w:val="clear" w:color="auto" w:fill="auto"/>
          </w:tcPr>
          <w:p w:rsidR="00EF31A7" w:rsidRPr="00713E39" w:rsidRDefault="00EF31A7" w:rsidP="002B3DD7">
            <w:pPr>
              <w:jc w:val="both"/>
              <w:rPr>
                <w:rFonts w:ascii="Arial" w:hAnsi="Arial" w:cs="Arial"/>
              </w:rPr>
            </w:pPr>
          </w:p>
        </w:tc>
      </w:tr>
    </w:tbl>
    <w:p w:rsidR="00EF31A7" w:rsidRPr="00713E39" w:rsidRDefault="00EF31A7" w:rsidP="00EF31A7">
      <w:pPr>
        <w:ind w:left="720" w:hanging="720"/>
        <w:jc w:val="both"/>
        <w:rPr>
          <w:rFonts w:ascii="Arial" w:hAnsi="Arial" w:cs="Arial"/>
        </w:rPr>
      </w:pPr>
    </w:p>
    <w:p w:rsidR="00EF31A7" w:rsidRPr="00713E39" w:rsidRDefault="00EF31A7" w:rsidP="00237E6B">
      <w:pPr>
        <w:pStyle w:val="ListParagraph"/>
        <w:numPr>
          <w:ilvl w:val="0"/>
          <w:numId w:val="19"/>
        </w:numPr>
        <w:spacing w:after="200" w:line="276" w:lineRule="auto"/>
        <w:ind w:left="709" w:hanging="709"/>
        <w:jc w:val="both"/>
        <w:rPr>
          <w:rFonts w:ascii="Arial" w:hAnsi="Arial" w:cs="Arial"/>
        </w:rPr>
      </w:pPr>
      <w:r w:rsidRPr="00713E39">
        <w:rPr>
          <w:rFonts w:ascii="Arial" w:hAnsi="Arial" w:cs="Arial"/>
        </w:rPr>
        <w:t>Furnish the following</w:t>
      </w:r>
      <w:r w:rsidR="003F520F" w:rsidRPr="00713E39">
        <w:rPr>
          <w:rFonts w:ascii="Arial" w:hAnsi="Arial" w:cs="Arial"/>
        </w:rPr>
        <w:t xml:space="preserve"> information in respect of the y</w:t>
      </w:r>
      <w:r w:rsidRPr="00713E39">
        <w:rPr>
          <w:rFonts w:ascii="Arial" w:hAnsi="Arial" w:cs="Arial"/>
        </w:rPr>
        <w:t>ield/formula of manufacture:</w:t>
      </w:r>
    </w:p>
    <w:p w:rsidR="00EF31A7" w:rsidRPr="00713E39" w:rsidRDefault="00EF31A7" w:rsidP="002676C3">
      <w:pPr>
        <w:numPr>
          <w:ilvl w:val="0"/>
          <w:numId w:val="20"/>
        </w:numPr>
        <w:jc w:val="both"/>
        <w:rPr>
          <w:rFonts w:ascii="Arial" w:hAnsi="Arial" w:cs="Arial"/>
        </w:rPr>
      </w:pPr>
      <w:r w:rsidRPr="00713E39">
        <w:rPr>
          <w:rFonts w:ascii="Arial" w:hAnsi="Arial" w:cs="Arial"/>
        </w:rPr>
        <w:t xml:space="preserve">What quantities of each of the fabrics listed in </w:t>
      </w:r>
      <w:r w:rsidR="00237E6B" w:rsidRPr="00713E39">
        <w:rPr>
          <w:rFonts w:ascii="Arial" w:hAnsi="Arial" w:cs="Arial"/>
        </w:rPr>
        <w:t>2</w:t>
      </w:r>
      <w:r w:rsidRPr="00713E39">
        <w:rPr>
          <w:rFonts w:ascii="Arial" w:hAnsi="Arial" w:cs="Arial"/>
        </w:rPr>
        <w:t>(</w:t>
      </w:r>
      <w:r w:rsidR="00B8325C">
        <w:rPr>
          <w:rFonts w:ascii="Arial" w:hAnsi="Arial" w:cs="Arial"/>
        </w:rPr>
        <w:t>b</w:t>
      </w:r>
      <w:r w:rsidRPr="00713E39">
        <w:rPr>
          <w:rFonts w:ascii="Arial" w:hAnsi="Arial" w:cs="Arial"/>
        </w:rPr>
        <w:t xml:space="preserve">) will be needed to produce a UNIT quantity of the product listed in </w:t>
      </w:r>
      <w:r w:rsidR="00237E6B" w:rsidRPr="00713E39">
        <w:rPr>
          <w:rFonts w:ascii="Arial" w:hAnsi="Arial" w:cs="Arial"/>
        </w:rPr>
        <w:t>3</w:t>
      </w:r>
      <w:r w:rsidR="002B3325" w:rsidRPr="00713E39">
        <w:rPr>
          <w:rFonts w:ascii="Arial" w:hAnsi="Arial" w:cs="Arial"/>
        </w:rPr>
        <w:t>(</w:t>
      </w:r>
      <w:r w:rsidR="005C3F2B">
        <w:rPr>
          <w:rFonts w:ascii="Arial" w:hAnsi="Arial" w:cs="Arial"/>
        </w:rPr>
        <w:t>a</w:t>
      </w:r>
      <w:r w:rsidRPr="00713E39">
        <w:rPr>
          <w:rFonts w:ascii="Arial" w:hAnsi="Arial" w:cs="Arial"/>
        </w:rPr>
        <w:t>)?</w:t>
      </w:r>
    </w:p>
    <w:p w:rsidR="002676C3" w:rsidRPr="00713E39" w:rsidRDefault="002676C3" w:rsidP="00237E6B">
      <w:pPr>
        <w:ind w:left="709"/>
        <w:jc w:val="both"/>
        <w:rPr>
          <w:rFonts w:ascii="Arial" w:hAnsi="Arial" w:cs="Arial"/>
        </w:rPr>
      </w:pPr>
    </w:p>
    <w:p w:rsidR="002676C3" w:rsidRPr="00713E39" w:rsidRDefault="002676C3" w:rsidP="002676C3">
      <w:pPr>
        <w:numPr>
          <w:ilvl w:val="0"/>
          <w:numId w:val="20"/>
        </w:numPr>
        <w:jc w:val="both"/>
        <w:rPr>
          <w:rFonts w:ascii="Arial" w:hAnsi="Arial" w:cs="Arial"/>
        </w:rPr>
      </w:pPr>
      <w:r w:rsidRPr="00713E39">
        <w:rPr>
          <w:rFonts w:ascii="Arial" w:hAnsi="Arial" w:cs="Arial"/>
        </w:rPr>
        <w:t xml:space="preserve">Provide the conversion ratio from fabric to end product in terms of 1 employee per amount of units of </w:t>
      </w:r>
      <w:r w:rsidR="005C3F2B">
        <w:rPr>
          <w:rFonts w:ascii="Arial" w:hAnsi="Arial" w:cs="Arial"/>
        </w:rPr>
        <w:t>apparel/clothing</w:t>
      </w:r>
      <w:r w:rsidRPr="00713E39">
        <w:rPr>
          <w:rFonts w:ascii="Arial" w:hAnsi="Arial" w:cs="Arial"/>
        </w:rPr>
        <w:t xml:space="preserve"> manufactured.</w:t>
      </w:r>
    </w:p>
    <w:p w:rsidR="00EF31A7" w:rsidRPr="00713E39" w:rsidRDefault="00EF31A7" w:rsidP="00EF31A7">
      <w:pPr>
        <w:jc w:val="both"/>
        <w:rPr>
          <w:rFonts w:ascii="Arial" w:hAnsi="Arial" w:cs="Arial"/>
        </w:rPr>
      </w:pPr>
    </w:p>
    <w:p w:rsidR="00EF31A7" w:rsidRDefault="00EF31A7" w:rsidP="00237E6B">
      <w:pPr>
        <w:pStyle w:val="ListParagraph"/>
        <w:numPr>
          <w:ilvl w:val="0"/>
          <w:numId w:val="19"/>
        </w:numPr>
        <w:spacing w:after="200" w:line="276" w:lineRule="auto"/>
        <w:ind w:left="709" w:hanging="672"/>
        <w:jc w:val="both"/>
        <w:rPr>
          <w:rFonts w:ascii="Arial" w:hAnsi="Arial" w:cs="Arial"/>
        </w:rPr>
      </w:pPr>
      <w:r w:rsidRPr="00713E39">
        <w:rPr>
          <w:rFonts w:ascii="Arial" w:hAnsi="Arial" w:cs="Arial"/>
        </w:rPr>
        <w:t xml:space="preserve">Describe the method of manufacturing of products mentioned in </w:t>
      </w:r>
      <w:r w:rsidR="00237E6B" w:rsidRPr="00713E39">
        <w:rPr>
          <w:rFonts w:ascii="Arial" w:hAnsi="Arial" w:cs="Arial"/>
        </w:rPr>
        <w:t>3</w:t>
      </w:r>
      <w:r w:rsidRPr="00713E39">
        <w:rPr>
          <w:rFonts w:ascii="Arial" w:hAnsi="Arial" w:cs="Arial"/>
        </w:rPr>
        <w:t>(a)</w:t>
      </w:r>
      <w:r w:rsidR="003F520F" w:rsidRPr="00713E39">
        <w:rPr>
          <w:rFonts w:ascii="Arial" w:hAnsi="Arial" w:cs="Arial"/>
        </w:rPr>
        <w:t>.</w:t>
      </w:r>
    </w:p>
    <w:p w:rsidR="006918FB" w:rsidRPr="00713E39" w:rsidRDefault="006918FB" w:rsidP="00E2461D">
      <w:pPr>
        <w:pStyle w:val="ListParagraph"/>
        <w:spacing w:after="200" w:line="276" w:lineRule="auto"/>
        <w:ind w:left="709"/>
        <w:jc w:val="both"/>
        <w:rPr>
          <w:rFonts w:ascii="Arial" w:hAnsi="Arial" w:cs="Arial"/>
        </w:rPr>
      </w:pPr>
    </w:p>
    <w:p w:rsidR="00EF31A7" w:rsidRPr="00713E39" w:rsidRDefault="00EF31A7" w:rsidP="00237E6B">
      <w:pPr>
        <w:pStyle w:val="ListParagraph"/>
        <w:numPr>
          <w:ilvl w:val="0"/>
          <w:numId w:val="19"/>
        </w:numPr>
        <w:spacing w:after="200" w:line="276" w:lineRule="auto"/>
        <w:ind w:left="709" w:hanging="672"/>
        <w:jc w:val="both"/>
        <w:rPr>
          <w:rFonts w:ascii="Arial" w:hAnsi="Arial" w:cs="Arial"/>
        </w:rPr>
      </w:pPr>
      <w:r w:rsidRPr="00713E39">
        <w:rPr>
          <w:rFonts w:ascii="Arial" w:hAnsi="Arial" w:cs="Arial"/>
        </w:rPr>
        <w:t>Furnish the following information in respect of the value of total sales in the Southern African Customs Union (SACU) as well as exports for the past three years in respect</w:t>
      </w:r>
      <w:r w:rsidR="002B3325" w:rsidRPr="00713E39">
        <w:rPr>
          <w:rFonts w:ascii="Arial" w:hAnsi="Arial" w:cs="Arial"/>
        </w:rPr>
        <w:t xml:space="preserve"> of the products mentioned in </w:t>
      </w:r>
      <w:r w:rsidR="00237E6B" w:rsidRPr="00713E39">
        <w:rPr>
          <w:rFonts w:ascii="Arial" w:hAnsi="Arial" w:cs="Arial"/>
        </w:rPr>
        <w:t>3</w:t>
      </w:r>
      <w:r w:rsidR="002B3325" w:rsidRPr="00713E39">
        <w:rPr>
          <w:rFonts w:ascii="Arial" w:hAnsi="Arial" w:cs="Arial"/>
        </w:rPr>
        <w:t>(</w:t>
      </w:r>
      <w:r w:rsidR="005C3F2B">
        <w:rPr>
          <w:rFonts w:ascii="Arial" w:hAnsi="Arial" w:cs="Arial"/>
        </w:rPr>
        <w:t>a</w:t>
      </w:r>
      <w:r w:rsidRPr="00713E39">
        <w:rPr>
          <w:rFonts w:ascii="Arial" w:hAnsi="Arial" w:cs="Arial"/>
        </w:rPr>
        <w:t>):</w:t>
      </w:r>
    </w:p>
    <w:p w:rsidR="002B3325" w:rsidRPr="00713E39" w:rsidRDefault="002B3325" w:rsidP="002B3325">
      <w:pPr>
        <w:pStyle w:val="ListParagraph"/>
        <w:rPr>
          <w:rFonts w:ascii="Arial" w:hAnsi="Arial"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2"/>
        <w:gridCol w:w="1567"/>
        <w:gridCol w:w="1439"/>
        <w:gridCol w:w="1519"/>
        <w:gridCol w:w="1546"/>
        <w:gridCol w:w="1525"/>
      </w:tblGrid>
      <w:tr w:rsidR="002B3325" w:rsidRPr="00713E39" w:rsidTr="002B3325">
        <w:tc>
          <w:tcPr>
            <w:tcW w:w="1112" w:type="dxa"/>
            <w:shd w:val="clear" w:color="auto" w:fill="auto"/>
          </w:tcPr>
          <w:p w:rsidR="002B3325" w:rsidRPr="00713E39" w:rsidRDefault="002B3325" w:rsidP="002B3325">
            <w:pPr>
              <w:jc w:val="center"/>
              <w:rPr>
                <w:rFonts w:ascii="Arial" w:hAnsi="Arial" w:cs="Arial"/>
                <w:sz w:val="20"/>
                <w:szCs w:val="20"/>
              </w:rPr>
            </w:pPr>
          </w:p>
          <w:p w:rsidR="002B3325" w:rsidRPr="00713E39" w:rsidRDefault="002B3325" w:rsidP="002B3325">
            <w:pPr>
              <w:jc w:val="center"/>
              <w:rPr>
                <w:rFonts w:ascii="Arial" w:hAnsi="Arial" w:cs="Arial"/>
                <w:sz w:val="20"/>
                <w:szCs w:val="20"/>
              </w:rPr>
            </w:pPr>
            <w:r w:rsidRPr="00713E39">
              <w:rPr>
                <w:rFonts w:ascii="Arial" w:hAnsi="Arial" w:cs="Arial"/>
                <w:sz w:val="20"/>
                <w:szCs w:val="20"/>
              </w:rPr>
              <w:t>Year</w:t>
            </w:r>
          </w:p>
        </w:tc>
        <w:tc>
          <w:tcPr>
            <w:tcW w:w="1567" w:type="dxa"/>
            <w:shd w:val="clear" w:color="auto" w:fill="auto"/>
          </w:tcPr>
          <w:p w:rsidR="002B3325" w:rsidRPr="00713E39" w:rsidRDefault="002B3325" w:rsidP="002B3325">
            <w:pPr>
              <w:jc w:val="center"/>
              <w:rPr>
                <w:rFonts w:ascii="Arial" w:hAnsi="Arial" w:cs="Arial"/>
                <w:sz w:val="20"/>
                <w:szCs w:val="20"/>
              </w:rPr>
            </w:pPr>
          </w:p>
          <w:p w:rsidR="002B3325" w:rsidRPr="00713E39" w:rsidRDefault="002B3325" w:rsidP="00BC4FD2">
            <w:pPr>
              <w:rPr>
                <w:rFonts w:ascii="Arial" w:hAnsi="Arial" w:cs="Arial"/>
                <w:sz w:val="20"/>
                <w:szCs w:val="20"/>
              </w:rPr>
            </w:pPr>
            <w:r w:rsidRPr="00713E39">
              <w:rPr>
                <w:rFonts w:ascii="Arial" w:hAnsi="Arial" w:cs="Arial"/>
                <w:sz w:val="20"/>
                <w:szCs w:val="20"/>
              </w:rPr>
              <w:t>Im</w:t>
            </w:r>
            <w:r w:rsidR="00BC4FD2" w:rsidRPr="00713E39">
              <w:rPr>
                <w:rFonts w:ascii="Arial" w:hAnsi="Arial" w:cs="Arial"/>
                <w:sz w:val="20"/>
                <w:szCs w:val="20"/>
              </w:rPr>
              <w:t>ported fabric (in meters and Kg</w:t>
            </w:r>
            <w:r w:rsidRPr="00713E39">
              <w:rPr>
                <w:rFonts w:ascii="Arial" w:hAnsi="Arial" w:cs="Arial"/>
                <w:sz w:val="20"/>
                <w:szCs w:val="20"/>
              </w:rPr>
              <w:t>)</w:t>
            </w:r>
          </w:p>
        </w:tc>
        <w:tc>
          <w:tcPr>
            <w:tcW w:w="1439" w:type="dxa"/>
          </w:tcPr>
          <w:p w:rsidR="002B3325" w:rsidRPr="00713E39" w:rsidRDefault="00FD67EC" w:rsidP="002B3325">
            <w:pPr>
              <w:jc w:val="center"/>
              <w:rPr>
                <w:rFonts w:ascii="Arial" w:hAnsi="Arial" w:cs="Arial"/>
                <w:sz w:val="20"/>
                <w:szCs w:val="20"/>
              </w:rPr>
            </w:pPr>
            <w:r w:rsidRPr="00713E39">
              <w:rPr>
                <w:rFonts w:ascii="Arial" w:hAnsi="Arial" w:cs="Arial"/>
                <w:sz w:val="20"/>
                <w:szCs w:val="20"/>
              </w:rPr>
              <w:t>Products</w:t>
            </w:r>
            <w:r w:rsidR="002B3325" w:rsidRPr="00713E39">
              <w:rPr>
                <w:rFonts w:ascii="Arial" w:hAnsi="Arial" w:cs="Arial"/>
                <w:sz w:val="20"/>
                <w:szCs w:val="20"/>
              </w:rPr>
              <w:t xml:space="preserve"> manufactured (units)</w:t>
            </w:r>
          </w:p>
        </w:tc>
        <w:tc>
          <w:tcPr>
            <w:tcW w:w="1519" w:type="dxa"/>
            <w:shd w:val="clear" w:color="auto" w:fill="auto"/>
          </w:tcPr>
          <w:p w:rsidR="002B3325" w:rsidRPr="00713E39" w:rsidRDefault="002B3325" w:rsidP="002B3325">
            <w:pPr>
              <w:jc w:val="center"/>
              <w:rPr>
                <w:rFonts w:ascii="Arial" w:hAnsi="Arial" w:cs="Arial"/>
                <w:sz w:val="20"/>
                <w:szCs w:val="20"/>
              </w:rPr>
            </w:pPr>
          </w:p>
          <w:p w:rsidR="002B3325" w:rsidRPr="00713E39" w:rsidRDefault="002B3325" w:rsidP="002B3325">
            <w:pPr>
              <w:jc w:val="center"/>
              <w:rPr>
                <w:rFonts w:ascii="Arial" w:hAnsi="Arial" w:cs="Arial"/>
                <w:sz w:val="20"/>
                <w:szCs w:val="20"/>
              </w:rPr>
            </w:pPr>
            <w:r w:rsidRPr="00713E39">
              <w:rPr>
                <w:rFonts w:ascii="Arial" w:hAnsi="Arial" w:cs="Arial"/>
                <w:sz w:val="20"/>
                <w:szCs w:val="20"/>
              </w:rPr>
              <w:t xml:space="preserve">HS Tariff code </w:t>
            </w:r>
            <w:r w:rsidR="00FD67EC" w:rsidRPr="00713E39">
              <w:rPr>
                <w:rFonts w:ascii="Arial" w:hAnsi="Arial" w:cs="Arial"/>
                <w:sz w:val="20"/>
                <w:szCs w:val="20"/>
              </w:rPr>
              <w:t>–</w:t>
            </w:r>
            <w:r w:rsidRPr="00713E39">
              <w:rPr>
                <w:rFonts w:ascii="Arial" w:hAnsi="Arial" w:cs="Arial"/>
                <w:sz w:val="20"/>
                <w:szCs w:val="20"/>
              </w:rPr>
              <w:t xml:space="preserve"> </w:t>
            </w:r>
            <w:r w:rsidR="00E009D1" w:rsidRPr="00713E39">
              <w:rPr>
                <w:rFonts w:ascii="Arial" w:hAnsi="Arial" w:cs="Arial"/>
                <w:sz w:val="20"/>
                <w:szCs w:val="20"/>
              </w:rPr>
              <w:t>garments</w:t>
            </w:r>
          </w:p>
          <w:p w:rsidR="002B3325" w:rsidRPr="00713E39" w:rsidRDefault="002B3325" w:rsidP="002B3325">
            <w:pPr>
              <w:jc w:val="center"/>
              <w:rPr>
                <w:rFonts w:ascii="Arial" w:hAnsi="Arial" w:cs="Arial"/>
                <w:sz w:val="20"/>
                <w:szCs w:val="20"/>
              </w:rPr>
            </w:pPr>
            <w:r w:rsidRPr="00713E39">
              <w:rPr>
                <w:rFonts w:ascii="Arial" w:hAnsi="Arial" w:cs="Arial"/>
                <w:sz w:val="20"/>
                <w:szCs w:val="20"/>
              </w:rPr>
              <w:t>(8 – digits)</w:t>
            </w:r>
          </w:p>
        </w:tc>
        <w:tc>
          <w:tcPr>
            <w:tcW w:w="1546" w:type="dxa"/>
            <w:shd w:val="clear" w:color="auto" w:fill="auto"/>
          </w:tcPr>
          <w:p w:rsidR="002B3325" w:rsidRPr="00713E39" w:rsidRDefault="002B3325" w:rsidP="002B3325">
            <w:pPr>
              <w:jc w:val="center"/>
              <w:rPr>
                <w:rFonts w:ascii="Arial" w:hAnsi="Arial" w:cs="Arial"/>
                <w:sz w:val="20"/>
                <w:szCs w:val="20"/>
              </w:rPr>
            </w:pPr>
          </w:p>
          <w:p w:rsidR="002B3325" w:rsidRPr="00713E39" w:rsidRDefault="002B3325" w:rsidP="002B3325">
            <w:pPr>
              <w:jc w:val="center"/>
              <w:rPr>
                <w:rFonts w:ascii="Arial" w:hAnsi="Arial" w:cs="Arial"/>
                <w:sz w:val="20"/>
                <w:szCs w:val="20"/>
              </w:rPr>
            </w:pPr>
            <w:r w:rsidRPr="00713E39">
              <w:rPr>
                <w:rFonts w:ascii="Arial" w:hAnsi="Arial" w:cs="Arial"/>
                <w:sz w:val="20"/>
                <w:szCs w:val="20"/>
              </w:rPr>
              <w:t>Total Sales</w:t>
            </w:r>
          </w:p>
          <w:p w:rsidR="002B3325" w:rsidRPr="00713E39" w:rsidRDefault="002B3325" w:rsidP="002B3325">
            <w:pPr>
              <w:jc w:val="center"/>
              <w:rPr>
                <w:rFonts w:ascii="Arial" w:hAnsi="Arial" w:cs="Arial"/>
                <w:sz w:val="20"/>
                <w:szCs w:val="20"/>
              </w:rPr>
            </w:pPr>
            <w:r w:rsidRPr="00713E39">
              <w:rPr>
                <w:rFonts w:ascii="Arial" w:hAnsi="Arial" w:cs="Arial"/>
                <w:sz w:val="20"/>
                <w:szCs w:val="20"/>
              </w:rPr>
              <w:t>(in SACU)</w:t>
            </w:r>
          </w:p>
        </w:tc>
        <w:tc>
          <w:tcPr>
            <w:tcW w:w="1525" w:type="dxa"/>
            <w:shd w:val="clear" w:color="auto" w:fill="auto"/>
          </w:tcPr>
          <w:p w:rsidR="002B3325" w:rsidRPr="00713E39" w:rsidRDefault="002B3325" w:rsidP="002B3325">
            <w:pPr>
              <w:jc w:val="center"/>
              <w:rPr>
                <w:rFonts w:ascii="Arial" w:hAnsi="Arial" w:cs="Arial"/>
                <w:sz w:val="20"/>
                <w:szCs w:val="20"/>
              </w:rPr>
            </w:pPr>
          </w:p>
          <w:p w:rsidR="002B3325" w:rsidRPr="00713E39" w:rsidRDefault="002B3325" w:rsidP="002B3325">
            <w:pPr>
              <w:jc w:val="center"/>
              <w:rPr>
                <w:rFonts w:ascii="Arial" w:hAnsi="Arial" w:cs="Arial"/>
                <w:sz w:val="20"/>
                <w:szCs w:val="20"/>
              </w:rPr>
            </w:pPr>
            <w:r w:rsidRPr="00713E39">
              <w:rPr>
                <w:rFonts w:ascii="Arial" w:hAnsi="Arial" w:cs="Arial"/>
                <w:sz w:val="20"/>
                <w:szCs w:val="20"/>
              </w:rPr>
              <w:t>Total export sales</w:t>
            </w:r>
          </w:p>
        </w:tc>
      </w:tr>
      <w:tr w:rsidR="002B3325" w:rsidRPr="00713E39" w:rsidTr="002B3325">
        <w:tc>
          <w:tcPr>
            <w:tcW w:w="1112" w:type="dxa"/>
            <w:shd w:val="clear" w:color="auto" w:fill="auto"/>
          </w:tcPr>
          <w:p w:rsidR="002B3325" w:rsidRPr="00713E39" w:rsidRDefault="002B3325" w:rsidP="002B3325">
            <w:pPr>
              <w:jc w:val="center"/>
              <w:rPr>
                <w:rFonts w:ascii="Arial" w:hAnsi="Arial" w:cs="Arial"/>
                <w:sz w:val="20"/>
                <w:szCs w:val="20"/>
              </w:rPr>
            </w:pPr>
          </w:p>
        </w:tc>
        <w:tc>
          <w:tcPr>
            <w:tcW w:w="1567" w:type="dxa"/>
            <w:shd w:val="clear" w:color="auto" w:fill="auto"/>
          </w:tcPr>
          <w:p w:rsidR="002B3325" w:rsidRPr="00713E39" w:rsidRDefault="002B3325" w:rsidP="002B3325">
            <w:pPr>
              <w:jc w:val="center"/>
              <w:rPr>
                <w:rFonts w:ascii="Arial" w:hAnsi="Arial" w:cs="Arial"/>
                <w:sz w:val="20"/>
                <w:szCs w:val="20"/>
              </w:rPr>
            </w:pPr>
          </w:p>
        </w:tc>
        <w:tc>
          <w:tcPr>
            <w:tcW w:w="1439" w:type="dxa"/>
          </w:tcPr>
          <w:p w:rsidR="002B3325" w:rsidRPr="00713E39" w:rsidRDefault="002B3325" w:rsidP="002B3325">
            <w:pPr>
              <w:jc w:val="center"/>
              <w:rPr>
                <w:rFonts w:ascii="Arial" w:hAnsi="Arial" w:cs="Arial"/>
                <w:sz w:val="20"/>
                <w:szCs w:val="20"/>
              </w:rPr>
            </w:pPr>
          </w:p>
        </w:tc>
        <w:tc>
          <w:tcPr>
            <w:tcW w:w="1519" w:type="dxa"/>
            <w:shd w:val="clear" w:color="auto" w:fill="auto"/>
          </w:tcPr>
          <w:p w:rsidR="002B3325" w:rsidRPr="00713E39" w:rsidRDefault="002B3325" w:rsidP="002B3325">
            <w:pPr>
              <w:jc w:val="center"/>
              <w:rPr>
                <w:rFonts w:ascii="Arial" w:hAnsi="Arial" w:cs="Arial"/>
                <w:sz w:val="20"/>
                <w:szCs w:val="20"/>
              </w:rPr>
            </w:pPr>
          </w:p>
        </w:tc>
        <w:tc>
          <w:tcPr>
            <w:tcW w:w="1546" w:type="dxa"/>
            <w:shd w:val="clear" w:color="auto" w:fill="auto"/>
          </w:tcPr>
          <w:p w:rsidR="002B3325" w:rsidRPr="00713E39" w:rsidRDefault="002B3325" w:rsidP="002B3325">
            <w:pPr>
              <w:jc w:val="center"/>
              <w:rPr>
                <w:rFonts w:ascii="Arial" w:hAnsi="Arial" w:cs="Arial"/>
                <w:sz w:val="20"/>
                <w:szCs w:val="20"/>
              </w:rPr>
            </w:pPr>
          </w:p>
        </w:tc>
        <w:tc>
          <w:tcPr>
            <w:tcW w:w="1525" w:type="dxa"/>
            <w:shd w:val="clear" w:color="auto" w:fill="auto"/>
          </w:tcPr>
          <w:p w:rsidR="002B3325" w:rsidRPr="00713E39" w:rsidRDefault="002B3325" w:rsidP="002B3325">
            <w:pPr>
              <w:jc w:val="center"/>
              <w:rPr>
                <w:rFonts w:ascii="Arial" w:hAnsi="Arial" w:cs="Arial"/>
                <w:sz w:val="20"/>
                <w:szCs w:val="20"/>
              </w:rPr>
            </w:pPr>
          </w:p>
        </w:tc>
      </w:tr>
      <w:tr w:rsidR="002B3325" w:rsidRPr="00713E39" w:rsidTr="002B3325">
        <w:tc>
          <w:tcPr>
            <w:tcW w:w="1112" w:type="dxa"/>
            <w:shd w:val="clear" w:color="auto" w:fill="auto"/>
          </w:tcPr>
          <w:p w:rsidR="002B3325" w:rsidRPr="00713E39" w:rsidRDefault="002B3325" w:rsidP="002B3325">
            <w:pPr>
              <w:jc w:val="center"/>
              <w:rPr>
                <w:rFonts w:ascii="Arial" w:hAnsi="Arial" w:cs="Arial"/>
                <w:sz w:val="20"/>
                <w:szCs w:val="20"/>
              </w:rPr>
            </w:pPr>
          </w:p>
        </w:tc>
        <w:tc>
          <w:tcPr>
            <w:tcW w:w="1567" w:type="dxa"/>
            <w:shd w:val="clear" w:color="auto" w:fill="auto"/>
          </w:tcPr>
          <w:p w:rsidR="002B3325" w:rsidRPr="00713E39" w:rsidRDefault="002B3325" w:rsidP="002B3325">
            <w:pPr>
              <w:jc w:val="center"/>
              <w:rPr>
                <w:rFonts w:ascii="Arial" w:hAnsi="Arial" w:cs="Arial"/>
                <w:sz w:val="20"/>
                <w:szCs w:val="20"/>
              </w:rPr>
            </w:pPr>
          </w:p>
        </w:tc>
        <w:tc>
          <w:tcPr>
            <w:tcW w:w="1439" w:type="dxa"/>
          </w:tcPr>
          <w:p w:rsidR="002B3325" w:rsidRPr="00713E39" w:rsidRDefault="002B3325" w:rsidP="002B3325">
            <w:pPr>
              <w:jc w:val="center"/>
              <w:rPr>
                <w:rFonts w:ascii="Arial" w:hAnsi="Arial" w:cs="Arial"/>
                <w:sz w:val="20"/>
                <w:szCs w:val="20"/>
              </w:rPr>
            </w:pPr>
          </w:p>
        </w:tc>
        <w:tc>
          <w:tcPr>
            <w:tcW w:w="1519" w:type="dxa"/>
            <w:shd w:val="clear" w:color="auto" w:fill="auto"/>
          </w:tcPr>
          <w:p w:rsidR="002B3325" w:rsidRPr="00713E39" w:rsidRDefault="002B3325" w:rsidP="002B3325">
            <w:pPr>
              <w:jc w:val="center"/>
              <w:rPr>
                <w:rFonts w:ascii="Arial" w:hAnsi="Arial" w:cs="Arial"/>
                <w:sz w:val="20"/>
                <w:szCs w:val="20"/>
              </w:rPr>
            </w:pPr>
          </w:p>
        </w:tc>
        <w:tc>
          <w:tcPr>
            <w:tcW w:w="1546" w:type="dxa"/>
            <w:shd w:val="clear" w:color="auto" w:fill="auto"/>
          </w:tcPr>
          <w:p w:rsidR="002B3325" w:rsidRPr="00713E39" w:rsidRDefault="002B3325" w:rsidP="002B3325">
            <w:pPr>
              <w:jc w:val="center"/>
              <w:rPr>
                <w:rFonts w:ascii="Arial" w:hAnsi="Arial" w:cs="Arial"/>
                <w:sz w:val="20"/>
                <w:szCs w:val="20"/>
              </w:rPr>
            </w:pPr>
          </w:p>
        </w:tc>
        <w:tc>
          <w:tcPr>
            <w:tcW w:w="1525" w:type="dxa"/>
            <w:shd w:val="clear" w:color="auto" w:fill="auto"/>
          </w:tcPr>
          <w:p w:rsidR="002B3325" w:rsidRPr="00713E39" w:rsidRDefault="002B3325" w:rsidP="002B3325">
            <w:pPr>
              <w:jc w:val="center"/>
              <w:rPr>
                <w:rFonts w:ascii="Arial" w:hAnsi="Arial" w:cs="Arial"/>
                <w:sz w:val="20"/>
                <w:szCs w:val="20"/>
              </w:rPr>
            </w:pPr>
          </w:p>
        </w:tc>
      </w:tr>
      <w:tr w:rsidR="002B3325" w:rsidRPr="00713E39" w:rsidTr="002B3325">
        <w:tc>
          <w:tcPr>
            <w:tcW w:w="1112" w:type="dxa"/>
            <w:shd w:val="clear" w:color="auto" w:fill="auto"/>
          </w:tcPr>
          <w:p w:rsidR="002B3325" w:rsidRPr="00713E39" w:rsidRDefault="002B3325" w:rsidP="002B3325">
            <w:pPr>
              <w:jc w:val="center"/>
              <w:rPr>
                <w:rFonts w:ascii="Arial" w:hAnsi="Arial" w:cs="Arial"/>
                <w:sz w:val="20"/>
                <w:szCs w:val="20"/>
              </w:rPr>
            </w:pPr>
          </w:p>
        </w:tc>
        <w:tc>
          <w:tcPr>
            <w:tcW w:w="1567" w:type="dxa"/>
            <w:shd w:val="clear" w:color="auto" w:fill="auto"/>
          </w:tcPr>
          <w:p w:rsidR="002B3325" w:rsidRPr="00713E39" w:rsidRDefault="002B3325" w:rsidP="002B3325">
            <w:pPr>
              <w:jc w:val="center"/>
              <w:rPr>
                <w:rFonts w:ascii="Arial" w:hAnsi="Arial" w:cs="Arial"/>
                <w:sz w:val="20"/>
                <w:szCs w:val="20"/>
              </w:rPr>
            </w:pPr>
          </w:p>
        </w:tc>
        <w:tc>
          <w:tcPr>
            <w:tcW w:w="1439" w:type="dxa"/>
          </w:tcPr>
          <w:p w:rsidR="002B3325" w:rsidRPr="00713E39" w:rsidRDefault="002B3325" w:rsidP="002B3325">
            <w:pPr>
              <w:jc w:val="center"/>
              <w:rPr>
                <w:rFonts w:ascii="Arial" w:hAnsi="Arial" w:cs="Arial"/>
                <w:sz w:val="20"/>
                <w:szCs w:val="20"/>
              </w:rPr>
            </w:pPr>
          </w:p>
        </w:tc>
        <w:tc>
          <w:tcPr>
            <w:tcW w:w="1519" w:type="dxa"/>
            <w:shd w:val="clear" w:color="auto" w:fill="auto"/>
          </w:tcPr>
          <w:p w:rsidR="002B3325" w:rsidRPr="00713E39" w:rsidRDefault="002B3325" w:rsidP="002B3325">
            <w:pPr>
              <w:jc w:val="center"/>
              <w:rPr>
                <w:rFonts w:ascii="Arial" w:hAnsi="Arial" w:cs="Arial"/>
                <w:sz w:val="20"/>
                <w:szCs w:val="20"/>
              </w:rPr>
            </w:pPr>
          </w:p>
        </w:tc>
        <w:tc>
          <w:tcPr>
            <w:tcW w:w="1546" w:type="dxa"/>
            <w:shd w:val="clear" w:color="auto" w:fill="auto"/>
          </w:tcPr>
          <w:p w:rsidR="002B3325" w:rsidRPr="00713E39" w:rsidRDefault="002B3325" w:rsidP="002B3325">
            <w:pPr>
              <w:jc w:val="center"/>
              <w:rPr>
                <w:rFonts w:ascii="Arial" w:hAnsi="Arial" w:cs="Arial"/>
                <w:sz w:val="20"/>
                <w:szCs w:val="20"/>
              </w:rPr>
            </w:pPr>
          </w:p>
        </w:tc>
        <w:tc>
          <w:tcPr>
            <w:tcW w:w="1525" w:type="dxa"/>
            <w:shd w:val="clear" w:color="auto" w:fill="auto"/>
          </w:tcPr>
          <w:p w:rsidR="002B3325" w:rsidRPr="00713E39" w:rsidRDefault="002B3325" w:rsidP="002B3325">
            <w:pPr>
              <w:jc w:val="center"/>
              <w:rPr>
                <w:rFonts w:ascii="Arial" w:hAnsi="Arial" w:cs="Arial"/>
                <w:sz w:val="20"/>
                <w:szCs w:val="20"/>
              </w:rPr>
            </w:pPr>
          </w:p>
        </w:tc>
      </w:tr>
    </w:tbl>
    <w:p w:rsidR="005C3F2B" w:rsidRDefault="005C3F2B" w:rsidP="0005733A">
      <w:pPr>
        <w:ind w:left="709" w:hanging="709"/>
        <w:jc w:val="both"/>
        <w:rPr>
          <w:rFonts w:ascii="Arial" w:hAnsi="Arial" w:cs="Arial"/>
        </w:rPr>
      </w:pPr>
    </w:p>
    <w:p w:rsidR="00EF31A7" w:rsidRDefault="00237E6B" w:rsidP="0005733A">
      <w:pPr>
        <w:ind w:left="709" w:hanging="709"/>
        <w:jc w:val="both"/>
        <w:rPr>
          <w:rFonts w:ascii="Arial" w:hAnsi="Arial" w:cs="Arial"/>
        </w:rPr>
      </w:pPr>
      <w:r w:rsidRPr="00713E39">
        <w:rPr>
          <w:rFonts w:ascii="Arial" w:hAnsi="Arial" w:cs="Arial"/>
        </w:rPr>
        <w:t>7</w:t>
      </w:r>
      <w:r w:rsidR="00EF31A7" w:rsidRPr="00713E39">
        <w:rPr>
          <w:rFonts w:ascii="Arial" w:hAnsi="Arial" w:cs="Arial"/>
        </w:rPr>
        <w:t>(a)</w:t>
      </w:r>
      <w:r w:rsidR="00EF31A7" w:rsidRPr="00713E39">
        <w:rPr>
          <w:rFonts w:ascii="Arial" w:hAnsi="Arial" w:cs="Arial"/>
        </w:rPr>
        <w:tab/>
        <w:t>Are the goods/materials/</w:t>
      </w:r>
      <w:r w:rsidR="003F520F" w:rsidRPr="00713E39">
        <w:rPr>
          <w:rFonts w:ascii="Arial" w:hAnsi="Arial" w:cs="Arial"/>
        </w:rPr>
        <w:t>components to be imported</w:t>
      </w:r>
      <w:r w:rsidR="00BC4FD2" w:rsidRPr="00713E39">
        <w:rPr>
          <w:rFonts w:ascii="Arial" w:hAnsi="Arial" w:cs="Arial"/>
        </w:rPr>
        <w:t xml:space="preserve"> </w:t>
      </w:r>
      <w:r w:rsidRPr="00713E39">
        <w:rPr>
          <w:rFonts w:ascii="Arial" w:hAnsi="Arial" w:cs="Arial"/>
        </w:rPr>
        <w:t>[</w:t>
      </w:r>
      <w:r w:rsidR="00EF31A7" w:rsidRPr="00713E39">
        <w:rPr>
          <w:rFonts w:ascii="Arial" w:hAnsi="Arial" w:cs="Arial"/>
        </w:rPr>
        <w:t>as mentioned in 2(</w:t>
      </w:r>
      <w:r w:rsidR="005C3F2B">
        <w:rPr>
          <w:rFonts w:ascii="Arial" w:hAnsi="Arial" w:cs="Arial"/>
        </w:rPr>
        <w:t>b</w:t>
      </w:r>
      <w:r w:rsidR="00EF31A7" w:rsidRPr="00713E39">
        <w:rPr>
          <w:rFonts w:ascii="Arial" w:hAnsi="Arial" w:cs="Arial"/>
        </w:rPr>
        <w:t>)</w:t>
      </w:r>
      <w:r w:rsidRPr="00713E39">
        <w:rPr>
          <w:rFonts w:ascii="Arial" w:hAnsi="Arial" w:cs="Arial"/>
        </w:rPr>
        <w:t>]</w:t>
      </w:r>
      <w:r w:rsidR="003F520F" w:rsidRPr="00713E39">
        <w:rPr>
          <w:rFonts w:ascii="Arial" w:hAnsi="Arial" w:cs="Arial"/>
        </w:rPr>
        <w:t xml:space="preserve"> </w:t>
      </w:r>
      <w:r w:rsidR="00EF31A7" w:rsidRPr="00713E39">
        <w:rPr>
          <w:rFonts w:ascii="Arial" w:hAnsi="Arial" w:cs="Arial"/>
        </w:rPr>
        <w:t>manufactured locally?</w:t>
      </w:r>
    </w:p>
    <w:p w:rsidR="005C3F2B" w:rsidRPr="00713E39" w:rsidRDefault="005C3F2B" w:rsidP="0005733A">
      <w:pPr>
        <w:ind w:left="709" w:hanging="709"/>
        <w:jc w:val="both"/>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4256"/>
      </w:tblGrid>
      <w:tr w:rsidR="00EF31A7" w:rsidRPr="00713E39" w:rsidTr="002B3DD7">
        <w:tc>
          <w:tcPr>
            <w:tcW w:w="4621" w:type="dxa"/>
            <w:shd w:val="clear" w:color="auto" w:fill="auto"/>
          </w:tcPr>
          <w:p w:rsidR="00EF31A7" w:rsidRPr="00713E39" w:rsidRDefault="00EF31A7" w:rsidP="002B3DD7">
            <w:pPr>
              <w:jc w:val="center"/>
              <w:rPr>
                <w:rFonts w:ascii="Arial" w:hAnsi="Arial" w:cs="Arial"/>
              </w:rPr>
            </w:pPr>
            <w:r w:rsidRPr="00713E39">
              <w:rPr>
                <w:rFonts w:ascii="Arial" w:hAnsi="Arial" w:cs="Arial"/>
              </w:rPr>
              <w:t>YES</w:t>
            </w:r>
          </w:p>
        </w:tc>
        <w:tc>
          <w:tcPr>
            <w:tcW w:w="4621" w:type="dxa"/>
            <w:shd w:val="clear" w:color="auto" w:fill="auto"/>
          </w:tcPr>
          <w:p w:rsidR="00EF31A7" w:rsidRPr="00713E39" w:rsidRDefault="00EF31A7" w:rsidP="002B3DD7">
            <w:pPr>
              <w:jc w:val="center"/>
              <w:rPr>
                <w:rFonts w:ascii="Arial" w:hAnsi="Arial" w:cs="Arial"/>
              </w:rPr>
            </w:pPr>
            <w:r w:rsidRPr="00713E39">
              <w:rPr>
                <w:rFonts w:ascii="Arial" w:hAnsi="Arial" w:cs="Arial"/>
              </w:rPr>
              <w:t>NO</w:t>
            </w:r>
          </w:p>
        </w:tc>
      </w:tr>
    </w:tbl>
    <w:p w:rsidR="00EF31A7" w:rsidRPr="00713E39" w:rsidRDefault="00EF31A7" w:rsidP="00EF31A7">
      <w:pPr>
        <w:ind w:left="720" w:hanging="720"/>
        <w:jc w:val="both"/>
        <w:rPr>
          <w:rFonts w:ascii="Arial" w:hAnsi="Arial" w:cs="Arial"/>
        </w:rPr>
      </w:pPr>
    </w:p>
    <w:p w:rsidR="00EF31A7" w:rsidRPr="00713E39" w:rsidRDefault="00EF31A7" w:rsidP="00EF31A7">
      <w:pPr>
        <w:ind w:left="720" w:hanging="720"/>
        <w:jc w:val="both"/>
        <w:rPr>
          <w:rFonts w:ascii="Arial" w:hAnsi="Arial" w:cs="Arial"/>
        </w:rPr>
      </w:pPr>
    </w:p>
    <w:p w:rsidR="00FE65B4" w:rsidRPr="00713E39" w:rsidRDefault="00FE65B4" w:rsidP="00EF31A7">
      <w:pPr>
        <w:ind w:left="720" w:hanging="720"/>
        <w:jc w:val="both"/>
        <w:rPr>
          <w:rFonts w:ascii="Arial" w:hAnsi="Arial" w:cs="Arial"/>
        </w:rPr>
      </w:pPr>
    </w:p>
    <w:p w:rsidR="00237E6B" w:rsidRPr="00E2461D" w:rsidRDefault="00237E6B" w:rsidP="00E2461D">
      <w:pPr>
        <w:pStyle w:val="ListParagraph"/>
        <w:numPr>
          <w:ilvl w:val="0"/>
          <w:numId w:val="27"/>
        </w:numPr>
        <w:suppressAutoHyphens/>
        <w:ind w:hanging="720"/>
        <w:jc w:val="both"/>
        <w:rPr>
          <w:rFonts w:ascii="Arial" w:eastAsia="Arial Unicode MS" w:hAnsi="Arial" w:cs="Arial"/>
        </w:rPr>
      </w:pPr>
      <w:r w:rsidRPr="00E2461D">
        <w:rPr>
          <w:rFonts w:ascii="Arial" w:hAnsi="Arial" w:cs="Arial"/>
          <w:color w:val="000000"/>
          <w:lang w:val="en-ZA"/>
        </w:rPr>
        <w:lastRenderedPageBreak/>
        <w:t>State the</w:t>
      </w:r>
      <w:r w:rsidRPr="00E2461D">
        <w:rPr>
          <w:rFonts w:ascii="Arial" w:eastAsia="Arial Unicode MS" w:hAnsi="Arial" w:cs="Arial"/>
        </w:rPr>
        <w:t xml:space="preserve"> increased economic benefits that can be realised subsequent to being granted tariff relief, by completing the table below:</w:t>
      </w:r>
    </w:p>
    <w:p w:rsidR="002033F6" w:rsidRDefault="002033F6" w:rsidP="002033F6">
      <w:pPr>
        <w:suppressAutoHyphens/>
        <w:jc w:val="both"/>
        <w:rPr>
          <w:rFonts w:ascii="Arial" w:eastAsia="Arial Unicode MS" w:hAnsi="Arial" w:cs="Arial"/>
        </w:rPr>
      </w:pPr>
    </w:p>
    <w:p w:rsidR="002033F6" w:rsidRPr="00713E39" w:rsidRDefault="00FC7F31" w:rsidP="002033F6">
      <w:pPr>
        <w:suppressAutoHyphens/>
        <w:jc w:val="both"/>
        <w:rPr>
          <w:rFonts w:ascii="Arial" w:eastAsia="Arial Unicode MS" w:hAnsi="Arial" w:cs="Arial"/>
        </w:rPr>
      </w:pPr>
      <w:r w:rsidRPr="002033F6">
        <w:rPr>
          <w:rFonts w:eastAsia="Arial Unicode MS"/>
          <w:noProof/>
          <w:lang w:val="en-ZA" w:eastAsia="en-ZA"/>
        </w:rPr>
        <w:drawing>
          <wp:inline distT="0" distB="0" distL="0" distR="0" wp14:anchorId="2E5C45CD" wp14:editId="244FF2C7">
            <wp:extent cx="5722620" cy="461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4610100"/>
                    </a:xfrm>
                    <a:prstGeom prst="rect">
                      <a:avLst/>
                    </a:prstGeom>
                    <a:noFill/>
                    <a:ln>
                      <a:noFill/>
                    </a:ln>
                  </pic:spPr>
                </pic:pic>
              </a:graphicData>
            </a:graphic>
          </wp:inline>
        </w:drawing>
      </w:r>
    </w:p>
    <w:p w:rsidR="001F7034" w:rsidRPr="00713E39" w:rsidRDefault="001F7034" w:rsidP="001F7034">
      <w:pPr>
        <w:suppressAutoHyphens/>
        <w:ind w:left="720"/>
        <w:jc w:val="both"/>
        <w:rPr>
          <w:rFonts w:ascii="Arial" w:hAnsi="Arial" w:cs="Arial"/>
          <w:color w:val="000000"/>
          <w:lang w:val="en-ZA"/>
        </w:rPr>
      </w:pPr>
    </w:p>
    <w:p w:rsidR="00237E6B" w:rsidRPr="00713E39" w:rsidRDefault="00237E6B" w:rsidP="001F7034">
      <w:pPr>
        <w:rPr>
          <w:rFonts w:ascii="Arial" w:hAnsi="Arial" w:cs="Arial"/>
          <w:bCs/>
          <w:szCs w:val="28"/>
        </w:rPr>
      </w:pPr>
      <w:r w:rsidRPr="00713E39">
        <w:rPr>
          <w:rFonts w:ascii="Arial" w:hAnsi="Arial" w:cs="Arial"/>
          <w:color w:val="000000"/>
          <w:sz w:val="20"/>
          <w:lang w:val="en-ZA"/>
        </w:rPr>
        <w:tab/>
      </w:r>
    </w:p>
    <w:p w:rsidR="00237E6B" w:rsidRPr="00713E39" w:rsidRDefault="00237E6B" w:rsidP="00237E6B">
      <w:pPr>
        <w:numPr>
          <w:ilvl w:val="0"/>
          <w:numId w:val="18"/>
        </w:numPr>
        <w:ind w:hanging="720"/>
        <w:jc w:val="both"/>
        <w:rPr>
          <w:rFonts w:ascii="Arial" w:hAnsi="Arial" w:cs="Arial"/>
          <w:bCs/>
          <w:szCs w:val="28"/>
        </w:rPr>
      </w:pPr>
      <w:r w:rsidRPr="00713E39">
        <w:rPr>
          <w:rFonts w:ascii="Arial" w:hAnsi="Arial" w:cs="Arial"/>
          <w:bCs/>
          <w:szCs w:val="28"/>
        </w:rPr>
        <w:t>Give an assessment (consumer benefit or downstream benefit to a specific industry) of how your cost and price structure would be affected should the permit application succeed. To what extent will your firm's selling price for the product be influenced should the permit application be successful?</w:t>
      </w:r>
    </w:p>
    <w:p w:rsidR="00237E6B" w:rsidRPr="00713E39" w:rsidRDefault="00237E6B" w:rsidP="00237E6B">
      <w:pPr>
        <w:ind w:left="1353"/>
        <w:rPr>
          <w:rFonts w:ascii="Arial" w:hAnsi="Arial" w:cs="Arial"/>
          <w:bCs/>
          <w:szCs w:val="28"/>
        </w:rPr>
      </w:pPr>
    </w:p>
    <w:p w:rsidR="00237E6B" w:rsidRPr="00713E39" w:rsidRDefault="00237E6B" w:rsidP="00237E6B">
      <w:pPr>
        <w:numPr>
          <w:ilvl w:val="0"/>
          <w:numId w:val="18"/>
        </w:numPr>
        <w:ind w:hanging="720"/>
        <w:jc w:val="both"/>
        <w:rPr>
          <w:rFonts w:ascii="Arial" w:hAnsi="Arial" w:cs="Arial"/>
          <w:bCs/>
          <w:szCs w:val="28"/>
        </w:rPr>
      </w:pPr>
      <w:r w:rsidRPr="00713E39">
        <w:rPr>
          <w:rFonts w:ascii="Arial" w:hAnsi="Arial" w:cs="Arial"/>
          <w:bCs/>
          <w:szCs w:val="28"/>
        </w:rPr>
        <w:t>How do you support or plan to support the participation in manufacturing and related activities by small businesses, black-owned or black-managed enterprises?</w:t>
      </w:r>
    </w:p>
    <w:p w:rsidR="00FE65B4" w:rsidRPr="00713E39" w:rsidRDefault="00FE65B4" w:rsidP="00237E6B">
      <w:pPr>
        <w:ind w:left="709" w:hanging="709"/>
        <w:jc w:val="both"/>
        <w:rPr>
          <w:rFonts w:ascii="Arial" w:hAnsi="Arial" w:cs="Arial"/>
        </w:rPr>
      </w:pPr>
    </w:p>
    <w:p w:rsidR="00EF31A7" w:rsidRPr="00713E39" w:rsidRDefault="00237E6B" w:rsidP="00EF31A7">
      <w:pPr>
        <w:ind w:left="720" w:hanging="720"/>
        <w:jc w:val="both"/>
        <w:rPr>
          <w:rFonts w:ascii="Arial" w:hAnsi="Arial" w:cs="Arial"/>
        </w:rPr>
      </w:pPr>
      <w:r w:rsidRPr="00713E39">
        <w:rPr>
          <w:rFonts w:ascii="Arial" w:hAnsi="Arial" w:cs="Arial"/>
        </w:rPr>
        <w:t>11</w:t>
      </w:r>
      <w:r w:rsidR="00EF31A7" w:rsidRPr="00713E39">
        <w:rPr>
          <w:rFonts w:ascii="Arial" w:hAnsi="Arial" w:cs="Arial"/>
        </w:rPr>
        <w:t>.</w:t>
      </w:r>
      <w:r w:rsidR="00EF31A7" w:rsidRPr="00713E39">
        <w:rPr>
          <w:rFonts w:ascii="Arial" w:hAnsi="Arial" w:cs="Arial"/>
        </w:rPr>
        <w:tab/>
        <w:t>Submit with the application a letter signed by the Chief Executive Officer to provide a</w:t>
      </w:r>
      <w:r w:rsidR="00FE65B4" w:rsidRPr="00713E39">
        <w:rPr>
          <w:rFonts w:ascii="Arial" w:hAnsi="Arial" w:cs="Arial"/>
        </w:rPr>
        <w:t>n annual</w:t>
      </w:r>
      <w:r w:rsidR="00EF31A7" w:rsidRPr="00713E39">
        <w:rPr>
          <w:rFonts w:ascii="Arial" w:hAnsi="Arial" w:cs="Arial"/>
        </w:rPr>
        <w:t xml:space="preserve"> rep</w:t>
      </w:r>
      <w:r w:rsidR="00A018BB" w:rsidRPr="00713E39">
        <w:rPr>
          <w:rFonts w:ascii="Arial" w:hAnsi="Arial" w:cs="Arial"/>
        </w:rPr>
        <w:t>ort on reciprocity commitments made in paragraph 8.</w:t>
      </w:r>
    </w:p>
    <w:p w:rsidR="00EF31A7" w:rsidRPr="00713E39" w:rsidRDefault="00EF31A7" w:rsidP="00EF31A7">
      <w:pPr>
        <w:ind w:left="720" w:hanging="720"/>
        <w:jc w:val="both"/>
        <w:rPr>
          <w:rFonts w:ascii="Arial" w:hAnsi="Arial" w:cs="Arial"/>
        </w:rPr>
      </w:pPr>
    </w:p>
    <w:p w:rsidR="00EF31A7" w:rsidRPr="00713E39" w:rsidRDefault="00EF31A7" w:rsidP="00EF31A7">
      <w:pPr>
        <w:ind w:left="720" w:hanging="720"/>
        <w:jc w:val="both"/>
        <w:rPr>
          <w:rFonts w:ascii="Arial" w:hAnsi="Arial" w:cs="Arial"/>
        </w:rPr>
      </w:pPr>
      <w:r w:rsidRPr="00713E39">
        <w:rPr>
          <w:rFonts w:ascii="Arial" w:hAnsi="Arial" w:cs="Arial"/>
        </w:rPr>
        <w:t>1</w:t>
      </w:r>
      <w:r w:rsidR="00237E6B" w:rsidRPr="00713E39">
        <w:rPr>
          <w:rFonts w:ascii="Arial" w:hAnsi="Arial" w:cs="Arial"/>
        </w:rPr>
        <w:t>2</w:t>
      </w:r>
      <w:r w:rsidRPr="00713E39">
        <w:rPr>
          <w:rFonts w:ascii="Arial" w:hAnsi="Arial" w:cs="Arial"/>
        </w:rPr>
        <w:t>.</w:t>
      </w:r>
      <w:r w:rsidRPr="00713E39">
        <w:rPr>
          <w:rFonts w:ascii="Arial" w:hAnsi="Arial" w:cs="Arial"/>
        </w:rPr>
        <w:tab/>
        <w:t>Name of Chief Executive Officer:............................................................</w:t>
      </w:r>
    </w:p>
    <w:p w:rsidR="005C3F2B" w:rsidRDefault="00EF31A7" w:rsidP="00EF31A7">
      <w:pPr>
        <w:ind w:left="720" w:hanging="720"/>
        <w:jc w:val="both"/>
        <w:rPr>
          <w:rFonts w:ascii="Arial" w:hAnsi="Arial" w:cs="Arial"/>
        </w:rPr>
      </w:pPr>
      <w:r w:rsidRPr="00713E39">
        <w:rPr>
          <w:rFonts w:ascii="Arial" w:hAnsi="Arial" w:cs="Arial"/>
        </w:rPr>
        <w:tab/>
      </w:r>
    </w:p>
    <w:p w:rsidR="00EF31A7" w:rsidRPr="00713E39" w:rsidRDefault="00EF31A7" w:rsidP="00EF31A7">
      <w:pPr>
        <w:ind w:left="720" w:hanging="720"/>
        <w:jc w:val="both"/>
        <w:rPr>
          <w:rFonts w:ascii="Arial" w:hAnsi="Arial" w:cs="Arial"/>
        </w:rPr>
      </w:pPr>
      <w:r w:rsidRPr="00713E39">
        <w:rPr>
          <w:rFonts w:ascii="Arial" w:hAnsi="Arial" w:cs="Arial"/>
        </w:rPr>
        <w:t>Tel No:.................................Fax No:.......................................................</w:t>
      </w:r>
    </w:p>
    <w:p w:rsidR="005C3F2B" w:rsidRDefault="005C3F2B" w:rsidP="00910E56">
      <w:pPr>
        <w:tabs>
          <w:tab w:val="left" w:pos="0"/>
        </w:tabs>
        <w:jc w:val="both"/>
        <w:rPr>
          <w:rFonts w:ascii="Arial" w:hAnsi="Arial" w:cs="Arial"/>
          <w:b/>
          <w:bCs/>
        </w:rPr>
      </w:pPr>
    </w:p>
    <w:p w:rsidR="004C7F1E" w:rsidRDefault="004C7F1E" w:rsidP="00910E56">
      <w:pPr>
        <w:tabs>
          <w:tab w:val="left" w:pos="0"/>
        </w:tabs>
        <w:jc w:val="both"/>
        <w:rPr>
          <w:rFonts w:ascii="Arial" w:hAnsi="Arial" w:cs="Arial"/>
          <w:b/>
          <w:bCs/>
        </w:rPr>
      </w:pPr>
    </w:p>
    <w:p w:rsidR="004C7F1E" w:rsidRDefault="004C7F1E" w:rsidP="00910E56">
      <w:pPr>
        <w:tabs>
          <w:tab w:val="left" w:pos="0"/>
        </w:tabs>
        <w:jc w:val="both"/>
        <w:rPr>
          <w:rFonts w:ascii="Arial" w:hAnsi="Arial" w:cs="Arial"/>
          <w:b/>
          <w:bCs/>
        </w:rPr>
      </w:pPr>
    </w:p>
    <w:p w:rsidR="006A5381" w:rsidRPr="006A5381" w:rsidRDefault="00237E6B" w:rsidP="006A5381">
      <w:pPr>
        <w:tabs>
          <w:tab w:val="left" w:pos="0"/>
        </w:tabs>
        <w:jc w:val="both"/>
        <w:rPr>
          <w:rFonts w:ascii="Arial" w:hAnsi="Arial" w:cs="Arial"/>
          <w:b/>
          <w:bCs/>
          <w:i/>
          <w:sz w:val="20"/>
          <w:szCs w:val="20"/>
        </w:rPr>
      </w:pPr>
      <w:r w:rsidRPr="00E2461D">
        <w:rPr>
          <w:rFonts w:ascii="Arial" w:hAnsi="Arial" w:cs="Arial"/>
          <w:b/>
          <w:bCs/>
          <w:sz w:val="20"/>
          <w:szCs w:val="20"/>
        </w:rPr>
        <w:lastRenderedPageBreak/>
        <w:t>A</w:t>
      </w:r>
      <w:r w:rsidR="00FD67EC" w:rsidRPr="00E2461D">
        <w:rPr>
          <w:rFonts w:ascii="Arial" w:hAnsi="Arial" w:cs="Arial"/>
          <w:b/>
          <w:bCs/>
          <w:sz w:val="20"/>
          <w:szCs w:val="20"/>
        </w:rPr>
        <w:t xml:space="preserve">ffidavit in respect </w:t>
      </w:r>
      <w:r w:rsidR="005704A3">
        <w:rPr>
          <w:rFonts w:ascii="Arial" w:hAnsi="Arial" w:cs="Arial"/>
          <w:b/>
          <w:bCs/>
          <w:sz w:val="20"/>
          <w:szCs w:val="20"/>
        </w:rPr>
        <w:t xml:space="preserve">of rebate item </w:t>
      </w:r>
      <w:r w:rsidR="005704A3" w:rsidRPr="005704A3">
        <w:rPr>
          <w:rFonts w:ascii="Arial" w:hAnsi="Arial" w:cs="Arial"/>
          <w:b/>
          <w:bCs/>
          <w:sz w:val="20"/>
          <w:szCs w:val="20"/>
        </w:rPr>
        <w:t xml:space="preserve">311.40/00.00/01.04 </w:t>
      </w:r>
      <w:r w:rsidR="005704A3">
        <w:rPr>
          <w:rFonts w:ascii="Arial" w:hAnsi="Arial" w:cs="Arial"/>
          <w:b/>
          <w:bCs/>
          <w:sz w:val="20"/>
          <w:szCs w:val="20"/>
        </w:rPr>
        <w:t xml:space="preserve">in terms </w:t>
      </w:r>
      <w:r w:rsidR="00FD67EC" w:rsidRPr="00E2461D">
        <w:rPr>
          <w:rFonts w:ascii="Arial" w:hAnsi="Arial" w:cs="Arial"/>
          <w:b/>
          <w:bCs/>
          <w:sz w:val="20"/>
          <w:szCs w:val="20"/>
        </w:rPr>
        <w:t xml:space="preserve">of an application for </w:t>
      </w:r>
      <w:r w:rsidR="006A5381">
        <w:rPr>
          <w:rFonts w:ascii="Arial" w:hAnsi="Arial" w:cs="Arial"/>
          <w:b/>
          <w:bCs/>
          <w:sz w:val="20"/>
          <w:szCs w:val="20"/>
        </w:rPr>
        <w:t>“</w:t>
      </w:r>
      <w:r w:rsidR="006A5381" w:rsidRPr="006A5381">
        <w:rPr>
          <w:rFonts w:ascii="Arial" w:hAnsi="Arial" w:cs="Arial"/>
          <w:b/>
          <w:bCs/>
          <w:i/>
          <w:sz w:val="20"/>
          <w:szCs w:val="20"/>
        </w:rPr>
        <w:t>Textile yarns and textile fabrics, classifiable in Section XI of the Customs Tariff and approved by the International Trade Administration Commission (ITAC) through a Notice in the Government Gazette as qualifying yarns and fabrics that may be imported under this rebate item for the manufacture of apparel and clothing accessories classifiable in Chapters 61 and 62, in such quantities, at such times and subject to such conditions as ITAC may allow by specific permit, provided that:</w:t>
      </w:r>
    </w:p>
    <w:p w:rsidR="006A5381" w:rsidRPr="006A5381" w:rsidRDefault="006A5381" w:rsidP="006A5381">
      <w:pPr>
        <w:numPr>
          <w:ilvl w:val="0"/>
          <w:numId w:val="29"/>
        </w:numPr>
        <w:tabs>
          <w:tab w:val="left" w:pos="0"/>
        </w:tabs>
        <w:jc w:val="both"/>
        <w:rPr>
          <w:rFonts w:ascii="Arial" w:hAnsi="Arial" w:cs="Arial"/>
          <w:b/>
          <w:bCs/>
          <w:i/>
          <w:sz w:val="20"/>
          <w:szCs w:val="20"/>
        </w:rPr>
      </w:pPr>
      <w:r w:rsidRPr="006A5381">
        <w:rPr>
          <w:rFonts w:ascii="Arial" w:hAnsi="Arial" w:cs="Arial"/>
          <w:b/>
          <w:bCs/>
          <w:sz w:val="20"/>
          <w:szCs w:val="20"/>
        </w:rPr>
        <w:t>ITAC or equivalent authority in SACU member states, is satisfied that the apparel and clothing accessories manufactured in terms of this item are supplied to and sold by retailers in the country in which the rebate permit will be issued</w:t>
      </w:r>
      <w:r w:rsidRPr="006A5381">
        <w:rPr>
          <w:rFonts w:ascii="Arial" w:hAnsi="Arial" w:cs="Arial"/>
          <w:b/>
          <w:bCs/>
          <w:i/>
          <w:sz w:val="20"/>
          <w:szCs w:val="20"/>
        </w:rPr>
        <w:t>;</w:t>
      </w:r>
    </w:p>
    <w:p w:rsidR="006A5381" w:rsidRPr="006A5381" w:rsidRDefault="006A5381" w:rsidP="006A5381">
      <w:pPr>
        <w:numPr>
          <w:ilvl w:val="0"/>
          <w:numId w:val="29"/>
        </w:numPr>
        <w:tabs>
          <w:tab w:val="left" w:pos="0"/>
        </w:tabs>
        <w:jc w:val="both"/>
        <w:rPr>
          <w:rFonts w:ascii="Arial" w:hAnsi="Arial" w:cs="Arial"/>
          <w:b/>
          <w:bCs/>
          <w:i/>
          <w:sz w:val="20"/>
          <w:szCs w:val="20"/>
        </w:rPr>
      </w:pPr>
      <w:r w:rsidRPr="006A5381">
        <w:rPr>
          <w:rFonts w:ascii="Arial" w:hAnsi="Arial" w:cs="Arial"/>
          <w:b/>
          <w:bCs/>
          <w:i/>
          <w:sz w:val="20"/>
          <w:szCs w:val="20"/>
        </w:rPr>
        <w:t>as evidence in support of (</w:t>
      </w:r>
      <w:proofErr w:type="spellStart"/>
      <w:r w:rsidRPr="006A5381">
        <w:rPr>
          <w:rFonts w:ascii="Arial" w:hAnsi="Arial" w:cs="Arial"/>
          <w:b/>
          <w:bCs/>
          <w:i/>
          <w:sz w:val="20"/>
          <w:szCs w:val="20"/>
        </w:rPr>
        <w:t>i</w:t>
      </w:r>
      <w:proofErr w:type="spellEnd"/>
      <w:r w:rsidRPr="006A5381">
        <w:rPr>
          <w:rFonts w:ascii="Arial" w:hAnsi="Arial" w:cs="Arial"/>
          <w:b/>
          <w:bCs/>
          <w:i/>
          <w:sz w:val="20"/>
          <w:szCs w:val="20"/>
        </w:rPr>
        <w:t>) above, the application for a permit must be supported by an order/orders from retailers in the country where the application is made; and</w:t>
      </w:r>
    </w:p>
    <w:p w:rsidR="006A5381" w:rsidRPr="006A5381" w:rsidRDefault="006A5381" w:rsidP="006A5381">
      <w:pPr>
        <w:numPr>
          <w:ilvl w:val="0"/>
          <w:numId w:val="29"/>
        </w:numPr>
        <w:tabs>
          <w:tab w:val="left" w:pos="0"/>
        </w:tabs>
        <w:jc w:val="both"/>
        <w:rPr>
          <w:rFonts w:ascii="Arial" w:hAnsi="Arial" w:cs="Arial"/>
          <w:b/>
          <w:bCs/>
          <w:i/>
          <w:sz w:val="20"/>
          <w:szCs w:val="20"/>
        </w:rPr>
      </w:pPr>
      <w:r w:rsidRPr="006A5381">
        <w:rPr>
          <w:rFonts w:ascii="Arial" w:hAnsi="Arial" w:cs="Arial"/>
          <w:b/>
          <w:bCs/>
          <w:i/>
          <w:sz w:val="20"/>
          <w:szCs w:val="20"/>
        </w:rPr>
        <w:t>the yarns and fabrics are not specifically covered by another rebate provision in Schedule No. 3 for the same industry and purpose”.</w:t>
      </w:r>
    </w:p>
    <w:p w:rsidR="005C3F2B" w:rsidRPr="00E2461D" w:rsidRDefault="005C3F2B" w:rsidP="006A5381">
      <w:pPr>
        <w:tabs>
          <w:tab w:val="left" w:pos="0"/>
        </w:tabs>
        <w:jc w:val="both"/>
        <w:rPr>
          <w:rFonts w:ascii="Arial" w:hAnsi="Arial" w:cs="Arial"/>
          <w:b/>
          <w:bCs/>
          <w:sz w:val="20"/>
          <w:szCs w:val="20"/>
        </w:rPr>
      </w:pPr>
    </w:p>
    <w:p w:rsidR="00327771" w:rsidRPr="00E2461D" w:rsidRDefault="00FD67EC" w:rsidP="005C3F2B">
      <w:pPr>
        <w:jc w:val="both"/>
        <w:rPr>
          <w:rFonts w:ascii="Arial" w:hAnsi="Arial" w:cs="Arial"/>
          <w:b/>
          <w:bCs/>
          <w:sz w:val="20"/>
          <w:szCs w:val="20"/>
        </w:rPr>
      </w:pPr>
      <w:r w:rsidRPr="00E2461D">
        <w:rPr>
          <w:rFonts w:ascii="Arial" w:hAnsi="Arial" w:cs="Arial"/>
          <w:b/>
          <w:bCs/>
          <w:sz w:val="20"/>
          <w:szCs w:val="20"/>
        </w:rPr>
        <w:t xml:space="preserve">NB: </w:t>
      </w:r>
      <w:r w:rsidR="00327771" w:rsidRPr="00E2461D">
        <w:rPr>
          <w:rFonts w:ascii="Arial" w:hAnsi="Arial" w:cs="Arial"/>
          <w:b/>
          <w:bCs/>
          <w:sz w:val="20"/>
          <w:szCs w:val="20"/>
        </w:rPr>
        <w:t>The obligation to complete and submit this declaration cannot be transferred to an external authorized representative, auditor or any other third party acting on behalf of the claimant</w:t>
      </w:r>
      <w:r w:rsidR="003F520F" w:rsidRPr="00E2461D">
        <w:rPr>
          <w:rFonts w:ascii="Arial" w:hAnsi="Arial" w:cs="Arial"/>
          <w:b/>
          <w:bCs/>
          <w:sz w:val="20"/>
          <w:szCs w:val="20"/>
        </w:rPr>
        <w:t>.</w:t>
      </w:r>
    </w:p>
    <w:p w:rsidR="00327771" w:rsidRPr="00E2461D" w:rsidRDefault="00327771" w:rsidP="00327771">
      <w:pPr>
        <w:pStyle w:val="BodyText2"/>
        <w:jc w:val="both"/>
        <w:rPr>
          <w:rFonts w:ascii="Arial" w:hAnsi="Arial" w:cs="Arial"/>
          <w:sz w:val="20"/>
          <w:szCs w:val="20"/>
        </w:rPr>
      </w:pPr>
      <w:r w:rsidRPr="00E2461D">
        <w:rPr>
          <w:rFonts w:ascii="Arial" w:hAnsi="Arial" w:cs="Arial"/>
          <w:sz w:val="20"/>
          <w:szCs w:val="20"/>
        </w:rPr>
        <w:t>I, ………………………………………………………………….... (full names) with identity number ………………………………………., in my capacity as – managing director/chief executive (in respect of a company) or senior member/ person with management responsibility (close corporation, partnership or individual)</w:t>
      </w:r>
    </w:p>
    <w:p w:rsidR="00327771" w:rsidRPr="00E2461D" w:rsidRDefault="00327771" w:rsidP="00327771">
      <w:pPr>
        <w:spacing w:line="360" w:lineRule="auto"/>
        <w:jc w:val="both"/>
        <w:rPr>
          <w:rFonts w:ascii="Arial" w:hAnsi="Arial" w:cs="Arial"/>
          <w:b/>
          <w:bCs/>
          <w:sz w:val="20"/>
          <w:szCs w:val="20"/>
        </w:rPr>
      </w:pPr>
      <w:r w:rsidRPr="00E2461D">
        <w:rPr>
          <w:rFonts w:ascii="Arial" w:hAnsi="Arial" w:cs="Arial"/>
          <w:b/>
          <w:bCs/>
          <w:sz w:val="20"/>
          <w:szCs w:val="20"/>
        </w:rPr>
        <w:t>(Delete whichever is not applicable)</w:t>
      </w:r>
    </w:p>
    <w:p w:rsidR="00327771" w:rsidRPr="00E2461D" w:rsidRDefault="00327771" w:rsidP="00327771">
      <w:pPr>
        <w:spacing w:line="360" w:lineRule="auto"/>
        <w:jc w:val="both"/>
        <w:rPr>
          <w:rFonts w:ascii="Arial" w:hAnsi="Arial" w:cs="Arial"/>
          <w:sz w:val="20"/>
          <w:szCs w:val="20"/>
        </w:rPr>
      </w:pPr>
      <w:r w:rsidRPr="00E2461D">
        <w:rPr>
          <w:rFonts w:ascii="Arial" w:hAnsi="Arial" w:cs="Arial"/>
          <w:sz w:val="20"/>
          <w:szCs w:val="20"/>
        </w:rPr>
        <w:t>of …………………………………………………………………………………. (hereinafter referred to as the applicant) hereby declare that –</w:t>
      </w:r>
    </w:p>
    <w:p w:rsidR="00327771" w:rsidRPr="00E2461D" w:rsidRDefault="00E2461D" w:rsidP="00E2461D">
      <w:pPr>
        <w:numPr>
          <w:ilvl w:val="0"/>
          <w:numId w:val="3"/>
        </w:numPr>
        <w:jc w:val="both"/>
        <w:rPr>
          <w:rFonts w:ascii="Arial" w:hAnsi="Arial" w:cs="Arial"/>
          <w:sz w:val="20"/>
          <w:szCs w:val="20"/>
        </w:rPr>
      </w:pPr>
      <w:r>
        <w:rPr>
          <w:rFonts w:ascii="Arial" w:hAnsi="Arial" w:cs="Arial"/>
          <w:sz w:val="20"/>
          <w:szCs w:val="20"/>
        </w:rPr>
        <w:t>T</w:t>
      </w:r>
      <w:r w:rsidR="00327771" w:rsidRPr="00E2461D">
        <w:rPr>
          <w:rFonts w:ascii="Arial" w:hAnsi="Arial" w:cs="Arial"/>
          <w:sz w:val="20"/>
          <w:szCs w:val="20"/>
        </w:rPr>
        <w:t xml:space="preserve">he applicant complies with prescribed requirements in order to qualify for </w:t>
      </w:r>
      <w:r w:rsidR="003F520F" w:rsidRPr="00E2461D">
        <w:rPr>
          <w:rFonts w:ascii="Arial" w:hAnsi="Arial" w:cs="Arial"/>
          <w:sz w:val="20"/>
          <w:szCs w:val="20"/>
        </w:rPr>
        <w:t xml:space="preserve">a </w:t>
      </w:r>
      <w:r w:rsidR="00327771" w:rsidRPr="00E2461D">
        <w:rPr>
          <w:rFonts w:ascii="Arial" w:hAnsi="Arial" w:cs="Arial"/>
          <w:sz w:val="20"/>
          <w:szCs w:val="20"/>
        </w:rPr>
        <w:t>rebate in terms of the above-mentioned rebate provision;</w:t>
      </w:r>
    </w:p>
    <w:p w:rsidR="00327771" w:rsidRPr="00E2461D" w:rsidRDefault="00327771" w:rsidP="00E2461D">
      <w:pPr>
        <w:numPr>
          <w:ilvl w:val="0"/>
          <w:numId w:val="3"/>
        </w:numPr>
        <w:jc w:val="both"/>
        <w:rPr>
          <w:rFonts w:ascii="Arial" w:hAnsi="Arial" w:cs="Arial"/>
          <w:sz w:val="20"/>
          <w:szCs w:val="20"/>
        </w:rPr>
      </w:pPr>
      <w:r w:rsidRPr="00E2461D">
        <w:rPr>
          <w:rFonts w:ascii="Arial" w:hAnsi="Arial" w:cs="Arial"/>
          <w:sz w:val="20"/>
          <w:szCs w:val="20"/>
        </w:rPr>
        <w:t>I have satisfied myself that the preparation of the application has been done in conformity with the guidelines and requirements in respect of the above-mentioned rebate provision, with which I have fully acquainted myself and to which I unconditionally agree to;</w:t>
      </w:r>
    </w:p>
    <w:p w:rsidR="00327771" w:rsidRPr="00E2461D" w:rsidRDefault="00327771" w:rsidP="00E2461D">
      <w:pPr>
        <w:numPr>
          <w:ilvl w:val="0"/>
          <w:numId w:val="3"/>
        </w:numPr>
        <w:jc w:val="both"/>
        <w:rPr>
          <w:rFonts w:ascii="Arial" w:hAnsi="Arial" w:cs="Arial"/>
          <w:sz w:val="20"/>
          <w:szCs w:val="20"/>
        </w:rPr>
      </w:pPr>
      <w:r w:rsidRPr="00E2461D">
        <w:rPr>
          <w:rFonts w:ascii="Arial" w:hAnsi="Arial" w:cs="Arial"/>
          <w:sz w:val="20"/>
          <w:szCs w:val="20"/>
        </w:rPr>
        <w:t xml:space="preserve">I accept that the decision by the Chief Commissioner:  International Trade Administration </w:t>
      </w:r>
      <w:r w:rsidR="004C7F1E" w:rsidRPr="00E2461D">
        <w:rPr>
          <w:rFonts w:ascii="Arial" w:hAnsi="Arial" w:cs="Arial"/>
          <w:sz w:val="20"/>
          <w:szCs w:val="20"/>
        </w:rPr>
        <w:t xml:space="preserve">Commission </w:t>
      </w:r>
      <w:r w:rsidRPr="00E2461D">
        <w:rPr>
          <w:rFonts w:ascii="Arial" w:hAnsi="Arial" w:cs="Arial"/>
          <w:sz w:val="20"/>
          <w:szCs w:val="20"/>
        </w:rPr>
        <w:t xml:space="preserve">will be final and conclusive and that the said  Chief Commissioner may at any time conduct or order that an investigation to verify information furnished in the application </w:t>
      </w:r>
      <w:r w:rsidR="003F520F" w:rsidRPr="00E2461D">
        <w:rPr>
          <w:rFonts w:ascii="Arial" w:hAnsi="Arial" w:cs="Arial"/>
          <w:sz w:val="20"/>
          <w:szCs w:val="20"/>
        </w:rPr>
        <w:t>form</w:t>
      </w:r>
      <w:r w:rsidRPr="00E2461D">
        <w:rPr>
          <w:rFonts w:ascii="Arial" w:hAnsi="Arial" w:cs="Arial"/>
          <w:sz w:val="20"/>
          <w:szCs w:val="20"/>
        </w:rPr>
        <w:t xml:space="preserve"> be conducted;</w:t>
      </w:r>
    </w:p>
    <w:p w:rsidR="00327771" w:rsidRPr="00E2461D" w:rsidRDefault="00327771" w:rsidP="00E2461D">
      <w:pPr>
        <w:numPr>
          <w:ilvl w:val="0"/>
          <w:numId w:val="3"/>
        </w:numPr>
        <w:jc w:val="both"/>
        <w:rPr>
          <w:rFonts w:ascii="Arial" w:hAnsi="Arial" w:cs="Arial"/>
          <w:sz w:val="20"/>
          <w:szCs w:val="20"/>
        </w:rPr>
      </w:pPr>
      <w:r w:rsidRPr="00E2461D">
        <w:rPr>
          <w:rFonts w:ascii="Arial" w:hAnsi="Arial" w:cs="Arial"/>
          <w:sz w:val="20"/>
          <w:szCs w:val="20"/>
        </w:rPr>
        <w:t>The information furnished in this application is true and correct;</w:t>
      </w:r>
      <w:r w:rsidR="003F520F" w:rsidRPr="00E2461D">
        <w:rPr>
          <w:rFonts w:ascii="Arial" w:hAnsi="Arial" w:cs="Arial"/>
          <w:sz w:val="20"/>
          <w:szCs w:val="20"/>
        </w:rPr>
        <w:t xml:space="preserve"> and</w:t>
      </w:r>
    </w:p>
    <w:p w:rsidR="00A018BB" w:rsidRPr="00E2461D" w:rsidRDefault="008A672C" w:rsidP="00E2461D">
      <w:pPr>
        <w:numPr>
          <w:ilvl w:val="0"/>
          <w:numId w:val="3"/>
        </w:numPr>
        <w:jc w:val="both"/>
        <w:rPr>
          <w:rFonts w:ascii="Arial" w:hAnsi="Arial" w:cs="Arial"/>
          <w:sz w:val="20"/>
          <w:szCs w:val="20"/>
        </w:rPr>
      </w:pPr>
      <w:r w:rsidRPr="00E2461D">
        <w:rPr>
          <w:rFonts w:ascii="Arial" w:hAnsi="Arial" w:cs="Arial"/>
          <w:sz w:val="20"/>
          <w:szCs w:val="20"/>
        </w:rPr>
        <w:t>T</w:t>
      </w:r>
      <w:r w:rsidR="00327771" w:rsidRPr="00E2461D">
        <w:rPr>
          <w:rFonts w:ascii="Arial" w:hAnsi="Arial" w:cs="Arial"/>
          <w:sz w:val="20"/>
          <w:szCs w:val="20"/>
        </w:rPr>
        <w:t>he applicant, or any one of its associates, or related party is not subject of an investigation by either the South African Police, the Office for Serious Economic Offences, International Trade Administration, or the Commissioner for South African Revenue Service (SARS) into previous claims or other related matters.</w:t>
      </w:r>
    </w:p>
    <w:p w:rsidR="005C3F2B" w:rsidRPr="00E2461D" w:rsidRDefault="00327771" w:rsidP="00E213BD">
      <w:pPr>
        <w:ind w:left="720" w:firstLine="720"/>
        <w:rPr>
          <w:rFonts w:ascii="Arial" w:hAnsi="Arial" w:cs="Arial"/>
          <w:b/>
          <w:bCs/>
          <w:sz w:val="20"/>
          <w:szCs w:val="20"/>
        </w:rPr>
      </w:pPr>
      <w:r w:rsidRPr="00E2461D">
        <w:rPr>
          <w:rFonts w:ascii="Arial" w:hAnsi="Arial" w:cs="Arial"/>
          <w:b/>
          <w:bCs/>
          <w:sz w:val="20"/>
          <w:szCs w:val="20"/>
        </w:rPr>
        <w:t xml:space="preserve">NAME: ……………………………… </w:t>
      </w:r>
    </w:p>
    <w:p w:rsidR="00327771" w:rsidRPr="00E2461D" w:rsidRDefault="00327771" w:rsidP="00E213BD">
      <w:pPr>
        <w:ind w:left="720" w:firstLine="720"/>
        <w:rPr>
          <w:rFonts w:ascii="Arial" w:hAnsi="Arial" w:cs="Arial"/>
          <w:b/>
          <w:bCs/>
          <w:sz w:val="20"/>
          <w:szCs w:val="20"/>
        </w:rPr>
      </w:pPr>
      <w:r w:rsidRPr="00E2461D">
        <w:rPr>
          <w:rFonts w:ascii="Arial" w:hAnsi="Arial" w:cs="Arial"/>
          <w:b/>
          <w:bCs/>
          <w:sz w:val="20"/>
          <w:szCs w:val="20"/>
        </w:rPr>
        <w:t>DESIGNATION: ………………………...</w:t>
      </w:r>
    </w:p>
    <w:p w:rsidR="005C3F2B" w:rsidRPr="00E2461D" w:rsidRDefault="00327771" w:rsidP="00E213BD">
      <w:pPr>
        <w:ind w:left="720" w:firstLine="720"/>
        <w:rPr>
          <w:rFonts w:ascii="Arial" w:hAnsi="Arial" w:cs="Arial"/>
          <w:b/>
          <w:bCs/>
          <w:sz w:val="20"/>
          <w:szCs w:val="20"/>
        </w:rPr>
      </w:pPr>
      <w:r w:rsidRPr="00E2461D">
        <w:rPr>
          <w:rFonts w:ascii="Arial" w:hAnsi="Arial" w:cs="Arial"/>
          <w:b/>
          <w:bCs/>
          <w:sz w:val="20"/>
          <w:szCs w:val="20"/>
        </w:rPr>
        <w:t xml:space="preserve">SIGNATURE: ……………………… </w:t>
      </w:r>
    </w:p>
    <w:p w:rsidR="00327771" w:rsidRPr="00E2461D" w:rsidRDefault="00327771" w:rsidP="00E213BD">
      <w:pPr>
        <w:ind w:left="720" w:firstLine="720"/>
        <w:rPr>
          <w:rFonts w:ascii="Arial" w:hAnsi="Arial" w:cs="Arial"/>
          <w:b/>
          <w:bCs/>
          <w:sz w:val="20"/>
          <w:szCs w:val="20"/>
        </w:rPr>
      </w:pPr>
      <w:r w:rsidRPr="00E2461D">
        <w:rPr>
          <w:rFonts w:ascii="Arial" w:hAnsi="Arial" w:cs="Arial"/>
          <w:b/>
          <w:bCs/>
          <w:sz w:val="20"/>
          <w:szCs w:val="20"/>
        </w:rPr>
        <w:t xml:space="preserve">DATE AND YEAR: </w:t>
      </w:r>
      <w:r w:rsidR="001F7034" w:rsidRPr="00E2461D">
        <w:rPr>
          <w:rFonts w:ascii="Arial" w:hAnsi="Arial" w:cs="Arial"/>
          <w:b/>
          <w:bCs/>
          <w:sz w:val="20"/>
          <w:szCs w:val="20"/>
        </w:rPr>
        <w:t xml:space="preserve">    </w:t>
      </w:r>
      <w:r w:rsidRPr="00E2461D">
        <w:rPr>
          <w:rFonts w:ascii="Arial" w:hAnsi="Arial" w:cs="Arial"/>
          <w:b/>
          <w:bCs/>
          <w:sz w:val="20"/>
          <w:szCs w:val="20"/>
        </w:rPr>
        <w:t>……………………..</w:t>
      </w:r>
    </w:p>
    <w:p w:rsidR="00327771" w:rsidRPr="00E2461D" w:rsidRDefault="00327771" w:rsidP="00E213BD">
      <w:pPr>
        <w:rPr>
          <w:rFonts w:ascii="Arial" w:hAnsi="Arial" w:cs="Arial"/>
          <w:b/>
          <w:bCs/>
          <w:sz w:val="20"/>
          <w:szCs w:val="20"/>
        </w:rPr>
      </w:pPr>
    </w:p>
    <w:p w:rsidR="00327771" w:rsidRPr="00E2461D" w:rsidRDefault="00327771" w:rsidP="00E213BD">
      <w:pPr>
        <w:jc w:val="both"/>
        <w:rPr>
          <w:rFonts w:ascii="Arial" w:hAnsi="Arial" w:cs="Arial"/>
          <w:b/>
          <w:bCs/>
          <w:sz w:val="20"/>
          <w:szCs w:val="20"/>
        </w:rPr>
      </w:pPr>
      <w:r w:rsidRPr="00E2461D">
        <w:rPr>
          <w:rFonts w:ascii="Arial" w:hAnsi="Arial" w:cs="Arial"/>
          <w:b/>
          <w:bCs/>
          <w:sz w:val="20"/>
          <w:szCs w:val="20"/>
        </w:rPr>
        <w:t>I CERTIFY THAT THE DEPONENT HAS ACKNOWLEDGED THAT HE KNOWS AND UNDERSTANDS THE CONTENTS OF THIS AFFIDAVIT, AND THAT HE HAS NO OBJECTION TO TAKING THE PRESCRIBED OATH, AND THAT HE CONSIDERS THIS OATH TO BE BINDING ON HIS CONSCIENCE.</w:t>
      </w:r>
    </w:p>
    <w:p w:rsidR="00327771" w:rsidRPr="00E2461D" w:rsidRDefault="00327771" w:rsidP="00E213BD">
      <w:pPr>
        <w:rPr>
          <w:rFonts w:ascii="Arial" w:hAnsi="Arial" w:cs="Arial"/>
          <w:b/>
          <w:bCs/>
          <w:sz w:val="20"/>
          <w:szCs w:val="20"/>
        </w:rPr>
      </w:pPr>
    </w:p>
    <w:p w:rsidR="00327771" w:rsidRPr="00E2461D" w:rsidRDefault="00327771" w:rsidP="00E213BD">
      <w:pPr>
        <w:rPr>
          <w:rFonts w:ascii="Arial" w:hAnsi="Arial" w:cs="Arial"/>
          <w:b/>
          <w:bCs/>
          <w:sz w:val="20"/>
          <w:szCs w:val="20"/>
        </w:rPr>
      </w:pPr>
      <w:r w:rsidRPr="00E2461D">
        <w:rPr>
          <w:rFonts w:ascii="Arial" w:hAnsi="Arial" w:cs="Arial"/>
          <w:b/>
          <w:bCs/>
          <w:sz w:val="20"/>
          <w:szCs w:val="20"/>
        </w:rPr>
        <w:t xml:space="preserve">SIGNED and SWORN to before me at …………………………………… on this ………. Day </w:t>
      </w:r>
      <w:r w:rsidR="001F7034" w:rsidRPr="00E2461D">
        <w:rPr>
          <w:rFonts w:ascii="Arial" w:hAnsi="Arial" w:cs="Arial"/>
          <w:b/>
          <w:bCs/>
          <w:sz w:val="20"/>
          <w:szCs w:val="20"/>
        </w:rPr>
        <w:t>of …</w:t>
      </w:r>
      <w:r w:rsidRPr="00E2461D">
        <w:rPr>
          <w:rFonts w:ascii="Arial" w:hAnsi="Arial" w:cs="Arial"/>
          <w:b/>
          <w:bCs/>
          <w:sz w:val="20"/>
          <w:szCs w:val="20"/>
        </w:rPr>
        <w:t>………………………….. Year</w:t>
      </w:r>
      <w:r w:rsidR="002963C2" w:rsidRPr="00E2461D">
        <w:rPr>
          <w:rFonts w:ascii="Arial" w:hAnsi="Arial" w:cs="Arial"/>
          <w:b/>
          <w:bCs/>
          <w:sz w:val="20"/>
          <w:szCs w:val="20"/>
        </w:rPr>
        <w:t>………</w:t>
      </w:r>
    </w:p>
    <w:p w:rsidR="00327771" w:rsidRPr="00E2461D" w:rsidRDefault="00327771" w:rsidP="00E213BD">
      <w:pPr>
        <w:rPr>
          <w:rFonts w:ascii="Arial" w:hAnsi="Arial" w:cs="Arial"/>
          <w:b/>
          <w:bCs/>
          <w:sz w:val="20"/>
          <w:szCs w:val="20"/>
        </w:rPr>
      </w:pPr>
      <w:r w:rsidRPr="00E2461D">
        <w:rPr>
          <w:rFonts w:ascii="Arial" w:hAnsi="Arial" w:cs="Arial"/>
          <w:b/>
          <w:bCs/>
          <w:sz w:val="20"/>
          <w:szCs w:val="20"/>
        </w:rPr>
        <w:t>…………………………………………..</w:t>
      </w:r>
    </w:p>
    <w:p w:rsidR="00327771" w:rsidRPr="00E2461D" w:rsidRDefault="00327771" w:rsidP="00E213BD">
      <w:pPr>
        <w:rPr>
          <w:rFonts w:ascii="Arial" w:hAnsi="Arial" w:cs="Arial"/>
          <w:b/>
          <w:bCs/>
          <w:sz w:val="20"/>
          <w:szCs w:val="20"/>
        </w:rPr>
      </w:pPr>
      <w:r w:rsidRPr="00E2461D">
        <w:rPr>
          <w:rFonts w:ascii="Arial" w:hAnsi="Arial" w:cs="Arial"/>
          <w:b/>
          <w:bCs/>
          <w:sz w:val="20"/>
          <w:szCs w:val="20"/>
        </w:rPr>
        <w:t>COMMISSIONER OF OATHS</w:t>
      </w:r>
    </w:p>
    <w:p w:rsidR="00327771" w:rsidRPr="00E2461D" w:rsidRDefault="00327771" w:rsidP="00E213BD">
      <w:pPr>
        <w:pStyle w:val="Heading1"/>
        <w:ind w:hanging="2880"/>
        <w:rPr>
          <w:rFonts w:ascii="Arial" w:hAnsi="Arial" w:cs="Arial"/>
          <w:sz w:val="20"/>
          <w:szCs w:val="20"/>
        </w:rPr>
      </w:pPr>
      <w:r w:rsidRPr="00E2461D">
        <w:rPr>
          <w:rFonts w:ascii="Arial" w:hAnsi="Arial" w:cs="Arial"/>
          <w:sz w:val="20"/>
          <w:szCs w:val="20"/>
        </w:rPr>
        <w:t>FULL NAMES:................................................</w:t>
      </w:r>
    </w:p>
    <w:p w:rsidR="00327771" w:rsidRPr="00E2461D" w:rsidRDefault="00327771" w:rsidP="00E213BD">
      <w:pPr>
        <w:jc w:val="right"/>
        <w:rPr>
          <w:rFonts w:ascii="Arial" w:hAnsi="Arial" w:cs="Arial"/>
          <w:b/>
          <w:bCs/>
          <w:sz w:val="20"/>
          <w:szCs w:val="20"/>
        </w:rPr>
      </w:pPr>
    </w:p>
    <w:p w:rsidR="00F64ED8" w:rsidRPr="00713E39" w:rsidRDefault="00327771" w:rsidP="00E213BD">
      <w:pPr>
        <w:rPr>
          <w:rFonts w:ascii="Arial" w:hAnsi="Arial" w:cs="Arial"/>
          <w:bCs/>
        </w:rPr>
      </w:pPr>
      <w:r w:rsidRPr="00E2461D">
        <w:rPr>
          <w:rFonts w:ascii="Arial" w:hAnsi="Arial" w:cs="Arial"/>
          <w:b/>
          <w:bCs/>
          <w:sz w:val="20"/>
          <w:szCs w:val="20"/>
        </w:rPr>
        <w:t xml:space="preserve">CAPACITY: </w:t>
      </w:r>
      <w:r w:rsidR="002963C2" w:rsidRPr="00E2461D">
        <w:rPr>
          <w:rFonts w:ascii="Arial" w:hAnsi="Arial" w:cs="Arial"/>
          <w:b/>
          <w:bCs/>
          <w:sz w:val="20"/>
          <w:szCs w:val="20"/>
        </w:rPr>
        <w:t>……………………………………</w:t>
      </w:r>
    </w:p>
    <w:sectPr w:rsidR="00F64ED8" w:rsidRPr="00713E39" w:rsidSect="00C9422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40" w:rsidRDefault="000A2C40" w:rsidP="007407CA">
      <w:r>
        <w:separator/>
      </w:r>
    </w:p>
  </w:endnote>
  <w:endnote w:type="continuationSeparator" w:id="0">
    <w:p w:rsidR="000A2C40" w:rsidRDefault="000A2C40" w:rsidP="0074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751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751DB7">
    <w:pPr>
      <w:pStyle w:val="Footer"/>
      <w:jc w:val="right"/>
    </w:pPr>
    <w:r>
      <w:fldChar w:fldCharType="begin"/>
    </w:r>
    <w:r>
      <w:instrText xml:space="preserve"> PAGE   \* MERGEFORMAT </w:instrText>
    </w:r>
    <w:r>
      <w:fldChar w:fldCharType="separate"/>
    </w:r>
    <w:r w:rsidR="00D3660A">
      <w:rPr>
        <w:noProof/>
      </w:rPr>
      <w:t>5</w:t>
    </w:r>
    <w:r>
      <w:rPr>
        <w:noProof/>
      </w:rPr>
      <w:fldChar w:fldCharType="end"/>
    </w:r>
  </w:p>
  <w:p w:rsidR="00751DB7" w:rsidRDefault="00751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751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40" w:rsidRDefault="000A2C40" w:rsidP="007407CA">
      <w:r>
        <w:separator/>
      </w:r>
    </w:p>
  </w:footnote>
  <w:footnote w:type="continuationSeparator" w:id="0">
    <w:p w:rsidR="000A2C40" w:rsidRDefault="000A2C40" w:rsidP="00740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751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751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751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BD9"/>
    <w:multiLevelType w:val="hybridMultilevel"/>
    <w:tmpl w:val="380216C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B32F78"/>
    <w:multiLevelType w:val="multilevel"/>
    <w:tmpl w:val="B6FED918"/>
    <w:lvl w:ilvl="0">
      <w:start w:val="8"/>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DC16885"/>
    <w:multiLevelType w:val="hybridMultilevel"/>
    <w:tmpl w:val="B4ACD082"/>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8D7EED"/>
    <w:multiLevelType w:val="hybridMultilevel"/>
    <w:tmpl w:val="E51C1DC4"/>
    <w:lvl w:ilvl="0" w:tplc="7C3A50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5FD4B13"/>
    <w:multiLevelType w:val="hybridMultilevel"/>
    <w:tmpl w:val="9B6E55A0"/>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183965A3"/>
    <w:multiLevelType w:val="hybridMultilevel"/>
    <w:tmpl w:val="9598686A"/>
    <w:lvl w:ilvl="0" w:tplc="F3C68A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4169A2"/>
    <w:multiLevelType w:val="hybridMultilevel"/>
    <w:tmpl w:val="C9D805DE"/>
    <w:lvl w:ilvl="0" w:tplc="8356FE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6450C7"/>
    <w:multiLevelType w:val="hybridMultilevel"/>
    <w:tmpl w:val="88B4F1D0"/>
    <w:lvl w:ilvl="0" w:tplc="A0C66C1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20D960B6"/>
    <w:multiLevelType w:val="multilevel"/>
    <w:tmpl w:val="5F42C7BE"/>
    <w:lvl w:ilvl="0">
      <w:start w:val="7"/>
      <w:numFmt w:val="decimal"/>
      <w:lvlText w:val="%1."/>
      <w:lvlJc w:val="left"/>
      <w:pPr>
        <w:ind w:left="720" w:hanging="360"/>
      </w:pPr>
      <w:rPr>
        <w:rFonts w:hint="default"/>
      </w:rPr>
    </w:lvl>
    <w:lvl w:ilvl="1">
      <w:start w:val="10"/>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nsid w:val="2B1E5ADD"/>
    <w:multiLevelType w:val="hybridMultilevel"/>
    <w:tmpl w:val="66344A5C"/>
    <w:lvl w:ilvl="0" w:tplc="FBE65E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B994570"/>
    <w:multiLevelType w:val="hybridMultilevel"/>
    <w:tmpl w:val="2C1A4902"/>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nsid w:val="350374E7"/>
    <w:multiLevelType w:val="hybridMultilevel"/>
    <w:tmpl w:val="2376C5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5CD42A5"/>
    <w:multiLevelType w:val="multilevel"/>
    <w:tmpl w:val="75DAD12C"/>
    <w:lvl w:ilvl="0">
      <w:start w:val="13"/>
      <w:numFmt w:val="decimal"/>
      <w:lvlText w:val="%1"/>
      <w:lvlJc w:val="left"/>
      <w:pPr>
        <w:ind w:left="465" w:hanging="465"/>
      </w:pPr>
      <w:rPr>
        <w:rFonts w:hint="default"/>
        <w:b w:val="0"/>
      </w:rPr>
    </w:lvl>
    <w:lvl w:ilvl="1">
      <w:start w:val="1"/>
      <w:numFmt w:val="decimal"/>
      <w:lvlText w:val="%1.%2"/>
      <w:lvlJc w:val="left"/>
      <w:pPr>
        <w:ind w:left="1458" w:hanging="465"/>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13">
    <w:nsid w:val="378D56A7"/>
    <w:multiLevelType w:val="multilevel"/>
    <w:tmpl w:val="0EFC4BC0"/>
    <w:styleLink w:val="Style1"/>
    <w:lvl w:ilvl="0">
      <w:start w:val="7"/>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94" w:hanging="720"/>
      </w:pPr>
      <w:rPr>
        <w:rFonts w:hint="default"/>
      </w:rPr>
    </w:lvl>
    <w:lvl w:ilvl="3">
      <w:start w:val="3"/>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nsid w:val="3B2F39CE"/>
    <w:multiLevelType w:val="hybridMultilevel"/>
    <w:tmpl w:val="CF64DDD2"/>
    <w:lvl w:ilvl="0" w:tplc="56F2EA4A">
      <w:start w:val="8"/>
      <w:numFmt w:val="decimal"/>
      <w:lvlText w:val="%1"/>
      <w:lvlJc w:val="left"/>
      <w:pPr>
        <w:ind w:left="720" w:hanging="360"/>
      </w:pPr>
      <w:rPr>
        <w:rFonts w:eastAsia="Times New Roman"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B2F468A"/>
    <w:multiLevelType w:val="hybridMultilevel"/>
    <w:tmpl w:val="A232E31E"/>
    <w:lvl w:ilvl="0" w:tplc="1C090017">
      <w:start w:val="1"/>
      <w:numFmt w:val="lowerLetter"/>
      <w:lvlText w:val="%1)"/>
      <w:lvlJc w:val="left"/>
      <w:pPr>
        <w:ind w:left="773" w:hanging="360"/>
      </w:pPr>
      <w:rPr>
        <w:rFonts w:hint="default"/>
      </w:rPr>
    </w:lvl>
    <w:lvl w:ilvl="1" w:tplc="1C090003">
      <w:start w:val="1"/>
      <w:numFmt w:val="bullet"/>
      <w:lvlText w:val="o"/>
      <w:lvlJc w:val="left"/>
      <w:pPr>
        <w:ind w:left="1493" w:hanging="360"/>
      </w:pPr>
      <w:rPr>
        <w:rFonts w:ascii="Courier New" w:hAnsi="Courier New" w:cs="Courier New" w:hint="default"/>
      </w:rPr>
    </w:lvl>
    <w:lvl w:ilvl="2" w:tplc="1C090005">
      <w:start w:val="1"/>
      <w:numFmt w:val="bullet"/>
      <w:lvlText w:val=""/>
      <w:lvlJc w:val="left"/>
      <w:pPr>
        <w:ind w:left="2213" w:hanging="360"/>
      </w:pPr>
      <w:rPr>
        <w:rFonts w:ascii="Wingdings" w:hAnsi="Wingdings" w:hint="default"/>
      </w:rPr>
    </w:lvl>
    <w:lvl w:ilvl="3" w:tplc="1C090001">
      <w:start w:val="1"/>
      <w:numFmt w:val="bullet"/>
      <w:lvlText w:val=""/>
      <w:lvlJc w:val="left"/>
      <w:pPr>
        <w:ind w:left="2933" w:hanging="360"/>
      </w:pPr>
      <w:rPr>
        <w:rFonts w:ascii="Symbol" w:hAnsi="Symbol" w:hint="default"/>
      </w:rPr>
    </w:lvl>
    <w:lvl w:ilvl="4" w:tplc="1C090003">
      <w:start w:val="1"/>
      <w:numFmt w:val="bullet"/>
      <w:lvlText w:val="o"/>
      <w:lvlJc w:val="left"/>
      <w:pPr>
        <w:ind w:left="3653" w:hanging="360"/>
      </w:pPr>
      <w:rPr>
        <w:rFonts w:ascii="Courier New" w:hAnsi="Courier New" w:cs="Courier New" w:hint="default"/>
      </w:rPr>
    </w:lvl>
    <w:lvl w:ilvl="5" w:tplc="1C090005">
      <w:start w:val="1"/>
      <w:numFmt w:val="bullet"/>
      <w:lvlText w:val=""/>
      <w:lvlJc w:val="left"/>
      <w:pPr>
        <w:ind w:left="4373" w:hanging="360"/>
      </w:pPr>
      <w:rPr>
        <w:rFonts w:ascii="Wingdings" w:hAnsi="Wingdings" w:hint="default"/>
      </w:rPr>
    </w:lvl>
    <w:lvl w:ilvl="6" w:tplc="1C090001">
      <w:start w:val="1"/>
      <w:numFmt w:val="bullet"/>
      <w:lvlText w:val=""/>
      <w:lvlJc w:val="left"/>
      <w:pPr>
        <w:ind w:left="5093" w:hanging="360"/>
      </w:pPr>
      <w:rPr>
        <w:rFonts w:ascii="Symbol" w:hAnsi="Symbol" w:hint="default"/>
      </w:rPr>
    </w:lvl>
    <w:lvl w:ilvl="7" w:tplc="1C090003">
      <w:start w:val="1"/>
      <w:numFmt w:val="bullet"/>
      <w:lvlText w:val="o"/>
      <w:lvlJc w:val="left"/>
      <w:pPr>
        <w:ind w:left="5813" w:hanging="360"/>
      </w:pPr>
      <w:rPr>
        <w:rFonts w:ascii="Courier New" w:hAnsi="Courier New" w:cs="Courier New" w:hint="default"/>
      </w:rPr>
    </w:lvl>
    <w:lvl w:ilvl="8" w:tplc="1C090005">
      <w:start w:val="1"/>
      <w:numFmt w:val="bullet"/>
      <w:lvlText w:val=""/>
      <w:lvlJc w:val="left"/>
      <w:pPr>
        <w:ind w:left="6533" w:hanging="360"/>
      </w:pPr>
      <w:rPr>
        <w:rFonts w:ascii="Wingdings" w:hAnsi="Wingdings" w:hint="default"/>
      </w:rPr>
    </w:lvl>
  </w:abstractNum>
  <w:abstractNum w:abstractNumId="16">
    <w:nsid w:val="451742F7"/>
    <w:multiLevelType w:val="multilevel"/>
    <w:tmpl w:val="0EFC4BC0"/>
    <w:numStyleLink w:val="Style1"/>
  </w:abstractNum>
  <w:abstractNum w:abstractNumId="17">
    <w:nsid w:val="4B3B64C3"/>
    <w:multiLevelType w:val="multilevel"/>
    <w:tmpl w:val="0EFC4BC0"/>
    <w:lvl w:ilvl="0">
      <w:start w:val="7"/>
      <w:numFmt w:val="decimal"/>
      <w:lvlText w:val="%1."/>
      <w:lvlJc w:val="left"/>
      <w:pPr>
        <w:ind w:left="720" w:hanging="360"/>
      </w:pPr>
      <w:rPr>
        <w:rFonts w:hint="default"/>
      </w:rPr>
    </w:lvl>
    <w:lvl w:ilvl="1">
      <w:start w:val="10"/>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4C407B92"/>
    <w:multiLevelType w:val="multilevel"/>
    <w:tmpl w:val="D79882C0"/>
    <w:lvl w:ilvl="0">
      <w:start w:val="7"/>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3"/>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4CC01FD6"/>
    <w:multiLevelType w:val="multilevel"/>
    <w:tmpl w:val="5F42C7BE"/>
    <w:lvl w:ilvl="0">
      <w:start w:val="7"/>
      <w:numFmt w:val="decimal"/>
      <w:lvlText w:val="%1."/>
      <w:lvlJc w:val="left"/>
      <w:pPr>
        <w:ind w:left="720" w:hanging="360"/>
      </w:pPr>
      <w:rPr>
        <w:rFonts w:hint="default"/>
      </w:rPr>
    </w:lvl>
    <w:lvl w:ilvl="1">
      <w:start w:val="10"/>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nsid w:val="59765112"/>
    <w:multiLevelType w:val="hybridMultilevel"/>
    <w:tmpl w:val="80768F1C"/>
    <w:lvl w:ilvl="0" w:tplc="7B724506">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1">
    <w:nsid w:val="5A872925"/>
    <w:multiLevelType w:val="hybridMultilevel"/>
    <w:tmpl w:val="D0A0147E"/>
    <w:lvl w:ilvl="0" w:tplc="E2989A0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656F2ABA"/>
    <w:multiLevelType w:val="hybridMultilevel"/>
    <w:tmpl w:val="16E47014"/>
    <w:lvl w:ilvl="0" w:tplc="4AD2C1EE">
      <w:start w:val="1"/>
      <w:numFmt w:val="decimal"/>
      <w:lvlText w:val="%1."/>
      <w:lvlJc w:val="left"/>
      <w:pPr>
        <w:tabs>
          <w:tab w:val="num" w:pos="720"/>
        </w:tabs>
        <w:ind w:left="720" w:hanging="720"/>
      </w:pPr>
      <w:rPr>
        <w:rFonts w:hint="default"/>
        <w:sz w:val="24"/>
        <w:szCs w:val="24"/>
      </w:rPr>
    </w:lvl>
    <w:lvl w:ilvl="1" w:tplc="3C06404A">
      <w:numFmt w:val="none"/>
      <w:lvlText w:val=""/>
      <w:lvlJc w:val="left"/>
      <w:pPr>
        <w:tabs>
          <w:tab w:val="num" w:pos="360"/>
        </w:tabs>
      </w:pPr>
    </w:lvl>
    <w:lvl w:ilvl="2" w:tplc="EAE2829E">
      <w:numFmt w:val="none"/>
      <w:lvlText w:val=""/>
      <w:lvlJc w:val="left"/>
      <w:pPr>
        <w:tabs>
          <w:tab w:val="num" w:pos="360"/>
        </w:tabs>
      </w:pPr>
    </w:lvl>
    <w:lvl w:ilvl="3" w:tplc="82183F88">
      <w:numFmt w:val="none"/>
      <w:lvlText w:val=""/>
      <w:lvlJc w:val="left"/>
      <w:pPr>
        <w:tabs>
          <w:tab w:val="num" w:pos="360"/>
        </w:tabs>
      </w:pPr>
    </w:lvl>
    <w:lvl w:ilvl="4" w:tplc="C4A444A4">
      <w:numFmt w:val="none"/>
      <w:lvlText w:val=""/>
      <w:lvlJc w:val="left"/>
      <w:pPr>
        <w:tabs>
          <w:tab w:val="num" w:pos="360"/>
        </w:tabs>
      </w:pPr>
    </w:lvl>
    <w:lvl w:ilvl="5" w:tplc="9476E342">
      <w:numFmt w:val="none"/>
      <w:lvlText w:val=""/>
      <w:lvlJc w:val="left"/>
      <w:pPr>
        <w:tabs>
          <w:tab w:val="num" w:pos="360"/>
        </w:tabs>
      </w:pPr>
    </w:lvl>
    <w:lvl w:ilvl="6" w:tplc="F4BEBA48">
      <w:numFmt w:val="none"/>
      <w:lvlText w:val=""/>
      <w:lvlJc w:val="left"/>
      <w:pPr>
        <w:tabs>
          <w:tab w:val="num" w:pos="360"/>
        </w:tabs>
      </w:pPr>
    </w:lvl>
    <w:lvl w:ilvl="7" w:tplc="06E49E10">
      <w:numFmt w:val="none"/>
      <w:lvlText w:val=""/>
      <w:lvlJc w:val="left"/>
      <w:pPr>
        <w:tabs>
          <w:tab w:val="num" w:pos="360"/>
        </w:tabs>
      </w:pPr>
    </w:lvl>
    <w:lvl w:ilvl="8" w:tplc="32E26ECA">
      <w:numFmt w:val="none"/>
      <w:lvlText w:val=""/>
      <w:lvlJc w:val="left"/>
      <w:pPr>
        <w:tabs>
          <w:tab w:val="num" w:pos="360"/>
        </w:tabs>
      </w:pPr>
    </w:lvl>
  </w:abstractNum>
  <w:abstractNum w:abstractNumId="23">
    <w:nsid w:val="6A674570"/>
    <w:multiLevelType w:val="hybridMultilevel"/>
    <w:tmpl w:val="D0A0147E"/>
    <w:lvl w:ilvl="0" w:tplc="E2989A0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6AD70BA8"/>
    <w:multiLevelType w:val="hybridMultilevel"/>
    <w:tmpl w:val="9CE0EBEE"/>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5">
    <w:nsid w:val="6F491F35"/>
    <w:multiLevelType w:val="multilevel"/>
    <w:tmpl w:val="0D86173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FFD7F7F"/>
    <w:multiLevelType w:val="multilevel"/>
    <w:tmpl w:val="8E1433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4FD70D7"/>
    <w:multiLevelType w:val="multilevel"/>
    <w:tmpl w:val="B6FED918"/>
    <w:lvl w:ilvl="0">
      <w:start w:val="8"/>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7930035C"/>
    <w:multiLevelType w:val="hybridMultilevel"/>
    <w:tmpl w:val="CACEEF72"/>
    <w:lvl w:ilvl="0" w:tplc="70D2AFE8">
      <w:start w:val="2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9">
    <w:nsid w:val="7D127492"/>
    <w:multiLevelType w:val="multilevel"/>
    <w:tmpl w:val="5F42C7BE"/>
    <w:lvl w:ilvl="0">
      <w:start w:val="7"/>
      <w:numFmt w:val="decimal"/>
      <w:lvlText w:val="%1."/>
      <w:lvlJc w:val="left"/>
      <w:pPr>
        <w:ind w:left="720" w:hanging="360"/>
      </w:pPr>
      <w:rPr>
        <w:rFonts w:hint="default"/>
      </w:rPr>
    </w:lvl>
    <w:lvl w:ilvl="1">
      <w:start w:val="10"/>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22"/>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3"/>
  </w:num>
  <w:num w:numId="5">
    <w:abstractNumId w:val="9"/>
  </w:num>
  <w:num w:numId="6">
    <w:abstractNumId w:val="4"/>
  </w:num>
  <w:num w:numId="7">
    <w:abstractNumId w:val="17"/>
  </w:num>
  <w:num w:numId="8">
    <w:abstractNumId w:val="29"/>
  </w:num>
  <w:num w:numId="9">
    <w:abstractNumId w:val="1"/>
  </w:num>
  <w:num w:numId="10">
    <w:abstractNumId w:val="27"/>
  </w:num>
  <w:num w:numId="11">
    <w:abstractNumId w:val="19"/>
  </w:num>
  <w:num w:numId="12">
    <w:abstractNumId w:val="8"/>
  </w:num>
  <w:num w:numId="13">
    <w:abstractNumId w:val="10"/>
  </w:num>
  <w:num w:numId="14">
    <w:abstractNumId w:val="13"/>
  </w:num>
  <w:num w:numId="15">
    <w:abstractNumId w:val="16"/>
    <w:lvlOverride w:ilvl="0">
      <w:lvl w:ilvl="0">
        <w:start w:val="7"/>
        <w:numFmt w:val="decimal"/>
        <w:lvlText w:val="%1."/>
        <w:lvlJc w:val="left"/>
        <w:pPr>
          <w:ind w:left="720" w:hanging="360"/>
        </w:pPr>
        <w:rPr>
          <w:rFonts w:hint="default"/>
        </w:rPr>
      </w:lvl>
    </w:lvlOverride>
    <w:lvlOverride w:ilvl="1">
      <w:lvl w:ilvl="1">
        <w:start w:val="1"/>
        <w:numFmt w:val="decimal"/>
        <w:isLgl/>
        <w:lvlText w:val="%1.%2"/>
        <w:lvlJc w:val="left"/>
        <w:pPr>
          <w:ind w:left="1353" w:hanging="360"/>
        </w:pPr>
        <w:rPr>
          <w:rFonts w:hint="default"/>
        </w:rPr>
      </w:lvl>
    </w:lvlOverride>
    <w:lvlOverride w:ilvl="2">
      <w:lvl w:ilvl="2">
        <w:start w:val="1"/>
        <w:numFmt w:val="decimal"/>
        <w:isLgl/>
        <w:lvlText w:val="%1.%2.%3"/>
        <w:lvlJc w:val="left"/>
        <w:pPr>
          <w:ind w:left="1494" w:hanging="720"/>
        </w:pPr>
        <w:rPr>
          <w:rFonts w:hint="default"/>
        </w:rPr>
      </w:lvl>
    </w:lvlOverride>
    <w:lvlOverride w:ilvl="3">
      <w:lvl w:ilvl="3">
        <w:start w:val="3"/>
        <w:numFmt w:val="decimal"/>
        <w:isLgl/>
        <w:lvlText w:val="%1.%2.%3.%4"/>
        <w:lvlJc w:val="left"/>
        <w:pPr>
          <w:ind w:left="2061" w:hanging="1080"/>
        </w:pPr>
        <w:rPr>
          <w:rFonts w:hint="default"/>
        </w:rPr>
      </w:lvl>
    </w:lvlOverride>
    <w:lvlOverride w:ilvl="4">
      <w:lvl w:ilvl="4">
        <w:start w:val="1"/>
        <w:numFmt w:val="decimal"/>
        <w:isLgl/>
        <w:lvlText w:val="%1.%2.%3.%4.%5"/>
        <w:lvlJc w:val="left"/>
        <w:pPr>
          <w:ind w:left="2268" w:hanging="1080"/>
        </w:pPr>
        <w:rPr>
          <w:rFonts w:hint="default"/>
        </w:rPr>
      </w:lvl>
    </w:lvlOverride>
    <w:lvlOverride w:ilvl="5">
      <w:lvl w:ilvl="5">
        <w:start w:val="1"/>
        <w:numFmt w:val="decimal"/>
        <w:isLgl/>
        <w:lvlText w:val="%1.%2.%3.%4.%5.%6"/>
        <w:lvlJc w:val="left"/>
        <w:pPr>
          <w:ind w:left="2835" w:hanging="1440"/>
        </w:pPr>
        <w:rPr>
          <w:rFonts w:hint="default"/>
        </w:rPr>
      </w:lvl>
    </w:lvlOverride>
    <w:lvlOverride w:ilvl="6">
      <w:lvl w:ilvl="6">
        <w:start w:val="1"/>
        <w:numFmt w:val="decimal"/>
        <w:isLgl/>
        <w:lvlText w:val="%1.%2.%3.%4.%5.%6.%7"/>
        <w:lvlJc w:val="left"/>
        <w:pPr>
          <w:ind w:left="3042" w:hanging="1440"/>
        </w:pPr>
        <w:rPr>
          <w:rFonts w:hint="default"/>
        </w:rPr>
      </w:lvl>
    </w:lvlOverride>
    <w:lvlOverride w:ilvl="7">
      <w:lvl w:ilvl="7">
        <w:start w:val="1"/>
        <w:numFmt w:val="decimal"/>
        <w:isLgl/>
        <w:lvlText w:val="%1.%2.%3.%4.%5.%6.%7.%8"/>
        <w:lvlJc w:val="left"/>
        <w:pPr>
          <w:ind w:left="3609" w:hanging="1800"/>
        </w:pPr>
        <w:rPr>
          <w:rFonts w:hint="default"/>
        </w:rPr>
      </w:lvl>
    </w:lvlOverride>
    <w:lvlOverride w:ilvl="8">
      <w:lvl w:ilvl="8">
        <w:start w:val="1"/>
        <w:numFmt w:val="decimal"/>
        <w:isLgl/>
        <w:lvlText w:val="%1.%2.%3.%4.%5.%6.%7.%8.%9"/>
        <w:lvlJc w:val="left"/>
        <w:pPr>
          <w:ind w:left="3816" w:hanging="1800"/>
        </w:pPr>
        <w:rPr>
          <w:rFonts w:hint="default"/>
        </w:rPr>
      </w:lvl>
    </w:lvlOverride>
  </w:num>
  <w:num w:numId="16">
    <w:abstractNumId w:val="28"/>
  </w:num>
  <w:num w:numId="17">
    <w:abstractNumId w:val="18"/>
  </w:num>
  <w:num w:numId="18">
    <w:abstractNumId w:val="2"/>
  </w:num>
  <w:num w:numId="19">
    <w:abstractNumId w:val="0"/>
  </w:num>
  <w:num w:numId="20">
    <w:abstractNumId w:val="7"/>
  </w:num>
  <w:num w:numId="21">
    <w:abstractNumId w:val="12"/>
  </w:num>
  <w:num w:numId="22">
    <w:abstractNumId w:val="20"/>
  </w:num>
  <w:num w:numId="23">
    <w:abstractNumId w:val="26"/>
  </w:num>
  <w:num w:numId="24">
    <w:abstractNumId w:val="15"/>
  </w:num>
  <w:num w:numId="25">
    <w:abstractNumId w:val="11"/>
  </w:num>
  <w:num w:numId="26">
    <w:abstractNumId w:val="24"/>
  </w:num>
  <w:num w:numId="27">
    <w:abstractNumId w:val="14"/>
  </w:num>
  <w:num w:numId="28">
    <w:abstractNumId w:val="21"/>
  </w:num>
  <w:num w:numId="29">
    <w:abstractNumId w:val="23"/>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D8"/>
    <w:rsid w:val="0000452F"/>
    <w:rsid w:val="00005071"/>
    <w:rsid w:val="00005B49"/>
    <w:rsid w:val="000100D5"/>
    <w:rsid w:val="0001044B"/>
    <w:rsid w:val="00012028"/>
    <w:rsid w:val="00014FC2"/>
    <w:rsid w:val="00016338"/>
    <w:rsid w:val="000166E0"/>
    <w:rsid w:val="000362BD"/>
    <w:rsid w:val="00045BCC"/>
    <w:rsid w:val="00050640"/>
    <w:rsid w:val="000533CA"/>
    <w:rsid w:val="00055BE0"/>
    <w:rsid w:val="0005733A"/>
    <w:rsid w:val="0006081B"/>
    <w:rsid w:val="000660C9"/>
    <w:rsid w:val="000716D6"/>
    <w:rsid w:val="000729BA"/>
    <w:rsid w:val="000742A3"/>
    <w:rsid w:val="0007692E"/>
    <w:rsid w:val="000869A3"/>
    <w:rsid w:val="00095781"/>
    <w:rsid w:val="000A1B0B"/>
    <w:rsid w:val="000A2C40"/>
    <w:rsid w:val="000A5AF5"/>
    <w:rsid w:val="000B5C76"/>
    <w:rsid w:val="000B68BC"/>
    <w:rsid w:val="000B77D2"/>
    <w:rsid w:val="000C6C53"/>
    <w:rsid w:val="000D1646"/>
    <w:rsid w:val="000D6C06"/>
    <w:rsid w:val="000E37B6"/>
    <w:rsid w:val="000E4613"/>
    <w:rsid w:val="000E53D8"/>
    <w:rsid w:val="00125D2D"/>
    <w:rsid w:val="001308FA"/>
    <w:rsid w:val="00133B95"/>
    <w:rsid w:val="00140419"/>
    <w:rsid w:val="00151E96"/>
    <w:rsid w:val="001563FD"/>
    <w:rsid w:val="0016784C"/>
    <w:rsid w:val="0019091C"/>
    <w:rsid w:val="001A0A4D"/>
    <w:rsid w:val="001A55C5"/>
    <w:rsid w:val="001B329D"/>
    <w:rsid w:val="001B3BFA"/>
    <w:rsid w:val="001B4DF1"/>
    <w:rsid w:val="001B4FBA"/>
    <w:rsid w:val="001C024E"/>
    <w:rsid w:val="001D735A"/>
    <w:rsid w:val="001E180F"/>
    <w:rsid w:val="001E66F0"/>
    <w:rsid w:val="001E776F"/>
    <w:rsid w:val="001F3E2B"/>
    <w:rsid w:val="001F7034"/>
    <w:rsid w:val="001F73C0"/>
    <w:rsid w:val="001F7AD7"/>
    <w:rsid w:val="001F7BE5"/>
    <w:rsid w:val="002033F6"/>
    <w:rsid w:val="0020574D"/>
    <w:rsid w:val="002074A8"/>
    <w:rsid w:val="002107B0"/>
    <w:rsid w:val="00212F01"/>
    <w:rsid w:val="00213202"/>
    <w:rsid w:val="00220BFA"/>
    <w:rsid w:val="0023701A"/>
    <w:rsid w:val="00237E6B"/>
    <w:rsid w:val="0024065E"/>
    <w:rsid w:val="0024082B"/>
    <w:rsid w:val="0025744C"/>
    <w:rsid w:val="002676C3"/>
    <w:rsid w:val="00277BAD"/>
    <w:rsid w:val="00290B92"/>
    <w:rsid w:val="002963C2"/>
    <w:rsid w:val="002975C6"/>
    <w:rsid w:val="002A7F5E"/>
    <w:rsid w:val="002B3325"/>
    <w:rsid w:val="002B3DD7"/>
    <w:rsid w:val="002B4473"/>
    <w:rsid w:val="002B6672"/>
    <w:rsid w:val="002D2BAD"/>
    <w:rsid w:val="002D5965"/>
    <w:rsid w:val="002E427B"/>
    <w:rsid w:val="002F3C4F"/>
    <w:rsid w:val="00306A24"/>
    <w:rsid w:val="00320159"/>
    <w:rsid w:val="0032195A"/>
    <w:rsid w:val="00321A63"/>
    <w:rsid w:val="00327771"/>
    <w:rsid w:val="00331C9C"/>
    <w:rsid w:val="0034373A"/>
    <w:rsid w:val="00343F93"/>
    <w:rsid w:val="0034625E"/>
    <w:rsid w:val="00356915"/>
    <w:rsid w:val="00365D44"/>
    <w:rsid w:val="00385080"/>
    <w:rsid w:val="00386B88"/>
    <w:rsid w:val="00394A9C"/>
    <w:rsid w:val="003A5F23"/>
    <w:rsid w:val="003B4198"/>
    <w:rsid w:val="003B4862"/>
    <w:rsid w:val="003C3144"/>
    <w:rsid w:val="003D00FC"/>
    <w:rsid w:val="003F520F"/>
    <w:rsid w:val="0040332C"/>
    <w:rsid w:val="00403E3C"/>
    <w:rsid w:val="004057A9"/>
    <w:rsid w:val="00406EE0"/>
    <w:rsid w:val="00411CFA"/>
    <w:rsid w:val="00422B59"/>
    <w:rsid w:val="00422D5A"/>
    <w:rsid w:val="004263C4"/>
    <w:rsid w:val="00436E73"/>
    <w:rsid w:val="0043702D"/>
    <w:rsid w:val="004401B7"/>
    <w:rsid w:val="004455B3"/>
    <w:rsid w:val="00447347"/>
    <w:rsid w:val="004823E1"/>
    <w:rsid w:val="004837D6"/>
    <w:rsid w:val="00484BED"/>
    <w:rsid w:val="004A347A"/>
    <w:rsid w:val="004B30DE"/>
    <w:rsid w:val="004B58E5"/>
    <w:rsid w:val="004C0484"/>
    <w:rsid w:val="004C25E0"/>
    <w:rsid w:val="004C3A65"/>
    <w:rsid w:val="004C5404"/>
    <w:rsid w:val="004C7F1E"/>
    <w:rsid w:val="004E30C0"/>
    <w:rsid w:val="004E4E2B"/>
    <w:rsid w:val="004F55E6"/>
    <w:rsid w:val="0050073D"/>
    <w:rsid w:val="00501E0F"/>
    <w:rsid w:val="0050219C"/>
    <w:rsid w:val="005168E7"/>
    <w:rsid w:val="00522B70"/>
    <w:rsid w:val="005328E8"/>
    <w:rsid w:val="00541217"/>
    <w:rsid w:val="00542C90"/>
    <w:rsid w:val="00551034"/>
    <w:rsid w:val="005609DC"/>
    <w:rsid w:val="00562E2E"/>
    <w:rsid w:val="0056549C"/>
    <w:rsid w:val="005704A3"/>
    <w:rsid w:val="00570A92"/>
    <w:rsid w:val="00572BF0"/>
    <w:rsid w:val="005948FC"/>
    <w:rsid w:val="005950EE"/>
    <w:rsid w:val="005C3F2B"/>
    <w:rsid w:val="005C4E7A"/>
    <w:rsid w:val="005E51BE"/>
    <w:rsid w:val="005E77A3"/>
    <w:rsid w:val="005F3CD7"/>
    <w:rsid w:val="00611D62"/>
    <w:rsid w:val="00612721"/>
    <w:rsid w:val="006136EA"/>
    <w:rsid w:val="00613E38"/>
    <w:rsid w:val="00624646"/>
    <w:rsid w:val="006421EF"/>
    <w:rsid w:val="00652D84"/>
    <w:rsid w:val="006558A1"/>
    <w:rsid w:val="00656357"/>
    <w:rsid w:val="0065753B"/>
    <w:rsid w:val="0066152C"/>
    <w:rsid w:val="0066478E"/>
    <w:rsid w:val="00666332"/>
    <w:rsid w:val="00670D4D"/>
    <w:rsid w:val="00681C35"/>
    <w:rsid w:val="006918FB"/>
    <w:rsid w:val="006A5381"/>
    <w:rsid w:val="006B727B"/>
    <w:rsid w:val="006B7895"/>
    <w:rsid w:val="006B79E5"/>
    <w:rsid w:val="006C2E4D"/>
    <w:rsid w:val="006E754D"/>
    <w:rsid w:val="006F4AE6"/>
    <w:rsid w:val="0070348A"/>
    <w:rsid w:val="00713E39"/>
    <w:rsid w:val="00723DF3"/>
    <w:rsid w:val="00727CC6"/>
    <w:rsid w:val="00740499"/>
    <w:rsid w:val="007407CA"/>
    <w:rsid w:val="007446C1"/>
    <w:rsid w:val="007500A1"/>
    <w:rsid w:val="0075124D"/>
    <w:rsid w:val="00751DB7"/>
    <w:rsid w:val="0075272A"/>
    <w:rsid w:val="00753758"/>
    <w:rsid w:val="00761830"/>
    <w:rsid w:val="007631E6"/>
    <w:rsid w:val="00765C52"/>
    <w:rsid w:val="00770A18"/>
    <w:rsid w:val="00777155"/>
    <w:rsid w:val="00785619"/>
    <w:rsid w:val="007A31C4"/>
    <w:rsid w:val="007C4A3A"/>
    <w:rsid w:val="007C76E9"/>
    <w:rsid w:val="007D4004"/>
    <w:rsid w:val="007F495F"/>
    <w:rsid w:val="00803197"/>
    <w:rsid w:val="00807899"/>
    <w:rsid w:val="00811398"/>
    <w:rsid w:val="00812244"/>
    <w:rsid w:val="00837CCF"/>
    <w:rsid w:val="00845261"/>
    <w:rsid w:val="00845C1F"/>
    <w:rsid w:val="00846A79"/>
    <w:rsid w:val="00853D9A"/>
    <w:rsid w:val="00856B62"/>
    <w:rsid w:val="0086341F"/>
    <w:rsid w:val="00867194"/>
    <w:rsid w:val="00873159"/>
    <w:rsid w:val="00874294"/>
    <w:rsid w:val="008933C2"/>
    <w:rsid w:val="008A2830"/>
    <w:rsid w:val="008A672C"/>
    <w:rsid w:val="008B18A6"/>
    <w:rsid w:val="008B25E1"/>
    <w:rsid w:val="008C2AEF"/>
    <w:rsid w:val="008C3C23"/>
    <w:rsid w:val="008C68CF"/>
    <w:rsid w:val="008E6FC0"/>
    <w:rsid w:val="008E7F57"/>
    <w:rsid w:val="008F1D15"/>
    <w:rsid w:val="00910E56"/>
    <w:rsid w:val="00913490"/>
    <w:rsid w:val="009176EA"/>
    <w:rsid w:val="00921D14"/>
    <w:rsid w:val="009263F8"/>
    <w:rsid w:val="00930102"/>
    <w:rsid w:val="009427E5"/>
    <w:rsid w:val="00975C15"/>
    <w:rsid w:val="00981ED9"/>
    <w:rsid w:val="00985008"/>
    <w:rsid w:val="00986EED"/>
    <w:rsid w:val="00991A32"/>
    <w:rsid w:val="009943D7"/>
    <w:rsid w:val="009944A6"/>
    <w:rsid w:val="009B0A2B"/>
    <w:rsid w:val="009C3C40"/>
    <w:rsid w:val="009E43EB"/>
    <w:rsid w:val="00A018BB"/>
    <w:rsid w:val="00A035C0"/>
    <w:rsid w:val="00A31667"/>
    <w:rsid w:val="00A33C60"/>
    <w:rsid w:val="00A34C8F"/>
    <w:rsid w:val="00A35698"/>
    <w:rsid w:val="00A36679"/>
    <w:rsid w:val="00A45F7B"/>
    <w:rsid w:val="00A6293A"/>
    <w:rsid w:val="00A704BB"/>
    <w:rsid w:val="00A729C5"/>
    <w:rsid w:val="00A733F4"/>
    <w:rsid w:val="00A7352C"/>
    <w:rsid w:val="00A751B3"/>
    <w:rsid w:val="00A82A94"/>
    <w:rsid w:val="00A8379F"/>
    <w:rsid w:val="00AA5DDB"/>
    <w:rsid w:val="00AB6896"/>
    <w:rsid w:val="00AC42D0"/>
    <w:rsid w:val="00AD3F23"/>
    <w:rsid w:val="00AE31A0"/>
    <w:rsid w:val="00AE4AF7"/>
    <w:rsid w:val="00AF2909"/>
    <w:rsid w:val="00AF7146"/>
    <w:rsid w:val="00B106C0"/>
    <w:rsid w:val="00B144CD"/>
    <w:rsid w:val="00B15CDC"/>
    <w:rsid w:val="00B163CA"/>
    <w:rsid w:val="00B2062D"/>
    <w:rsid w:val="00B22973"/>
    <w:rsid w:val="00B25B96"/>
    <w:rsid w:val="00B35AE1"/>
    <w:rsid w:val="00B35FD2"/>
    <w:rsid w:val="00B41FDF"/>
    <w:rsid w:val="00B42442"/>
    <w:rsid w:val="00B44437"/>
    <w:rsid w:val="00B454A8"/>
    <w:rsid w:val="00B469CD"/>
    <w:rsid w:val="00B478B4"/>
    <w:rsid w:val="00B51696"/>
    <w:rsid w:val="00B57EC3"/>
    <w:rsid w:val="00B711BA"/>
    <w:rsid w:val="00B76779"/>
    <w:rsid w:val="00B8325C"/>
    <w:rsid w:val="00B84D88"/>
    <w:rsid w:val="00B856B6"/>
    <w:rsid w:val="00B85AA5"/>
    <w:rsid w:val="00B902B7"/>
    <w:rsid w:val="00B915BC"/>
    <w:rsid w:val="00BA47F6"/>
    <w:rsid w:val="00BB0DBD"/>
    <w:rsid w:val="00BB449E"/>
    <w:rsid w:val="00BC4FD2"/>
    <w:rsid w:val="00BC6B53"/>
    <w:rsid w:val="00BE145B"/>
    <w:rsid w:val="00BE2F8D"/>
    <w:rsid w:val="00BE595A"/>
    <w:rsid w:val="00BF00C3"/>
    <w:rsid w:val="00BF050E"/>
    <w:rsid w:val="00BF27AB"/>
    <w:rsid w:val="00BF5054"/>
    <w:rsid w:val="00C02B23"/>
    <w:rsid w:val="00C1073E"/>
    <w:rsid w:val="00C16230"/>
    <w:rsid w:val="00C303CF"/>
    <w:rsid w:val="00C311AC"/>
    <w:rsid w:val="00C81A9E"/>
    <w:rsid w:val="00C86D89"/>
    <w:rsid w:val="00C94222"/>
    <w:rsid w:val="00CA059A"/>
    <w:rsid w:val="00CA23DD"/>
    <w:rsid w:val="00CC2018"/>
    <w:rsid w:val="00CD106B"/>
    <w:rsid w:val="00CE32F3"/>
    <w:rsid w:val="00D02D6E"/>
    <w:rsid w:val="00D10DBC"/>
    <w:rsid w:val="00D1138C"/>
    <w:rsid w:val="00D3135F"/>
    <w:rsid w:val="00D34F51"/>
    <w:rsid w:val="00D3660A"/>
    <w:rsid w:val="00D36E6C"/>
    <w:rsid w:val="00D64148"/>
    <w:rsid w:val="00D652A8"/>
    <w:rsid w:val="00D72D72"/>
    <w:rsid w:val="00D77437"/>
    <w:rsid w:val="00D77F50"/>
    <w:rsid w:val="00D81A68"/>
    <w:rsid w:val="00D81DBE"/>
    <w:rsid w:val="00D82B2B"/>
    <w:rsid w:val="00D900F1"/>
    <w:rsid w:val="00D96C94"/>
    <w:rsid w:val="00DA1364"/>
    <w:rsid w:val="00DA1A33"/>
    <w:rsid w:val="00DC65D2"/>
    <w:rsid w:val="00DD27F7"/>
    <w:rsid w:val="00DD3886"/>
    <w:rsid w:val="00DE29EE"/>
    <w:rsid w:val="00DF5663"/>
    <w:rsid w:val="00DF687D"/>
    <w:rsid w:val="00E009D1"/>
    <w:rsid w:val="00E017FD"/>
    <w:rsid w:val="00E213BD"/>
    <w:rsid w:val="00E2274A"/>
    <w:rsid w:val="00E22A77"/>
    <w:rsid w:val="00E2461D"/>
    <w:rsid w:val="00E248A9"/>
    <w:rsid w:val="00E33D2C"/>
    <w:rsid w:val="00E57366"/>
    <w:rsid w:val="00E717ED"/>
    <w:rsid w:val="00E729FA"/>
    <w:rsid w:val="00E74C87"/>
    <w:rsid w:val="00E76DBD"/>
    <w:rsid w:val="00E82B06"/>
    <w:rsid w:val="00E85AEC"/>
    <w:rsid w:val="00E91E8D"/>
    <w:rsid w:val="00E949F9"/>
    <w:rsid w:val="00EA2C6D"/>
    <w:rsid w:val="00EA5C2A"/>
    <w:rsid w:val="00EA697A"/>
    <w:rsid w:val="00EB0C35"/>
    <w:rsid w:val="00EC247C"/>
    <w:rsid w:val="00EC5000"/>
    <w:rsid w:val="00EC7733"/>
    <w:rsid w:val="00ED38F7"/>
    <w:rsid w:val="00ED6B79"/>
    <w:rsid w:val="00ED7FA7"/>
    <w:rsid w:val="00EF31A7"/>
    <w:rsid w:val="00EF4692"/>
    <w:rsid w:val="00EF4810"/>
    <w:rsid w:val="00F11257"/>
    <w:rsid w:val="00F20380"/>
    <w:rsid w:val="00F413A8"/>
    <w:rsid w:val="00F44FFE"/>
    <w:rsid w:val="00F450A9"/>
    <w:rsid w:val="00F4671C"/>
    <w:rsid w:val="00F55DDE"/>
    <w:rsid w:val="00F562E9"/>
    <w:rsid w:val="00F64ED8"/>
    <w:rsid w:val="00F747F6"/>
    <w:rsid w:val="00F83425"/>
    <w:rsid w:val="00F87198"/>
    <w:rsid w:val="00F87A81"/>
    <w:rsid w:val="00F910A9"/>
    <w:rsid w:val="00F95FE3"/>
    <w:rsid w:val="00FA0855"/>
    <w:rsid w:val="00FA7615"/>
    <w:rsid w:val="00FB38BC"/>
    <w:rsid w:val="00FB4321"/>
    <w:rsid w:val="00FB5C20"/>
    <w:rsid w:val="00FC29A4"/>
    <w:rsid w:val="00FC3D78"/>
    <w:rsid w:val="00FC7F31"/>
    <w:rsid w:val="00FD67EC"/>
    <w:rsid w:val="00FE65B4"/>
    <w:rsid w:val="00FE7731"/>
    <w:rsid w:val="00FF6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D8"/>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64ED8"/>
    <w:pPr>
      <w:keepNext/>
      <w:ind w:left="2880" w:firstLine="720"/>
      <w:outlineLvl w:val="0"/>
    </w:pPr>
    <w:rPr>
      <w:b/>
      <w:color w:val="000000"/>
      <w:sz w:val="32"/>
      <w:szCs w:val="32"/>
    </w:rPr>
  </w:style>
  <w:style w:type="paragraph" w:styleId="Heading2">
    <w:name w:val="heading 2"/>
    <w:basedOn w:val="Normal"/>
    <w:next w:val="Normal"/>
    <w:link w:val="Heading2Char"/>
    <w:uiPriority w:val="9"/>
    <w:semiHidden/>
    <w:unhideWhenUsed/>
    <w:qFormat/>
    <w:rsid w:val="0024065E"/>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uiPriority w:val="9"/>
    <w:semiHidden/>
    <w:unhideWhenUsed/>
    <w:qFormat/>
    <w:rsid w:val="00713E3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4ED8"/>
    <w:rPr>
      <w:rFonts w:ascii="Times New Roman" w:eastAsia="Times New Roman" w:hAnsi="Times New Roman" w:cs="Times New Roman"/>
      <w:b/>
      <w:color w:val="000000"/>
      <w:sz w:val="32"/>
      <w:szCs w:val="32"/>
      <w:lang w:val="en-GB"/>
    </w:rPr>
  </w:style>
  <w:style w:type="paragraph" w:styleId="BodyText">
    <w:name w:val="Body Text"/>
    <w:basedOn w:val="Normal"/>
    <w:link w:val="BodyTextChar"/>
    <w:rsid w:val="00F64ED8"/>
    <w:pPr>
      <w:jc w:val="both"/>
    </w:pPr>
    <w:rPr>
      <w:b/>
      <w:bCs/>
      <w:szCs w:val="28"/>
    </w:rPr>
  </w:style>
  <w:style w:type="character" w:customStyle="1" w:styleId="BodyTextChar">
    <w:name w:val="Body Text Char"/>
    <w:link w:val="BodyText"/>
    <w:rsid w:val="00F64ED8"/>
    <w:rPr>
      <w:rFonts w:ascii="Times New Roman" w:eastAsia="Times New Roman" w:hAnsi="Times New Roman" w:cs="Times New Roman"/>
      <w:b/>
      <w:bCs/>
      <w:sz w:val="24"/>
      <w:szCs w:val="28"/>
      <w:lang w:val="en-GB"/>
    </w:rPr>
  </w:style>
  <w:style w:type="paragraph" w:styleId="BodyText2">
    <w:name w:val="Body Text 2"/>
    <w:basedOn w:val="Normal"/>
    <w:link w:val="BodyText2Char"/>
    <w:rsid w:val="00F64ED8"/>
    <w:pPr>
      <w:tabs>
        <w:tab w:val="center" w:pos="4680"/>
      </w:tabs>
      <w:ind w:right="26"/>
      <w:jc w:val="center"/>
    </w:pPr>
    <w:rPr>
      <w:b/>
      <w:bCs/>
      <w:sz w:val="36"/>
    </w:rPr>
  </w:style>
  <w:style w:type="character" w:customStyle="1" w:styleId="BodyText2Char">
    <w:name w:val="Body Text 2 Char"/>
    <w:link w:val="BodyText2"/>
    <w:rsid w:val="00F64ED8"/>
    <w:rPr>
      <w:rFonts w:ascii="Times New Roman" w:eastAsia="Times New Roman" w:hAnsi="Times New Roman" w:cs="Times New Roman"/>
      <w:b/>
      <w:bCs/>
      <w:sz w:val="36"/>
      <w:szCs w:val="24"/>
      <w:lang w:val="en-GB"/>
    </w:rPr>
  </w:style>
  <w:style w:type="paragraph" w:styleId="Footer">
    <w:name w:val="footer"/>
    <w:basedOn w:val="Normal"/>
    <w:link w:val="FooterChar"/>
    <w:uiPriority w:val="99"/>
    <w:rsid w:val="00F64ED8"/>
    <w:pPr>
      <w:tabs>
        <w:tab w:val="center" w:pos="4153"/>
        <w:tab w:val="right" w:pos="8306"/>
      </w:tabs>
    </w:pPr>
  </w:style>
  <w:style w:type="character" w:customStyle="1" w:styleId="FooterChar">
    <w:name w:val="Footer Char"/>
    <w:link w:val="Footer"/>
    <w:uiPriority w:val="99"/>
    <w:rsid w:val="00F64ED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64ED8"/>
    <w:pPr>
      <w:ind w:left="720"/>
      <w:contextualSpacing/>
    </w:pPr>
  </w:style>
  <w:style w:type="table" w:styleId="TableGrid">
    <w:name w:val="Table Grid"/>
    <w:basedOn w:val="TableNormal"/>
    <w:uiPriority w:val="59"/>
    <w:rsid w:val="00EF31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07CA"/>
    <w:pPr>
      <w:tabs>
        <w:tab w:val="center" w:pos="4513"/>
        <w:tab w:val="right" w:pos="9026"/>
      </w:tabs>
    </w:pPr>
  </w:style>
  <w:style w:type="character" w:customStyle="1" w:styleId="HeaderChar">
    <w:name w:val="Header Char"/>
    <w:link w:val="Header"/>
    <w:uiPriority w:val="99"/>
    <w:rsid w:val="007407C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44A6"/>
    <w:rPr>
      <w:rFonts w:ascii="Tahoma" w:hAnsi="Tahoma" w:cs="Tahoma"/>
      <w:sz w:val="16"/>
      <w:szCs w:val="16"/>
    </w:rPr>
  </w:style>
  <w:style w:type="character" w:customStyle="1" w:styleId="BalloonTextChar">
    <w:name w:val="Balloon Text Char"/>
    <w:link w:val="BalloonText"/>
    <w:uiPriority w:val="99"/>
    <w:semiHidden/>
    <w:rsid w:val="009944A6"/>
    <w:rPr>
      <w:rFonts w:ascii="Tahoma" w:eastAsia="Times New Roman" w:hAnsi="Tahoma" w:cs="Tahoma"/>
      <w:sz w:val="16"/>
      <w:szCs w:val="16"/>
      <w:lang w:val="en-GB" w:eastAsia="en-US"/>
    </w:rPr>
  </w:style>
  <w:style w:type="character" w:styleId="CommentReference">
    <w:name w:val="annotation reference"/>
    <w:uiPriority w:val="99"/>
    <w:semiHidden/>
    <w:unhideWhenUsed/>
    <w:rsid w:val="00BA47F6"/>
    <w:rPr>
      <w:sz w:val="16"/>
      <w:szCs w:val="16"/>
    </w:rPr>
  </w:style>
  <w:style w:type="paragraph" w:styleId="CommentText">
    <w:name w:val="annotation text"/>
    <w:basedOn w:val="Normal"/>
    <w:link w:val="CommentTextChar"/>
    <w:uiPriority w:val="99"/>
    <w:unhideWhenUsed/>
    <w:rsid w:val="00BA47F6"/>
    <w:rPr>
      <w:sz w:val="20"/>
      <w:szCs w:val="20"/>
    </w:rPr>
  </w:style>
  <w:style w:type="character" w:customStyle="1" w:styleId="CommentTextChar">
    <w:name w:val="Comment Text Char"/>
    <w:link w:val="CommentText"/>
    <w:uiPriority w:val="99"/>
    <w:rsid w:val="00BA47F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A47F6"/>
    <w:rPr>
      <w:b/>
      <w:bCs/>
    </w:rPr>
  </w:style>
  <w:style w:type="character" w:customStyle="1" w:styleId="CommentSubjectChar">
    <w:name w:val="Comment Subject Char"/>
    <w:link w:val="CommentSubject"/>
    <w:uiPriority w:val="99"/>
    <w:semiHidden/>
    <w:rsid w:val="00BA47F6"/>
    <w:rPr>
      <w:rFonts w:ascii="Times New Roman" w:eastAsia="Times New Roman" w:hAnsi="Times New Roman"/>
      <w:b/>
      <w:bCs/>
      <w:lang w:eastAsia="en-US"/>
    </w:rPr>
  </w:style>
  <w:style w:type="numbering" w:customStyle="1" w:styleId="Style1">
    <w:name w:val="Style1"/>
    <w:uiPriority w:val="99"/>
    <w:rsid w:val="003B4862"/>
    <w:pPr>
      <w:numPr>
        <w:numId w:val="14"/>
      </w:numPr>
    </w:pPr>
  </w:style>
  <w:style w:type="character" w:customStyle="1" w:styleId="Heading2Char">
    <w:name w:val="Heading 2 Char"/>
    <w:link w:val="Heading2"/>
    <w:uiPriority w:val="9"/>
    <w:semiHidden/>
    <w:rsid w:val="0024065E"/>
    <w:rPr>
      <w:rFonts w:ascii="Calibri Light" w:eastAsia="Times New Roman" w:hAnsi="Calibri Light" w:cs="Times New Roman"/>
      <w:b/>
      <w:bCs/>
      <w:i/>
      <w:iCs/>
      <w:sz w:val="28"/>
      <w:szCs w:val="28"/>
      <w:lang w:val="en-GB" w:eastAsia="en-US"/>
    </w:rPr>
  </w:style>
  <w:style w:type="character" w:customStyle="1" w:styleId="Heading6Char">
    <w:name w:val="Heading 6 Char"/>
    <w:link w:val="Heading6"/>
    <w:rsid w:val="00713E39"/>
    <w:rPr>
      <w:rFonts w:ascii="Calibri" w:eastAsia="Times New Roman" w:hAnsi="Calibri" w:cs="Times New Roman"/>
      <w:b/>
      <w:bCs/>
      <w:sz w:val="22"/>
      <w:szCs w:val="22"/>
      <w:lang w:val="en-GB"/>
    </w:rPr>
  </w:style>
  <w:style w:type="character" w:styleId="Hyperlink">
    <w:name w:val="Hyperlink"/>
    <w:basedOn w:val="DefaultParagraphFont"/>
    <w:uiPriority w:val="99"/>
    <w:unhideWhenUsed/>
    <w:rsid w:val="00AE31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D8"/>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64ED8"/>
    <w:pPr>
      <w:keepNext/>
      <w:ind w:left="2880" w:firstLine="720"/>
      <w:outlineLvl w:val="0"/>
    </w:pPr>
    <w:rPr>
      <w:b/>
      <w:color w:val="000000"/>
      <w:sz w:val="32"/>
      <w:szCs w:val="32"/>
    </w:rPr>
  </w:style>
  <w:style w:type="paragraph" w:styleId="Heading2">
    <w:name w:val="heading 2"/>
    <w:basedOn w:val="Normal"/>
    <w:next w:val="Normal"/>
    <w:link w:val="Heading2Char"/>
    <w:uiPriority w:val="9"/>
    <w:semiHidden/>
    <w:unhideWhenUsed/>
    <w:qFormat/>
    <w:rsid w:val="0024065E"/>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uiPriority w:val="9"/>
    <w:semiHidden/>
    <w:unhideWhenUsed/>
    <w:qFormat/>
    <w:rsid w:val="00713E3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4ED8"/>
    <w:rPr>
      <w:rFonts w:ascii="Times New Roman" w:eastAsia="Times New Roman" w:hAnsi="Times New Roman" w:cs="Times New Roman"/>
      <w:b/>
      <w:color w:val="000000"/>
      <w:sz w:val="32"/>
      <w:szCs w:val="32"/>
      <w:lang w:val="en-GB"/>
    </w:rPr>
  </w:style>
  <w:style w:type="paragraph" w:styleId="BodyText">
    <w:name w:val="Body Text"/>
    <w:basedOn w:val="Normal"/>
    <w:link w:val="BodyTextChar"/>
    <w:rsid w:val="00F64ED8"/>
    <w:pPr>
      <w:jc w:val="both"/>
    </w:pPr>
    <w:rPr>
      <w:b/>
      <w:bCs/>
      <w:szCs w:val="28"/>
    </w:rPr>
  </w:style>
  <w:style w:type="character" w:customStyle="1" w:styleId="BodyTextChar">
    <w:name w:val="Body Text Char"/>
    <w:link w:val="BodyText"/>
    <w:rsid w:val="00F64ED8"/>
    <w:rPr>
      <w:rFonts w:ascii="Times New Roman" w:eastAsia="Times New Roman" w:hAnsi="Times New Roman" w:cs="Times New Roman"/>
      <w:b/>
      <w:bCs/>
      <w:sz w:val="24"/>
      <w:szCs w:val="28"/>
      <w:lang w:val="en-GB"/>
    </w:rPr>
  </w:style>
  <w:style w:type="paragraph" w:styleId="BodyText2">
    <w:name w:val="Body Text 2"/>
    <w:basedOn w:val="Normal"/>
    <w:link w:val="BodyText2Char"/>
    <w:rsid w:val="00F64ED8"/>
    <w:pPr>
      <w:tabs>
        <w:tab w:val="center" w:pos="4680"/>
      </w:tabs>
      <w:ind w:right="26"/>
      <w:jc w:val="center"/>
    </w:pPr>
    <w:rPr>
      <w:b/>
      <w:bCs/>
      <w:sz w:val="36"/>
    </w:rPr>
  </w:style>
  <w:style w:type="character" w:customStyle="1" w:styleId="BodyText2Char">
    <w:name w:val="Body Text 2 Char"/>
    <w:link w:val="BodyText2"/>
    <w:rsid w:val="00F64ED8"/>
    <w:rPr>
      <w:rFonts w:ascii="Times New Roman" w:eastAsia="Times New Roman" w:hAnsi="Times New Roman" w:cs="Times New Roman"/>
      <w:b/>
      <w:bCs/>
      <w:sz w:val="36"/>
      <w:szCs w:val="24"/>
      <w:lang w:val="en-GB"/>
    </w:rPr>
  </w:style>
  <w:style w:type="paragraph" w:styleId="Footer">
    <w:name w:val="footer"/>
    <w:basedOn w:val="Normal"/>
    <w:link w:val="FooterChar"/>
    <w:uiPriority w:val="99"/>
    <w:rsid w:val="00F64ED8"/>
    <w:pPr>
      <w:tabs>
        <w:tab w:val="center" w:pos="4153"/>
        <w:tab w:val="right" w:pos="8306"/>
      </w:tabs>
    </w:pPr>
  </w:style>
  <w:style w:type="character" w:customStyle="1" w:styleId="FooterChar">
    <w:name w:val="Footer Char"/>
    <w:link w:val="Footer"/>
    <w:uiPriority w:val="99"/>
    <w:rsid w:val="00F64ED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64ED8"/>
    <w:pPr>
      <w:ind w:left="720"/>
      <w:contextualSpacing/>
    </w:pPr>
  </w:style>
  <w:style w:type="table" w:styleId="TableGrid">
    <w:name w:val="Table Grid"/>
    <w:basedOn w:val="TableNormal"/>
    <w:uiPriority w:val="59"/>
    <w:rsid w:val="00EF31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07CA"/>
    <w:pPr>
      <w:tabs>
        <w:tab w:val="center" w:pos="4513"/>
        <w:tab w:val="right" w:pos="9026"/>
      </w:tabs>
    </w:pPr>
  </w:style>
  <w:style w:type="character" w:customStyle="1" w:styleId="HeaderChar">
    <w:name w:val="Header Char"/>
    <w:link w:val="Header"/>
    <w:uiPriority w:val="99"/>
    <w:rsid w:val="007407C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44A6"/>
    <w:rPr>
      <w:rFonts w:ascii="Tahoma" w:hAnsi="Tahoma" w:cs="Tahoma"/>
      <w:sz w:val="16"/>
      <w:szCs w:val="16"/>
    </w:rPr>
  </w:style>
  <w:style w:type="character" w:customStyle="1" w:styleId="BalloonTextChar">
    <w:name w:val="Balloon Text Char"/>
    <w:link w:val="BalloonText"/>
    <w:uiPriority w:val="99"/>
    <w:semiHidden/>
    <w:rsid w:val="009944A6"/>
    <w:rPr>
      <w:rFonts w:ascii="Tahoma" w:eastAsia="Times New Roman" w:hAnsi="Tahoma" w:cs="Tahoma"/>
      <w:sz w:val="16"/>
      <w:szCs w:val="16"/>
      <w:lang w:val="en-GB" w:eastAsia="en-US"/>
    </w:rPr>
  </w:style>
  <w:style w:type="character" w:styleId="CommentReference">
    <w:name w:val="annotation reference"/>
    <w:uiPriority w:val="99"/>
    <w:semiHidden/>
    <w:unhideWhenUsed/>
    <w:rsid w:val="00BA47F6"/>
    <w:rPr>
      <w:sz w:val="16"/>
      <w:szCs w:val="16"/>
    </w:rPr>
  </w:style>
  <w:style w:type="paragraph" w:styleId="CommentText">
    <w:name w:val="annotation text"/>
    <w:basedOn w:val="Normal"/>
    <w:link w:val="CommentTextChar"/>
    <w:uiPriority w:val="99"/>
    <w:unhideWhenUsed/>
    <w:rsid w:val="00BA47F6"/>
    <w:rPr>
      <w:sz w:val="20"/>
      <w:szCs w:val="20"/>
    </w:rPr>
  </w:style>
  <w:style w:type="character" w:customStyle="1" w:styleId="CommentTextChar">
    <w:name w:val="Comment Text Char"/>
    <w:link w:val="CommentText"/>
    <w:uiPriority w:val="99"/>
    <w:rsid w:val="00BA47F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A47F6"/>
    <w:rPr>
      <w:b/>
      <w:bCs/>
    </w:rPr>
  </w:style>
  <w:style w:type="character" w:customStyle="1" w:styleId="CommentSubjectChar">
    <w:name w:val="Comment Subject Char"/>
    <w:link w:val="CommentSubject"/>
    <w:uiPriority w:val="99"/>
    <w:semiHidden/>
    <w:rsid w:val="00BA47F6"/>
    <w:rPr>
      <w:rFonts w:ascii="Times New Roman" w:eastAsia="Times New Roman" w:hAnsi="Times New Roman"/>
      <w:b/>
      <w:bCs/>
      <w:lang w:eastAsia="en-US"/>
    </w:rPr>
  </w:style>
  <w:style w:type="numbering" w:customStyle="1" w:styleId="Style1">
    <w:name w:val="Style1"/>
    <w:uiPriority w:val="99"/>
    <w:rsid w:val="003B4862"/>
    <w:pPr>
      <w:numPr>
        <w:numId w:val="14"/>
      </w:numPr>
    </w:pPr>
  </w:style>
  <w:style w:type="character" w:customStyle="1" w:styleId="Heading2Char">
    <w:name w:val="Heading 2 Char"/>
    <w:link w:val="Heading2"/>
    <w:uiPriority w:val="9"/>
    <w:semiHidden/>
    <w:rsid w:val="0024065E"/>
    <w:rPr>
      <w:rFonts w:ascii="Calibri Light" w:eastAsia="Times New Roman" w:hAnsi="Calibri Light" w:cs="Times New Roman"/>
      <w:b/>
      <w:bCs/>
      <w:i/>
      <w:iCs/>
      <w:sz w:val="28"/>
      <w:szCs w:val="28"/>
      <w:lang w:val="en-GB" w:eastAsia="en-US"/>
    </w:rPr>
  </w:style>
  <w:style w:type="character" w:customStyle="1" w:styleId="Heading6Char">
    <w:name w:val="Heading 6 Char"/>
    <w:link w:val="Heading6"/>
    <w:rsid w:val="00713E39"/>
    <w:rPr>
      <w:rFonts w:ascii="Calibri" w:eastAsia="Times New Roman" w:hAnsi="Calibri" w:cs="Times New Roman"/>
      <w:b/>
      <w:bCs/>
      <w:sz w:val="22"/>
      <w:szCs w:val="22"/>
      <w:lang w:val="en-GB"/>
    </w:rPr>
  </w:style>
  <w:style w:type="character" w:styleId="Hyperlink">
    <w:name w:val="Hyperlink"/>
    <w:basedOn w:val="DefaultParagraphFont"/>
    <w:uiPriority w:val="99"/>
    <w:unhideWhenUsed/>
    <w:rsid w:val="00AE3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37590">
      <w:bodyDiv w:val="1"/>
      <w:marLeft w:val="0"/>
      <w:marRight w:val="0"/>
      <w:marTop w:val="0"/>
      <w:marBottom w:val="0"/>
      <w:divBdr>
        <w:top w:val="none" w:sz="0" w:space="0" w:color="auto"/>
        <w:left w:val="none" w:sz="0" w:space="0" w:color="auto"/>
        <w:bottom w:val="none" w:sz="0" w:space="0" w:color="auto"/>
        <w:right w:val="none" w:sz="0" w:space="0" w:color="auto"/>
      </w:divBdr>
    </w:div>
    <w:div w:id="1199515099">
      <w:bodyDiv w:val="1"/>
      <w:marLeft w:val="0"/>
      <w:marRight w:val="0"/>
      <w:marTop w:val="0"/>
      <w:marBottom w:val="0"/>
      <w:divBdr>
        <w:top w:val="none" w:sz="0" w:space="0" w:color="auto"/>
        <w:left w:val="none" w:sz="0" w:space="0" w:color="auto"/>
        <w:bottom w:val="none" w:sz="0" w:space="0" w:color="auto"/>
        <w:right w:val="none" w:sz="0" w:space="0" w:color="auto"/>
      </w:divBdr>
    </w:div>
    <w:div w:id="18712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ac.org.za/pages/services/tariff-investigations/guidelines-questionnair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ac.org.z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ac.org.z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640D-C309-48F9-B287-CF231C29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mskenjana</dc:creator>
  <cp:lastModifiedBy>Rika Theart</cp:lastModifiedBy>
  <cp:revision>7</cp:revision>
  <cp:lastPrinted>2020-09-30T11:58:00Z</cp:lastPrinted>
  <dcterms:created xsi:type="dcterms:W3CDTF">2021-02-05T05:47:00Z</dcterms:created>
  <dcterms:modified xsi:type="dcterms:W3CDTF">2021-02-08T13:23:00Z</dcterms:modified>
</cp:coreProperties>
</file>