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DAD" w:rsidRDefault="006C1DAD" w:rsidP="006C1DAD">
      <w:pPr>
        <w:jc w:val="center"/>
        <w:rPr>
          <w:rFonts w:ascii="Arial" w:hAnsi="Arial" w:cs="Arial"/>
          <w:b/>
          <w:sz w:val="24"/>
          <w:szCs w:val="24"/>
          <w:lang w:val="en-GB"/>
        </w:rPr>
      </w:pPr>
      <w:bookmarkStart w:id="0" w:name="_GoBack"/>
      <w:bookmarkEnd w:id="0"/>
    </w:p>
    <w:p w:rsidR="000E5D40" w:rsidRPr="000E5D40" w:rsidRDefault="000E5D40" w:rsidP="000E5D40">
      <w:pPr>
        <w:jc w:val="both"/>
        <w:rPr>
          <w:rFonts w:ascii="Arial" w:hAnsi="Arial" w:cs="Arial"/>
          <w:b/>
          <w:sz w:val="24"/>
          <w:szCs w:val="24"/>
          <w:lang w:val="en-GB"/>
        </w:rPr>
      </w:pPr>
      <w:r w:rsidRPr="000E5D40">
        <w:rPr>
          <w:rFonts w:ascii="Arial" w:hAnsi="Arial" w:cs="Arial"/>
          <w:b/>
          <w:sz w:val="24"/>
          <w:szCs w:val="24"/>
          <w:lang w:val="en-GB"/>
        </w:rPr>
        <w:t>GUIDELINES, RULES AND CONDITIONS PERTAINING TO FABRICS IMPORTED IN TERMS OF REBATE ITEMS 320.01/5407.61/01</w:t>
      </w:r>
      <w:r w:rsidR="007A2460">
        <w:rPr>
          <w:rFonts w:ascii="Arial" w:hAnsi="Arial" w:cs="Arial"/>
          <w:b/>
          <w:sz w:val="24"/>
          <w:szCs w:val="24"/>
          <w:lang w:val="en-GB"/>
        </w:rPr>
        <w:t>.06, 320.01/5903.20.90/02.08,</w:t>
      </w:r>
      <w:r w:rsidRPr="000E5D40">
        <w:rPr>
          <w:rFonts w:ascii="Arial" w:hAnsi="Arial" w:cs="Arial"/>
          <w:b/>
          <w:sz w:val="24"/>
          <w:szCs w:val="24"/>
          <w:lang w:val="en-GB"/>
        </w:rPr>
        <w:t xml:space="preserve"> 320.01/5907.00.90/02.08</w:t>
      </w:r>
      <w:r w:rsidR="007A2460">
        <w:rPr>
          <w:rFonts w:ascii="Arial" w:hAnsi="Arial" w:cs="Arial"/>
          <w:b/>
          <w:sz w:val="24"/>
          <w:szCs w:val="24"/>
          <w:lang w:val="en-GB"/>
        </w:rPr>
        <w:t xml:space="preserve"> </w:t>
      </w:r>
      <w:r w:rsidR="007A2460" w:rsidRPr="00FE7176">
        <w:rPr>
          <w:rFonts w:ascii="Arial" w:hAnsi="Arial" w:cs="Arial"/>
          <w:b/>
          <w:color w:val="000000" w:themeColor="text1"/>
          <w:sz w:val="24"/>
          <w:szCs w:val="24"/>
          <w:lang w:val="en-GB"/>
        </w:rPr>
        <w:t xml:space="preserve">AND </w:t>
      </w:r>
      <w:r w:rsidR="004E2017">
        <w:rPr>
          <w:rFonts w:ascii="Arial" w:hAnsi="Arial" w:cs="Arial"/>
          <w:b/>
          <w:sz w:val="24"/>
        </w:rPr>
        <w:t>320.01/6005.3/01.05</w:t>
      </w:r>
      <w:r w:rsidR="00C554FC" w:rsidRPr="00C554FC">
        <w:rPr>
          <w:rFonts w:ascii="Arial" w:hAnsi="Arial" w:cs="Arial"/>
          <w:b/>
          <w:sz w:val="24"/>
        </w:rPr>
        <w:t xml:space="preserve"> </w:t>
      </w:r>
      <w:r w:rsidRPr="000E5D40">
        <w:rPr>
          <w:rFonts w:ascii="Arial" w:hAnsi="Arial" w:cs="Arial"/>
          <w:b/>
          <w:sz w:val="24"/>
          <w:szCs w:val="24"/>
          <w:lang w:val="en-GB"/>
        </w:rPr>
        <w:t>FOR THE MANUFACTURE OF UPHOLSTERED FURNITURE</w:t>
      </w:r>
    </w:p>
    <w:p w:rsidR="000E5D40" w:rsidRDefault="000E5D40" w:rsidP="000E5D40">
      <w:pPr>
        <w:autoSpaceDE w:val="0"/>
        <w:autoSpaceDN w:val="0"/>
        <w:adjustRightInd w:val="0"/>
        <w:jc w:val="both"/>
        <w:rPr>
          <w:rFonts w:ascii="Arial" w:hAnsi="Arial" w:cs="Arial"/>
          <w:sz w:val="24"/>
          <w:szCs w:val="24"/>
        </w:rPr>
      </w:pPr>
    </w:p>
    <w:p w:rsidR="000E5D40" w:rsidRPr="00F3288F" w:rsidRDefault="000E5D40" w:rsidP="000E5D40">
      <w:pPr>
        <w:jc w:val="both"/>
        <w:rPr>
          <w:rFonts w:ascii="Arial" w:hAnsi="Arial" w:cs="Arial"/>
          <w:b/>
          <w:sz w:val="20"/>
          <w:szCs w:val="20"/>
          <w:lang w:val="en-GB"/>
        </w:rPr>
      </w:pPr>
      <w:r w:rsidRPr="00F3288F">
        <w:rPr>
          <w:rFonts w:ascii="Arial" w:hAnsi="Arial" w:cs="Arial"/>
          <w:b/>
          <w:sz w:val="20"/>
          <w:szCs w:val="20"/>
          <w:lang w:val="en-GB"/>
        </w:rPr>
        <w:t xml:space="preserve">Note: In terms of section 26 (4) of the International Trade Administration Act, 71 of 2002, the Commission may, </w:t>
      </w:r>
      <w:r w:rsidRPr="00F3288F">
        <w:rPr>
          <w:rFonts w:ascii="Arial" w:hAnsi="Arial" w:cs="Arial"/>
          <w:b/>
          <w:i/>
          <w:sz w:val="20"/>
          <w:szCs w:val="20"/>
          <w:lang w:val="en-GB"/>
        </w:rPr>
        <w:t>inter alia</w:t>
      </w:r>
      <w:r w:rsidRPr="00F3288F">
        <w:rPr>
          <w:rFonts w:ascii="Arial" w:hAnsi="Arial" w:cs="Arial"/>
          <w:b/>
          <w:sz w:val="20"/>
          <w:szCs w:val="20"/>
          <w:lang w:val="en-GB"/>
        </w:rPr>
        <w:t xml:space="preserve">, require an applicant to provide additional information in respect of the application. The conditions attached to and the information requested below reflects the minimum requirements, which ITAC would apply to evaluate an application under this rebate provision. </w:t>
      </w:r>
    </w:p>
    <w:p w:rsidR="000E5D40" w:rsidRPr="000E5D40" w:rsidRDefault="000E5D40" w:rsidP="000E5D40">
      <w:pPr>
        <w:jc w:val="both"/>
        <w:rPr>
          <w:rFonts w:ascii="Arial" w:hAnsi="Arial" w:cs="Arial"/>
          <w:b/>
          <w:sz w:val="24"/>
          <w:szCs w:val="24"/>
          <w:lang w:val="en-GB"/>
        </w:rPr>
      </w:pPr>
    </w:p>
    <w:p w:rsidR="00E45BB6" w:rsidRDefault="000E5D40" w:rsidP="00E45BB6">
      <w:pPr>
        <w:numPr>
          <w:ilvl w:val="0"/>
          <w:numId w:val="35"/>
        </w:numPr>
        <w:ind w:left="709" w:hanging="709"/>
        <w:jc w:val="both"/>
        <w:rPr>
          <w:rFonts w:ascii="Arial" w:eastAsia="Times New Roman" w:hAnsi="Arial" w:cs="Arial"/>
          <w:bCs/>
          <w:color w:val="000000" w:themeColor="text1"/>
          <w:sz w:val="24"/>
          <w:szCs w:val="24"/>
          <w:lang w:val="en-GB"/>
        </w:rPr>
      </w:pPr>
      <w:r w:rsidRPr="000E5D40">
        <w:rPr>
          <w:rFonts w:ascii="Arial" w:eastAsia="Times New Roman" w:hAnsi="Arial" w:cs="Arial"/>
          <w:bCs/>
          <w:sz w:val="24"/>
          <w:szCs w:val="24"/>
          <w:lang w:val="en-GB"/>
        </w:rPr>
        <w:t>Applicants must register with South African Revenue Service (SARS) as users of rebate provisions 320.01/5407.61/01.06; 320.01/5903.20.90/02.08</w:t>
      </w:r>
      <w:r w:rsidR="007A2460">
        <w:rPr>
          <w:rFonts w:ascii="Arial" w:eastAsia="Times New Roman" w:hAnsi="Arial" w:cs="Arial"/>
          <w:bCs/>
          <w:sz w:val="24"/>
          <w:szCs w:val="24"/>
          <w:lang w:val="en-GB"/>
        </w:rPr>
        <w:t>,</w:t>
      </w:r>
      <w:r w:rsidRPr="000E5D40">
        <w:rPr>
          <w:rFonts w:ascii="Arial" w:eastAsia="Times New Roman" w:hAnsi="Arial" w:cs="Arial"/>
          <w:bCs/>
          <w:sz w:val="24"/>
          <w:szCs w:val="24"/>
          <w:lang w:val="en-GB"/>
        </w:rPr>
        <w:t xml:space="preserve"> 320.01/5907.00.90/02.08 </w:t>
      </w:r>
      <w:r w:rsidR="007A2460" w:rsidRPr="004E2017">
        <w:rPr>
          <w:rFonts w:ascii="Arial" w:eastAsia="Times New Roman" w:hAnsi="Arial" w:cs="Arial"/>
          <w:bCs/>
          <w:sz w:val="24"/>
          <w:szCs w:val="24"/>
          <w:lang w:val="en-GB"/>
        </w:rPr>
        <w:t xml:space="preserve">and </w:t>
      </w:r>
      <w:r w:rsidR="004E2017" w:rsidRPr="004E2017">
        <w:rPr>
          <w:rFonts w:ascii="Arial" w:hAnsi="Arial" w:cs="Arial"/>
          <w:sz w:val="24"/>
        </w:rPr>
        <w:t>320.01/6005.3/01.05</w:t>
      </w:r>
      <w:r w:rsidR="00C554FC" w:rsidRPr="00C554FC">
        <w:rPr>
          <w:rFonts w:ascii="Arial" w:hAnsi="Arial" w:cs="Arial"/>
          <w:b/>
          <w:sz w:val="24"/>
        </w:rPr>
        <w:t xml:space="preserve"> </w:t>
      </w:r>
      <w:r w:rsidRPr="00C554FC">
        <w:rPr>
          <w:rFonts w:ascii="Arial" w:eastAsia="Times New Roman" w:hAnsi="Arial" w:cs="Arial"/>
          <w:bCs/>
          <w:sz w:val="24"/>
          <w:szCs w:val="24"/>
          <w:lang w:val="en-GB"/>
        </w:rPr>
        <w:t>used for the manufacture of upholstered furniture</w:t>
      </w:r>
      <w:r w:rsidR="007A2460" w:rsidRPr="00C554FC">
        <w:rPr>
          <w:rFonts w:ascii="Arial" w:eastAsia="Times New Roman" w:hAnsi="Arial" w:cs="Arial"/>
          <w:bCs/>
          <w:sz w:val="24"/>
          <w:szCs w:val="24"/>
          <w:lang w:val="en-GB"/>
        </w:rPr>
        <w:t xml:space="preserve"> before applying for a rebate permit </w:t>
      </w:r>
      <w:r w:rsidRPr="00FE7176">
        <w:rPr>
          <w:rFonts w:ascii="Arial" w:eastAsia="Times New Roman" w:hAnsi="Arial" w:cs="Arial"/>
          <w:bCs/>
          <w:color w:val="000000" w:themeColor="text1"/>
          <w:sz w:val="24"/>
          <w:szCs w:val="24"/>
          <w:lang w:val="en-GB"/>
        </w:rPr>
        <w:t>and they must acquaint themselves with the requirements of SARS.</w:t>
      </w:r>
      <w:r w:rsidR="007A2460" w:rsidRPr="00FE7176">
        <w:rPr>
          <w:rFonts w:ascii="Arial" w:eastAsia="Times New Roman" w:hAnsi="Arial" w:cs="Arial"/>
          <w:bCs/>
          <w:color w:val="000000" w:themeColor="text1"/>
          <w:sz w:val="24"/>
          <w:szCs w:val="24"/>
          <w:lang w:val="en-GB"/>
        </w:rPr>
        <w:t xml:space="preserve"> The applicants must submit a SARS letter of approval for registration as a rebate user in terms of Schedule 3 to import and use the material under the provisions of this rebate item.</w:t>
      </w:r>
    </w:p>
    <w:p w:rsidR="00E45BB6" w:rsidRDefault="00E45BB6" w:rsidP="00E45BB6">
      <w:pPr>
        <w:ind w:left="709"/>
        <w:jc w:val="both"/>
        <w:rPr>
          <w:rFonts w:ascii="Arial" w:eastAsia="Times New Roman" w:hAnsi="Arial" w:cs="Arial"/>
          <w:bCs/>
          <w:color w:val="000000" w:themeColor="text1"/>
          <w:sz w:val="24"/>
          <w:szCs w:val="24"/>
          <w:lang w:val="en-GB"/>
        </w:rPr>
      </w:pPr>
    </w:p>
    <w:p w:rsidR="00E45BB6" w:rsidRPr="00E45BB6" w:rsidRDefault="00E45BB6" w:rsidP="00E45BB6">
      <w:pPr>
        <w:numPr>
          <w:ilvl w:val="0"/>
          <w:numId w:val="35"/>
        </w:numPr>
        <w:ind w:left="709" w:hanging="709"/>
        <w:jc w:val="both"/>
        <w:rPr>
          <w:rFonts w:ascii="Arial" w:eastAsia="Times New Roman" w:hAnsi="Arial" w:cs="Arial"/>
          <w:bCs/>
          <w:color w:val="000000" w:themeColor="text1"/>
          <w:sz w:val="24"/>
          <w:szCs w:val="24"/>
          <w:lang w:val="en-GB"/>
        </w:rPr>
      </w:pPr>
      <w:r w:rsidRPr="00E45BB6">
        <w:rPr>
          <w:rFonts w:ascii="Arial" w:eastAsia="Times New Roman" w:hAnsi="Arial" w:cs="Arial"/>
          <w:bCs/>
          <w:sz w:val="24"/>
          <w:szCs w:val="24"/>
          <w:lang w:val="en-GB"/>
        </w:rPr>
        <w:t>The Guidelines must be read and need</w:t>
      </w:r>
      <w:r>
        <w:rPr>
          <w:rFonts w:ascii="Arial" w:eastAsia="Times New Roman" w:hAnsi="Arial" w:cs="Arial"/>
          <w:bCs/>
          <w:sz w:val="24"/>
          <w:szCs w:val="24"/>
          <w:lang w:val="en-GB"/>
        </w:rPr>
        <w:t>s</w:t>
      </w:r>
      <w:r w:rsidRPr="00E45BB6">
        <w:rPr>
          <w:rFonts w:ascii="Arial" w:eastAsia="Times New Roman" w:hAnsi="Arial" w:cs="Arial"/>
          <w:bCs/>
          <w:sz w:val="24"/>
          <w:szCs w:val="24"/>
          <w:lang w:val="en-GB"/>
        </w:rPr>
        <w:t xml:space="preserve"> to be understood before completing the application form. Completed original applications for </w:t>
      </w:r>
      <w:r>
        <w:rPr>
          <w:rFonts w:ascii="Arial" w:eastAsia="Times New Roman" w:hAnsi="Arial" w:cs="Arial"/>
          <w:bCs/>
          <w:sz w:val="24"/>
          <w:szCs w:val="24"/>
          <w:lang w:val="en-GB"/>
        </w:rPr>
        <w:t>permits</w:t>
      </w:r>
      <w:r w:rsidRPr="00E45BB6">
        <w:rPr>
          <w:rFonts w:ascii="Arial" w:eastAsia="Times New Roman" w:hAnsi="Arial" w:cs="Arial"/>
          <w:bCs/>
          <w:sz w:val="24"/>
          <w:szCs w:val="24"/>
          <w:lang w:val="en-GB"/>
        </w:rPr>
        <w:t xml:space="preserve"> may be forwarded to</w:t>
      </w:r>
      <w:r>
        <w:rPr>
          <w:rFonts w:ascii="Arial" w:eastAsia="Times New Roman" w:hAnsi="Arial" w:cs="Arial"/>
          <w:bCs/>
          <w:sz w:val="24"/>
          <w:szCs w:val="24"/>
          <w:lang w:val="en-GB"/>
        </w:rPr>
        <w:t xml:space="preserve">: </w:t>
      </w:r>
    </w:p>
    <w:p w:rsidR="00E45BB6" w:rsidRPr="00E45BB6" w:rsidRDefault="00E45BB6" w:rsidP="00E45BB6">
      <w:pPr>
        <w:ind w:left="709"/>
        <w:jc w:val="both"/>
        <w:rPr>
          <w:rFonts w:ascii="Arial" w:eastAsia="Times New Roman" w:hAnsi="Arial" w:cs="Arial"/>
          <w:bCs/>
          <w:color w:val="000000" w:themeColor="text1"/>
          <w:sz w:val="24"/>
          <w:szCs w:val="24"/>
          <w:lang w:val="en-GB"/>
        </w:rPr>
      </w:pPr>
    </w:p>
    <w:p w:rsidR="00E45BB6" w:rsidRPr="00E45BB6" w:rsidRDefault="00E45BB6" w:rsidP="00E45BB6">
      <w:pPr>
        <w:ind w:left="709"/>
        <w:jc w:val="both"/>
        <w:rPr>
          <w:rFonts w:ascii="Arial" w:eastAsia="Times New Roman" w:hAnsi="Arial" w:cs="Arial"/>
          <w:bCs/>
          <w:color w:val="000000" w:themeColor="text1"/>
          <w:sz w:val="24"/>
          <w:szCs w:val="24"/>
          <w:lang w:val="en-GB"/>
        </w:rPr>
      </w:pPr>
      <w:r>
        <w:rPr>
          <w:rFonts w:ascii="Arial" w:eastAsia="Times New Roman" w:hAnsi="Arial" w:cs="Arial"/>
          <w:bCs/>
          <w:sz w:val="24"/>
          <w:szCs w:val="24"/>
          <w:lang w:val="en-GB"/>
        </w:rPr>
        <w:t>T</w:t>
      </w:r>
      <w:r w:rsidRPr="00E45BB6">
        <w:rPr>
          <w:rFonts w:ascii="Arial" w:eastAsia="Times New Roman" w:hAnsi="Arial" w:cs="Arial"/>
          <w:bCs/>
          <w:sz w:val="24"/>
          <w:szCs w:val="24"/>
          <w:lang w:val="en-GB"/>
        </w:rPr>
        <w:t xml:space="preserve">he Senior Manager: Tariff Investigations 1 </w:t>
      </w:r>
    </w:p>
    <w:p w:rsidR="00E45BB6" w:rsidRPr="00E45BB6" w:rsidRDefault="00E45BB6" w:rsidP="00E45BB6">
      <w:pPr>
        <w:tabs>
          <w:tab w:val="num" w:pos="720"/>
        </w:tabs>
        <w:ind w:left="720"/>
        <w:jc w:val="both"/>
        <w:rPr>
          <w:rFonts w:ascii="Arial" w:eastAsia="Times New Roman" w:hAnsi="Arial" w:cs="Arial"/>
          <w:bCs/>
          <w:sz w:val="24"/>
          <w:szCs w:val="24"/>
          <w:lang w:val="en-GB"/>
        </w:rPr>
      </w:pPr>
      <w:r w:rsidRPr="00E45BB6">
        <w:rPr>
          <w:rFonts w:ascii="Arial" w:eastAsia="Times New Roman" w:hAnsi="Arial" w:cs="Arial"/>
          <w:bCs/>
          <w:sz w:val="24"/>
          <w:szCs w:val="24"/>
          <w:lang w:val="en-GB"/>
        </w:rPr>
        <w:t xml:space="preserve">International Trade Administration Commission of South Africa </w:t>
      </w:r>
      <w:r w:rsidRPr="00E45BB6">
        <w:rPr>
          <w:rFonts w:ascii="Arial" w:eastAsia="Times New Roman" w:hAnsi="Arial" w:cs="Arial"/>
          <w:bCs/>
          <w:sz w:val="24"/>
          <w:szCs w:val="24"/>
          <w:lang w:val="en-GB"/>
        </w:rPr>
        <w:tab/>
        <w:t xml:space="preserve"> </w:t>
      </w:r>
    </w:p>
    <w:p w:rsidR="00E45BB6" w:rsidRPr="00E45BB6" w:rsidRDefault="00E45BB6" w:rsidP="00E45BB6">
      <w:pPr>
        <w:tabs>
          <w:tab w:val="num" w:pos="720"/>
        </w:tabs>
        <w:ind w:left="720"/>
        <w:jc w:val="both"/>
        <w:rPr>
          <w:rFonts w:ascii="Arial" w:eastAsia="Times New Roman" w:hAnsi="Arial" w:cs="Arial"/>
          <w:bCs/>
          <w:sz w:val="24"/>
          <w:szCs w:val="24"/>
          <w:lang w:val="en-GB"/>
        </w:rPr>
      </w:pPr>
      <w:r w:rsidRPr="00E45BB6">
        <w:rPr>
          <w:rFonts w:ascii="Arial" w:eastAsia="Times New Roman" w:hAnsi="Arial" w:cs="Arial"/>
          <w:bCs/>
          <w:sz w:val="24"/>
          <w:szCs w:val="24"/>
          <w:lang w:val="en-GB"/>
        </w:rPr>
        <w:t xml:space="preserve">Private Bag X 753 </w:t>
      </w:r>
    </w:p>
    <w:p w:rsidR="00E45BB6" w:rsidRPr="00E45BB6" w:rsidRDefault="00E45BB6" w:rsidP="00E45BB6">
      <w:pPr>
        <w:tabs>
          <w:tab w:val="num" w:pos="720"/>
        </w:tabs>
        <w:ind w:left="720"/>
        <w:jc w:val="both"/>
        <w:rPr>
          <w:rFonts w:ascii="Arial" w:eastAsia="Times New Roman" w:hAnsi="Arial" w:cs="Arial"/>
          <w:bCs/>
          <w:sz w:val="24"/>
          <w:szCs w:val="24"/>
          <w:lang w:val="en-GB"/>
        </w:rPr>
      </w:pPr>
      <w:r w:rsidRPr="00E45BB6">
        <w:rPr>
          <w:rFonts w:ascii="Arial" w:eastAsia="Times New Roman" w:hAnsi="Arial" w:cs="Arial"/>
          <w:bCs/>
          <w:sz w:val="24"/>
          <w:szCs w:val="24"/>
          <w:lang w:val="en-GB"/>
        </w:rPr>
        <w:t>Pretoria</w:t>
      </w:r>
    </w:p>
    <w:p w:rsidR="00E45BB6" w:rsidRDefault="00E45BB6" w:rsidP="00E45BB6">
      <w:pPr>
        <w:tabs>
          <w:tab w:val="num" w:pos="720"/>
        </w:tabs>
        <w:ind w:left="720"/>
        <w:jc w:val="both"/>
        <w:rPr>
          <w:rFonts w:ascii="Arial" w:eastAsia="Times New Roman" w:hAnsi="Arial" w:cs="Arial"/>
          <w:bCs/>
          <w:sz w:val="24"/>
          <w:szCs w:val="24"/>
          <w:lang w:val="en-GB"/>
        </w:rPr>
      </w:pPr>
      <w:r w:rsidRPr="00E45BB6">
        <w:rPr>
          <w:rFonts w:ascii="Arial" w:eastAsia="Times New Roman" w:hAnsi="Arial" w:cs="Arial"/>
          <w:bCs/>
          <w:sz w:val="24"/>
          <w:szCs w:val="24"/>
          <w:lang w:val="en-GB"/>
        </w:rPr>
        <w:t>0001</w:t>
      </w:r>
      <w:r>
        <w:rPr>
          <w:rFonts w:ascii="Arial" w:eastAsia="Times New Roman" w:hAnsi="Arial" w:cs="Arial"/>
          <w:bCs/>
          <w:sz w:val="24"/>
          <w:szCs w:val="24"/>
          <w:lang w:val="en-GB"/>
        </w:rPr>
        <w:t xml:space="preserve"> </w:t>
      </w:r>
    </w:p>
    <w:p w:rsidR="00E45BB6" w:rsidRPr="00EB06F5" w:rsidRDefault="00E45BB6" w:rsidP="00E45BB6">
      <w:pPr>
        <w:tabs>
          <w:tab w:val="num" w:pos="720"/>
        </w:tabs>
        <w:ind w:left="720"/>
        <w:jc w:val="both"/>
        <w:rPr>
          <w:rFonts w:ascii="Arial" w:eastAsia="Times New Roman" w:hAnsi="Arial" w:cs="Arial"/>
          <w:bCs/>
          <w:sz w:val="24"/>
          <w:szCs w:val="24"/>
          <w:lang w:val="en-GB"/>
        </w:rPr>
      </w:pPr>
    </w:p>
    <w:p w:rsidR="00E45BB6" w:rsidRPr="00EB06F5" w:rsidRDefault="00E45BB6" w:rsidP="00E45BB6">
      <w:pPr>
        <w:tabs>
          <w:tab w:val="num" w:pos="720"/>
        </w:tabs>
        <w:ind w:left="720"/>
        <w:jc w:val="both"/>
        <w:rPr>
          <w:rFonts w:ascii="Arial" w:eastAsia="Times New Roman" w:hAnsi="Arial" w:cs="Arial"/>
          <w:bCs/>
          <w:sz w:val="24"/>
          <w:szCs w:val="24"/>
          <w:lang w:val="en-GB"/>
        </w:rPr>
      </w:pPr>
      <w:r w:rsidRPr="00EB06F5">
        <w:rPr>
          <w:rFonts w:ascii="Arial" w:eastAsia="Times New Roman" w:hAnsi="Arial" w:cs="Arial"/>
          <w:bCs/>
          <w:sz w:val="24"/>
          <w:szCs w:val="24"/>
          <w:lang w:val="en-GB"/>
        </w:rPr>
        <w:t>Or emailed to:</w:t>
      </w:r>
    </w:p>
    <w:p w:rsidR="00E45BB6" w:rsidRPr="00EB06F5" w:rsidRDefault="00E45BB6" w:rsidP="00E45BB6">
      <w:pPr>
        <w:tabs>
          <w:tab w:val="num" w:pos="720"/>
        </w:tabs>
        <w:ind w:left="720"/>
        <w:jc w:val="both"/>
        <w:rPr>
          <w:rFonts w:ascii="Arial" w:eastAsia="Times New Roman" w:hAnsi="Arial" w:cs="Arial"/>
          <w:bCs/>
          <w:sz w:val="24"/>
          <w:szCs w:val="24"/>
          <w:lang w:val="en-GB"/>
        </w:rPr>
      </w:pPr>
    </w:p>
    <w:p w:rsidR="00E45BB6" w:rsidRPr="00EB06F5" w:rsidRDefault="00E45BB6" w:rsidP="00E45BB6">
      <w:pPr>
        <w:ind w:left="720"/>
        <w:jc w:val="both"/>
        <w:rPr>
          <w:rFonts w:ascii="Arial" w:eastAsia="Times New Roman" w:hAnsi="Arial" w:cs="Arial"/>
          <w:bCs/>
          <w:sz w:val="24"/>
          <w:szCs w:val="24"/>
          <w:lang w:val="en-GB"/>
        </w:rPr>
      </w:pPr>
      <w:r w:rsidRPr="00EB06F5">
        <w:rPr>
          <w:rFonts w:ascii="Arial" w:eastAsia="Times New Roman" w:hAnsi="Arial" w:cs="Arial"/>
          <w:bCs/>
          <w:sz w:val="24"/>
          <w:szCs w:val="24"/>
          <w:lang w:val="en-GB"/>
        </w:rPr>
        <w:t xml:space="preserve">E-mail: </w:t>
      </w:r>
      <w:hyperlink r:id="rId7" w:history="1">
        <w:r w:rsidRPr="00EB06F5">
          <w:rPr>
            <w:rStyle w:val="Hyperlink"/>
            <w:rFonts w:ascii="Arial" w:eastAsia="Times New Roman" w:hAnsi="Arial" w:cs="Arial"/>
            <w:bCs/>
            <w:color w:val="auto"/>
            <w:sz w:val="24"/>
            <w:szCs w:val="24"/>
            <w:lang w:val="en-GB"/>
          </w:rPr>
          <w:t>rtheart@itac.org.za</w:t>
        </w:r>
      </w:hyperlink>
      <w:r w:rsidRPr="00EB06F5">
        <w:rPr>
          <w:rFonts w:ascii="Arial" w:eastAsia="Times New Roman" w:hAnsi="Arial" w:cs="Arial"/>
          <w:bCs/>
          <w:sz w:val="24"/>
          <w:szCs w:val="24"/>
          <w:lang w:val="en-GB"/>
        </w:rPr>
        <w:t xml:space="preserve">  / </w:t>
      </w:r>
      <w:hyperlink r:id="rId8" w:history="1">
        <w:r w:rsidRPr="00EB06F5">
          <w:rPr>
            <w:rStyle w:val="Hyperlink"/>
            <w:rFonts w:ascii="Arial" w:eastAsia="Times New Roman" w:hAnsi="Arial" w:cs="Arial"/>
            <w:bCs/>
            <w:color w:val="auto"/>
            <w:sz w:val="24"/>
            <w:szCs w:val="24"/>
            <w:lang w:val="en-GB"/>
          </w:rPr>
          <w:t>klegodi@itac.org.za</w:t>
        </w:r>
      </w:hyperlink>
      <w:r w:rsidRPr="00EB06F5">
        <w:rPr>
          <w:rFonts w:ascii="Arial" w:eastAsia="Times New Roman" w:hAnsi="Arial" w:cs="Arial"/>
          <w:bCs/>
          <w:sz w:val="24"/>
          <w:szCs w:val="24"/>
          <w:lang w:val="en-GB"/>
        </w:rPr>
        <w:t xml:space="preserve"> </w:t>
      </w:r>
    </w:p>
    <w:p w:rsidR="00E45BB6" w:rsidRDefault="00E45BB6" w:rsidP="00E45BB6">
      <w:pPr>
        <w:ind w:left="720"/>
        <w:jc w:val="both"/>
        <w:rPr>
          <w:rFonts w:ascii="Arial" w:eastAsia="Times New Roman" w:hAnsi="Arial" w:cs="Arial"/>
          <w:bCs/>
          <w:sz w:val="24"/>
          <w:szCs w:val="24"/>
          <w:lang w:val="en-GB"/>
        </w:rPr>
      </w:pPr>
    </w:p>
    <w:p w:rsidR="00E45BB6" w:rsidRPr="00E45BB6" w:rsidRDefault="00E45BB6" w:rsidP="00E45BB6">
      <w:pPr>
        <w:ind w:left="720"/>
        <w:jc w:val="both"/>
        <w:rPr>
          <w:rFonts w:ascii="Arial" w:eastAsia="Times New Roman" w:hAnsi="Arial" w:cs="Arial"/>
          <w:bCs/>
          <w:sz w:val="24"/>
          <w:szCs w:val="24"/>
          <w:lang w:val="en-GB"/>
        </w:rPr>
      </w:pPr>
      <w:r w:rsidRPr="00E45BB6">
        <w:rPr>
          <w:rFonts w:ascii="Arial" w:eastAsia="Times New Roman" w:hAnsi="Arial" w:cs="Arial"/>
          <w:bCs/>
          <w:sz w:val="24"/>
          <w:szCs w:val="24"/>
          <w:lang w:val="en-GB"/>
        </w:rPr>
        <w:t>Or hand delivered to:</w:t>
      </w:r>
    </w:p>
    <w:p w:rsidR="00E45BB6" w:rsidRPr="00E45BB6" w:rsidRDefault="00E45BB6" w:rsidP="00E45BB6">
      <w:pPr>
        <w:ind w:left="720"/>
        <w:jc w:val="both"/>
        <w:rPr>
          <w:rFonts w:ascii="Arial" w:eastAsia="Times New Roman" w:hAnsi="Arial" w:cs="Arial"/>
          <w:bCs/>
          <w:sz w:val="24"/>
          <w:szCs w:val="24"/>
          <w:lang w:val="en-GB"/>
        </w:rPr>
      </w:pPr>
    </w:p>
    <w:p w:rsidR="00E45BB6" w:rsidRPr="00E45BB6" w:rsidRDefault="00E45BB6" w:rsidP="00E45BB6">
      <w:pPr>
        <w:ind w:left="720"/>
        <w:jc w:val="both"/>
        <w:rPr>
          <w:rFonts w:ascii="Arial" w:eastAsia="Times New Roman" w:hAnsi="Arial" w:cs="Arial"/>
          <w:bCs/>
          <w:sz w:val="24"/>
          <w:szCs w:val="24"/>
          <w:lang w:val="en-GB"/>
        </w:rPr>
      </w:pPr>
      <w:r w:rsidRPr="00E45BB6">
        <w:rPr>
          <w:rFonts w:ascii="Arial" w:eastAsia="Times New Roman" w:hAnsi="Arial" w:cs="Arial"/>
          <w:bCs/>
          <w:sz w:val="24"/>
          <w:szCs w:val="24"/>
          <w:lang w:val="en-GB"/>
        </w:rPr>
        <w:t>Block E, 1</w:t>
      </w:r>
      <w:r w:rsidRPr="00E45BB6">
        <w:rPr>
          <w:rFonts w:ascii="Arial" w:eastAsia="Times New Roman" w:hAnsi="Arial" w:cs="Arial"/>
          <w:bCs/>
          <w:sz w:val="24"/>
          <w:szCs w:val="24"/>
          <w:vertAlign w:val="superscript"/>
          <w:lang w:val="en-GB"/>
        </w:rPr>
        <w:t>st</w:t>
      </w:r>
      <w:r w:rsidRPr="00E45BB6">
        <w:rPr>
          <w:rFonts w:ascii="Arial" w:eastAsia="Times New Roman" w:hAnsi="Arial" w:cs="Arial"/>
          <w:bCs/>
          <w:sz w:val="24"/>
          <w:szCs w:val="24"/>
          <w:lang w:val="en-GB"/>
        </w:rPr>
        <w:t xml:space="preserve"> Floor</w:t>
      </w:r>
    </w:p>
    <w:p w:rsidR="00E45BB6" w:rsidRPr="00E45BB6" w:rsidRDefault="00E45BB6" w:rsidP="00E45BB6">
      <w:pPr>
        <w:ind w:left="720"/>
        <w:jc w:val="both"/>
        <w:rPr>
          <w:rFonts w:ascii="Arial" w:eastAsia="Times New Roman" w:hAnsi="Arial" w:cs="Arial"/>
          <w:bCs/>
          <w:sz w:val="24"/>
          <w:szCs w:val="24"/>
          <w:lang w:val="en-GB"/>
        </w:rPr>
      </w:pPr>
      <w:r w:rsidRPr="00E45BB6">
        <w:rPr>
          <w:rFonts w:ascii="Arial" w:eastAsia="Times New Roman" w:hAnsi="Arial" w:cs="Arial"/>
          <w:bCs/>
          <w:sz w:val="24"/>
          <w:szCs w:val="24"/>
          <w:lang w:val="en-GB"/>
        </w:rPr>
        <w:t>DTI Campus</w:t>
      </w:r>
    </w:p>
    <w:p w:rsidR="00E45BB6" w:rsidRPr="00E45BB6" w:rsidRDefault="00E45BB6" w:rsidP="00E45BB6">
      <w:pPr>
        <w:ind w:left="720"/>
        <w:jc w:val="both"/>
        <w:rPr>
          <w:rFonts w:ascii="Arial" w:eastAsia="Times New Roman" w:hAnsi="Arial" w:cs="Arial"/>
          <w:bCs/>
          <w:sz w:val="24"/>
          <w:szCs w:val="24"/>
          <w:lang w:val="en-GB"/>
        </w:rPr>
      </w:pPr>
      <w:r w:rsidRPr="00E45BB6">
        <w:rPr>
          <w:rFonts w:ascii="Arial" w:eastAsia="Times New Roman" w:hAnsi="Arial" w:cs="Arial"/>
          <w:bCs/>
          <w:sz w:val="24"/>
          <w:szCs w:val="24"/>
          <w:lang w:val="en-GB"/>
        </w:rPr>
        <w:t>77 Meintjies Street</w:t>
      </w:r>
    </w:p>
    <w:p w:rsidR="00E45BB6" w:rsidRPr="00E45BB6" w:rsidRDefault="00E45BB6" w:rsidP="00E45BB6">
      <w:pPr>
        <w:ind w:left="720"/>
        <w:jc w:val="both"/>
        <w:rPr>
          <w:rFonts w:ascii="Arial" w:eastAsia="Times New Roman" w:hAnsi="Arial" w:cs="Arial"/>
          <w:bCs/>
          <w:sz w:val="24"/>
          <w:szCs w:val="24"/>
          <w:lang w:val="en-GB"/>
        </w:rPr>
      </w:pPr>
      <w:r w:rsidRPr="00E45BB6">
        <w:rPr>
          <w:rFonts w:ascii="Arial" w:eastAsia="Times New Roman" w:hAnsi="Arial" w:cs="Arial"/>
          <w:bCs/>
          <w:sz w:val="24"/>
          <w:szCs w:val="24"/>
          <w:lang w:val="en-GB"/>
        </w:rPr>
        <w:t>Sunnyside</w:t>
      </w:r>
    </w:p>
    <w:p w:rsidR="00E45BB6" w:rsidRPr="00E45BB6" w:rsidRDefault="00E45BB6" w:rsidP="00E45BB6">
      <w:pPr>
        <w:ind w:left="720"/>
        <w:jc w:val="both"/>
        <w:rPr>
          <w:rFonts w:ascii="Arial" w:eastAsia="Times New Roman" w:hAnsi="Arial" w:cs="Arial"/>
          <w:bCs/>
          <w:sz w:val="24"/>
          <w:szCs w:val="24"/>
          <w:lang w:val="en-GB"/>
        </w:rPr>
      </w:pPr>
      <w:r w:rsidRPr="00E45BB6">
        <w:rPr>
          <w:rFonts w:ascii="Arial" w:eastAsia="Times New Roman" w:hAnsi="Arial" w:cs="Arial"/>
          <w:bCs/>
          <w:sz w:val="24"/>
          <w:szCs w:val="24"/>
          <w:lang w:val="en-GB"/>
        </w:rPr>
        <w:t>Pretoria</w:t>
      </w:r>
    </w:p>
    <w:p w:rsidR="00E45BB6" w:rsidRPr="00E45BB6" w:rsidRDefault="00E45BB6" w:rsidP="00E45BB6">
      <w:pPr>
        <w:ind w:left="720"/>
        <w:jc w:val="both"/>
        <w:rPr>
          <w:rFonts w:ascii="Arial" w:eastAsia="Times New Roman" w:hAnsi="Arial" w:cs="Arial"/>
          <w:bCs/>
          <w:sz w:val="24"/>
          <w:szCs w:val="24"/>
          <w:lang w:val="en-GB"/>
        </w:rPr>
      </w:pPr>
      <w:r w:rsidRPr="00E45BB6">
        <w:rPr>
          <w:rFonts w:ascii="Arial" w:eastAsia="Times New Roman" w:hAnsi="Arial" w:cs="Arial"/>
          <w:bCs/>
          <w:sz w:val="24"/>
          <w:szCs w:val="24"/>
          <w:lang w:val="en-GB"/>
        </w:rPr>
        <w:t>0002</w:t>
      </w:r>
    </w:p>
    <w:p w:rsidR="000E5D40" w:rsidRPr="000E5D40" w:rsidRDefault="000E5D40" w:rsidP="00E45BB6">
      <w:pPr>
        <w:rPr>
          <w:rFonts w:ascii="Arial" w:eastAsia="Times New Roman" w:hAnsi="Arial" w:cs="Arial"/>
          <w:bCs/>
          <w:sz w:val="24"/>
          <w:szCs w:val="24"/>
          <w:lang w:val="en-GB"/>
        </w:rPr>
      </w:pPr>
    </w:p>
    <w:p w:rsidR="000E5D40" w:rsidRPr="000E5D40" w:rsidRDefault="000E5D40" w:rsidP="000E5D40">
      <w:pPr>
        <w:numPr>
          <w:ilvl w:val="0"/>
          <w:numId w:val="35"/>
        </w:numPr>
        <w:ind w:left="709" w:hanging="709"/>
        <w:jc w:val="both"/>
        <w:rPr>
          <w:rFonts w:ascii="Arial" w:eastAsia="Times New Roman" w:hAnsi="Arial" w:cs="Arial"/>
          <w:bCs/>
          <w:sz w:val="24"/>
          <w:szCs w:val="24"/>
          <w:lang w:val="en-GB"/>
        </w:rPr>
      </w:pPr>
      <w:r w:rsidRPr="000E5D40">
        <w:rPr>
          <w:rFonts w:ascii="Arial" w:eastAsia="Times New Roman" w:hAnsi="Arial" w:cs="Arial"/>
          <w:bCs/>
          <w:sz w:val="24"/>
          <w:szCs w:val="24"/>
          <w:lang w:val="en-GB"/>
        </w:rPr>
        <w:t>Applications for permits must be submitted according to the requirements as set out in the attached application form. If the space provided in the application form is insufficient, please use the format of the application form to submit the requested information.</w:t>
      </w:r>
    </w:p>
    <w:p w:rsidR="000E5D40" w:rsidRPr="000E5D40" w:rsidRDefault="000E5D40" w:rsidP="000E5D40">
      <w:pPr>
        <w:ind w:left="720"/>
        <w:rPr>
          <w:rFonts w:ascii="Arial" w:eastAsia="Times New Roman" w:hAnsi="Arial" w:cs="Arial"/>
          <w:bCs/>
          <w:sz w:val="24"/>
          <w:szCs w:val="24"/>
          <w:lang w:val="en-GB"/>
        </w:rPr>
      </w:pPr>
    </w:p>
    <w:p w:rsidR="000E5D40" w:rsidRPr="000E5D40" w:rsidRDefault="000E5D40" w:rsidP="000E5D40">
      <w:pPr>
        <w:numPr>
          <w:ilvl w:val="0"/>
          <w:numId w:val="35"/>
        </w:numPr>
        <w:ind w:left="709" w:hanging="709"/>
        <w:jc w:val="both"/>
        <w:rPr>
          <w:rFonts w:ascii="Arial" w:eastAsia="Times New Roman" w:hAnsi="Arial" w:cs="Arial"/>
          <w:bCs/>
          <w:sz w:val="24"/>
          <w:szCs w:val="24"/>
          <w:lang w:val="en-GB"/>
        </w:rPr>
      </w:pPr>
      <w:r w:rsidRPr="000E5D40">
        <w:rPr>
          <w:rFonts w:ascii="Arial" w:eastAsia="Times New Roman" w:hAnsi="Arial" w:cs="Arial"/>
          <w:bCs/>
          <w:sz w:val="24"/>
          <w:szCs w:val="24"/>
          <w:lang w:val="en-GB"/>
        </w:rPr>
        <w:t>Qualifying fabrics under rebate item 320.01 are as follows:</w:t>
      </w:r>
    </w:p>
    <w:p w:rsidR="000E5D40" w:rsidRPr="000E5D40" w:rsidRDefault="000E5D40" w:rsidP="000E5D40">
      <w:pPr>
        <w:ind w:left="720"/>
        <w:rPr>
          <w:rFonts w:ascii="Arial" w:eastAsia="Times New Roman" w:hAnsi="Arial" w:cs="Arial"/>
          <w:bCs/>
          <w:sz w:val="24"/>
          <w:szCs w:val="24"/>
          <w:lang w:val="en-GB"/>
        </w:rPr>
      </w:pPr>
    </w:p>
    <w:p w:rsidR="000E5D40" w:rsidRPr="000E5D40" w:rsidRDefault="000E5D40" w:rsidP="000E5D40">
      <w:pPr>
        <w:numPr>
          <w:ilvl w:val="0"/>
          <w:numId w:val="32"/>
        </w:numPr>
        <w:ind w:left="1418" w:hanging="709"/>
        <w:contextualSpacing/>
        <w:jc w:val="both"/>
        <w:rPr>
          <w:rFonts w:ascii="Arial" w:hAnsi="Arial" w:cs="Arial"/>
          <w:sz w:val="24"/>
          <w:szCs w:val="24"/>
          <w:lang w:val="en-GB"/>
        </w:rPr>
      </w:pPr>
      <w:r w:rsidRPr="000E5D40">
        <w:rPr>
          <w:rFonts w:ascii="Arial" w:hAnsi="Arial" w:cs="Arial"/>
          <w:sz w:val="24"/>
          <w:szCs w:val="24"/>
          <w:lang w:val="en-GB"/>
        </w:rPr>
        <w:lastRenderedPageBreak/>
        <w:t>320.01/5407.61/01.06: Woven fabrics containing 85 per cent or more by mass of non-textured polyester filaments, in such quantities, at such times and subject to such conditions as the International Trade Administration Commission may allow by specific permit, for use in the manufacture of upholstered furniture classifiable in tariff heading 94.01.</w:t>
      </w:r>
    </w:p>
    <w:p w:rsidR="000E5D40" w:rsidRPr="000E5D40" w:rsidRDefault="000E5D40" w:rsidP="000E5D40">
      <w:pPr>
        <w:ind w:left="1418"/>
        <w:contextualSpacing/>
        <w:jc w:val="both"/>
        <w:rPr>
          <w:rFonts w:ascii="Arial" w:hAnsi="Arial" w:cs="Arial"/>
          <w:sz w:val="24"/>
          <w:szCs w:val="24"/>
          <w:lang w:val="en-GB"/>
        </w:rPr>
      </w:pPr>
    </w:p>
    <w:p w:rsidR="000E5D40" w:rsidRPr="000E5D40" w:rsidRDefault="000E5D40" w:rsidP="000E5D40">
      <w:pPr>
        <w:numPr>
          <w:ilvl w:val="0"/>
          <w:numId w:val="32"/>
        </w:numPr>
        <w:ind w:left="1418" w:hanging="644"/>
        <w:contextualSpacing/>
        <w:jc w:val="both"/>
        <w:rPr>
          <w:rFonts w:ascii="Arial" w:hAnsi="Arial" w:cs="Arial"/>
          <w:sz w:val="24"/>
          <w:szCs w:val="24"/>
          <w:lang w:val="en-GB"/>
        </w:rPr>
      </w:pPr>
      <w:r w:rsidRPr="000E5D40">
        <w:rPr>
          <w:rFonts w:ascii="Arial" w:hAnsi="Arial" w:cs="Arial"/>
          <w:sz w:val="24"/>
          <w:szCs w:val="24"/>
          <w:lang w:val="en-GB"/>
        </w:rPr>
        <w:t>320.01/5903.20.90/02.08: Other textile fabrics commonly known as imitation leather laminated with polyurethane, in such quantities, at such times and subject to such conditions as the International Trade Administration Commission may allow by specific permit, for use in the manufacture of upholstered furniture classifiable in tariff heading 94.01.</w:t>
      </w:r>
    </w:p>
    <w:p w:rsidR="000E5D40" w:rsidRPr="000E5D40" w:rsidRDefault="000E5D40" w:rsidP="000E5D40">
      <w:pPr>
        <w:tabs>
          <w:tab w:val="left" w:pos="0"/>
        </w:tabs>
        <w:ind w:left="643" w:right="43" w:hanging="643"/>
        <w:jc w:val="center"/>
        <w:rPr>
          <w:rFonts w:ascii="Arial" w:eastAsia="Times New Roman" w:hAnsi="Arial" w:cs="Arial"/>
          <w:color w:val="FF0000"/>
          <w:sz w:val="24"/>
          <w:szCs w:val="24"/>
          <w:lang w:val="en-US"/>
        </w:rPr>
      </w:pPr>
    </w:p>
    <w:p w:rsidR="00C554FC" w:rsidRDefault="000E5D40" w:rsidP="00C554FC">
      <w:pPr>
        <w:numPr>
          <w:ilvl w:val="0"/>
          <w:numId w:val="32"/>
        </w:numPr>
        <w:ind w:left="1418" w:hanging="284"/>
        <w:contextualSpacing/>
        <w:jc w:val="both"/>
        <w:rPr>
          <w:rFonts w:ascii="Arial" w:hAnsi="Arial" w:cs="Arial"/>
          <w:sz w:val="24"/>
          <w:szCs w:val="24"/>
          <w:lang w:val="en-GB"/>
        </w:rPr>
      </w:pPr>
      <w:r w:rsidRPr="000E5D40">
        <w:rPr>
          <w:rFonts w:ascii="Arial" w:hAnsi="Arial" w:cs="Arial"/>
          <w:sz w:val="24"/>
          <w:szCs w:val="24"/>
          <w:lang w:val="en-GB"/>
        </w:rPr>
        <w:t>320.01/5907.00.90/02.08: Textile fabrics commonly known as imitation leather backed with bonded leather, in such quantities, at such times and subject to such conditions as the International Trade Administration Commission may allow by specific permit, for use in the manufacture of upholstered furniture classif</w:t>
      </w:r>
      <w:r w:rsidR="00C554FC">
        <w:rPr>
          <w:rFonts w:ascii="Arial" w:hAnsi="Arial" w:cs="Arial"/>
          <w:sz w:val="24"/>
          <w:szCs w:val="24"/>
          <w:lang w:val="en-GB"/>
        </w:rPr>
        <w:t>iable in tariff heading 94.01.</w:t>
      </w:r>
    </w:p>
    <w:p w:rsidR="00C554FC" w:rsidRDefault="00C554FC" w:rsidP="00C554FC">
      <w:pPr>
        <w:pStyle w:val="ListParagraph"/>
        <w:rPr>
          <w:rFonts w:ascii="Arial" w:hAnsi="Arial" w:cs="Arial"/>
          <w:color w:val="00B050"/>
        </w:rPr>
      </w:pPr>
    </w:p>
    <w:p w:rsidR="00C554FC" w:rsidRPr="00C554FC" w:rsidRDefault="004E2017" w:rsidP="00C554FC">
      <w:pPr>
        <w:numPr>
          <w:ilvl w:val="0"/>
          <w:numId w:val="32"/>
        </w:numPr>
        <w:ind w:left="1418" w:hanging="284"/>
        <w:contextualSpacing/>
        <w:jc w:val="both"/>
        <w:rPr>
          <w:rFonts w:ascii="Arial" w:hAnsi="Arial" w:cs="Arial"/>
          <w:sz w:val="24"/>
          <w:szCs w:val="24"/>
          <w:lang w:val="en-GB"/>
        </w:rPr>
      </w:pPr>
      <w:r>
        <w:rPr>
          <w:rFonts w:ascii="Arial" w:hAnsi="Arial" w:cs="Arial"/>
          <w:sz w:val="24"/>
          <w:szCs w:val="24"/>
        </w:rPr>
        <w:t>320.01/6005.3/01.05</w:t>
      </w:r>
      <w:r w:rsidR="00C554FC" w:rsidRPr="00C554FC">
        <w:rPr>
          <w:rFonts w:ascii="Arial" w:hAnsi="Arial" w:cs="Arial"/>
          <w:sz w:val="24"/>
          <w:szCs w:val="24"/>
        </w:rPr>
        <w:t>:  Warp knit fabrics (including those made on galloon knitting machines) (excluding those of heading 60.01 to 60.04), of synthetic fibres, dyed or printed, laminated with  another fabric that is either knitted or woven, of a mass exceeding 410 g/m² but not exceeding  450 g/m² and having a width exceeding 120 cm but not exceeding 150 cm, classifiable in tariff heading 6005.3,  in such quantities, at such times and subject to such conditions as the International Trade Administration Commission may allow by specific permit for use in the manufacture of upholstered furniture classifiable in tariff heading 94.01.</w:t>
      </w:r>
    </w:p>
    <w:p w:rsidR="000E5D40" w:rsidRPr="000E5D40" w:rsidRDefault="000E5D40" w:rsidP="00C554FC">
      <w:pPr>
        <w:jc w:val="both"/>
        <w:rPr>
          <w:rFonts w:ascii="Arial" w:eastAsia="Times New Roman" w:hAnsi="Arial" w:cs="Arial"/>
          <w:bCs/>
          <w:sz w:val="24"/>
          <w:szCs w:val="24"/>
          <w:lang w:val="en-GB"/>
        </w:rPr>
      </w:pPr>
    </w:p>
    <w:p w:rsidR="000E5D40" w:rsidRPr="00FE7176" w:rsidRDefault="000E5D40" w:rsidP="000E5D40">
      <w:pPr>
        <w:numPr>
          <w:ilvl w:val="0"/>
          <w:numId w:val="35"/>
        </w:numPr>
        <w:ind w:left="709" w:hanging="709"/>
        <w:jc w:val="both"/>
        <w:rPr>
          <w:rFonts w:ascii="Arial" w:eastAsia="Times New Roman" w:hAnsi="Arial" w:cs="Arial"/>
          <w:bCs/>
          <w:color w:val="000000" w:themeColor="text1"/>
          <w:sz w:val="24"/>
          <w:szCs w:val="24"/>
          <w:lang w:val="en-GB"/>
        </w:rPr>
      </w:pPr>
      <w:r w:rsidRPr="00FE7176">
        <w:rPr>
          <w:rFonts w:ascii="Arial" w:eastAsia="Times New Roman" w:hAnsi="Arial" w:cs="Arial"/>
          <w:bCs/>
          <w:color w:val="000000" w:themeColor="text1"/>
          <w:sz w:val="24"/>
          <w:szCs w:val="24"/>
          <w:lang w:val="en-GB"/>
        </w:rPr>
        <w:t>If all the information requested in the application form is not submitted, the application will be deemed</w:t>
      </w:r>
      <w:r w:rsidR="007A2460" w:rsidRPr="00FE7176">
        <w:rPr>
          <w:rFonts w:ascii="Arial" w:eastAsia="Times New Roman" w:hAnsi="Arial" w:cs="Arial"/>
          <w:bCs/>
          <w:color w:val="000000" w:themeColor="text1"/>
          <w:sz w:val="24"/>
          <w:szCs w:val="24"/>
          <w:lang w:val="en-GB"/>
        </w:rPr>
        <w:t xml:space="preserve"> as</w:t>
      </w:r>
      <w:r w:rsidRPr="00FE7176">
        <w:rPr>
          <w:rFonts w:ascii="Arial" w:eastAsia="Times New Roman" w:hAnsi="Arial" w:cs="Arial"/>
          <w:bCs/>
          <w:color w:val="000000" w:themeColor="text1"/>
          <w:sz w:val="24"/>
          <w:szCs w:val="24"/>
          <w:lang w:val="en-GB"/>
        </w:rPr>
        <w:t xml:space="preserve"> deficient</w:t>
      </w:r>
      <w:r w:rsidR="007A2460" w:rsidRPr="00FE7176">
        <w:rPr>
          <w:rFonts w:ascii="Arial" w:eastAsia="Times New Roman" w:hAnsi="Arial" w:cs="Arial"/>
          <w:bCs/>
          <w:color w:val="000000" w:themeColor="text1"/>
          <w:sz w:val="24"/>
          <w:szCs w:val="24"/>
          <w:lang w:val="en-GB"/>
        </w:rPr>
        <w:t xml:space="preserve"> and th</w:t>
      </w:r>
      <w:r w:rsidRPr="00FE7176">
        <w:rPr>
          <w:rFonts w:ascii="Arial" w:eastAsia="Times New Roman" w:hAnsi="Arial" w:cs="Arial"/>
          <w:bCs/>
          <w:color w:val="000000" w:themeColor="text1"/>
          <w:sz w:val="24"/>
          <w:szCs w:val="24"/>
          <w:lang w:val="en-GB"/>
        </w:rPr>
        <w:t>e application will not be considered</w:t>
      </w:r>
      <w:r w:rsidR="007A2460" w:rsidRPr="00FE7176">
        <w:rPr>
          <w:rFonts w:ascii="Arial" w:eastAsia="Times New Roman" w:hAnsi="Arial" w:cs="Arial"/>
          <w:bCs/>
          <w:color w:val="000000" w:themeColor="text1"/>
          <w:sz w:val="24"/>
          <w:szCs w:val="24"/>
          <w:lang w:val="en-GB"/>
        </w:rPr>
        <w:t>.</w:t>
      </w:r>
    </w:p>
    <w:p w:rsidR="000E5D40" w:rsidRPr="00FE7176" w:rsidRDefault="000E5D40" w:rsidP="000E5D40">
      <w:pPr>
        <w:ind w:left="1080"/>
        <w:jc w:val="both"/>
        <w:rPr>
          <w:rFonts w:ascii="Arial" w:eastAsia="Times New Roman" w:hAnsi="Arial" w:cs="Arial"/>
          <w:bCs/>
          <w:color w:val="000000" w:themeColor="text1"/>
          <w:sz w:val="24"/>
          <w:szCs w:val="24"/>
          <w:lang w:val="en-GB"/>
        </w:rPr>
      </w:pPr>
    </w:p>
    <w:p w:rsidR="000E5D40" w:rsidRPr="000E5D40" w:rsidRDefault="000E5D40" w:rsidP="000E5D40">
      <w:pPr>
        <w:numPr>
          <w:ilvl w:val="0"/>
          <w:numId w:val="35"/>
        </w:numPr>
        <w:ind w:left="709" w:hanging="709"/>
        <w:jc w:val="both"/>
        <w:rPr>
          <w:rFonts w:ascii="Arial" w:eastAsia="Times New Roman" w:hAnsi="Arial" w:cs="Arial"/>
          <w:bCs/>
          <w:sz w:val="24"/>
          <w:szCs w:val="24"/>
          <w:lang w:val="en-GB"/>
        </w:rPr>
      </w:pPr>
      <w:r w:rsidRPr="00FE7176">
        <w:rPr>
          <w:rFonts w:ascii="Arial" w:eastAsia="Times New Roman" w:hAnsi="Arial" w:cs="Arial"/>
          <w:bCs/>
          <w:color w:val="000000" w:themeColor="text1"/>
          <w:sz w:val="24"/>
          <w:szCs w:val="24"/>
          <w:lang w:val="en-GB"/>
        </w:rPr>
        <w:t>At least fourteen (</w:t>
      </w:r>
      <w:r w:rsidRPr="000E5D40">
        <w:rPr>
          <w:rFonts w:ascii="Arial" w:eastAsia="Times New Roman" w:hAnsi="Arial" w:cs="Arial"/>
          <w:bCs/>
          <w:sz w:val="24"/>
          <w:szCs w:val="24"/>
          <w:lang w:val="en-GB"/>
        </w:rPr>
        <w:t xml:space="preserve">14) working days should be allowed for the processing of applications and the issue of permits, provided that all necessary information </w:t>
      </w:r>
      <w:r w:rsidRPr="000E5D40">
        <w:rPr>
          <w:rFonts w:ascii="Arial" w:eastAsia="Times New Roman" w:hAnsi="Arial" w:cs="Arial"/>
          <w:bCs/>
          <w:color w:val="000000" w:themeColor="text1"/>
          <w:sz w:val="24"/>
          <w:szCs w:val="24"/>
          <w:lang w:val="en-GB"/>
        </w:rPr>
        <w:t xml:space="preserve">which renders the application duly completed </w:t>
      </w:r>
      <w:r w:rsidRPr="000E5D40">
        <w:rPr>
          <w:rFonts w:ascii="Arial" w:eastAsia="Times New Roman" w:hAnsi="Arial" w:cs="Arial"/>
          <w:bCs/>
          <w:sz w:val="24"/>
          <w:szCs w:val="24"/>
          <w:lang w:val="en-GB"/>
        </w:rPr>
        <w:t>has been submitted to ITAC.</w:t>
      </w:r>
    </w:p>
    <w:p w:rsidR="000E5D40" w:rsidRPr="000E5D40" w:rsidRDefault="000E5D40" w:rsidP="000E5D40">
      <w:pPr>
        <w:ind w:left="720"/>
        <w:rPr>
          <w:rFonts w:ascii="Arial" w:eastAsia="Times New Roman" w:hAnsi="Arial" w:cs="Arial"/>
          <w:bCs/>
          <w:sz w:val="24"/>
          <w:szCs w:val="24"/>
          <w:lang w:val="en-GB"/>
        </w:rPr>
      </w:pPr>
    </w:p>
    <w:p w:rsidR="000E5D40" w:rsidRPr="000E5D40" w:rsidRDefault="000E5D40" w:rsidP="000E5D40">
      <w:pPr>
        <w:numPr>
          <w:ilvl w:val="0"/>
          <w:numId w:val="35"/>
        </w:numPr>
        <w:ind w:left="709" w:hanging="709"/>
        <w:jc w:val="both"/>
        <w:rPr>
          <w:rFonts w:ascii="Arial" w:eastAsia="Times New Roman" w:hAnsi="Arial" w:cs="Arial"/>
          <w:bCs/>
          <w:sz w:val="24"/>
          <w:szCs w:val="24"/>
          <w:lang w:val="en-GB"/>
        </w:rPr>
      </w:pPr>
      <w:r w:rsidRPr="000E5D40">
        <w:rPr>
          <w:rFonts w:ascii="Arial" w:eastAsia="Times New Roman" w:hAnsi="Arial" w:cs="Arial"/>
          <w:bCs/>
          <w:sz w:val="24"/>
          <w:szCs w:val="24"/>
          <w:lang w:val="en-GB"/>
        </w:rPr>
        <w:t>Each rebate permit issued defines the period during which the goods concerned can be cleared under the rebate item. The rebate permit will only be valid for a period of twelve (12) months, commencing from the date on which the permit is issued. The permit may be issued for a shorter period as requested by the applicant, or as decided upon by ITAC.</w:t>
      </w:r>
    </w:p>
    <w:p w:rsidR="000E5D40" w:rsidRPr="000E5D40" w:rsidRDefault="000E5D40" w:rsidP="000E5D40">
      <w:pPr>
        <w:ind w:left="720"/>
        <w:rPr>
          <w:rFonts w:ascii="Arial" w:eastAsia="Times New Roman" w:hAnsi="Arial" w:cs="Arial"/>
          <w:bCs/>
          <w:sz w:val="24"/>
          <w:szCs w:val="24"/>
          <w:lang w:val="en-GB"/>
        </w:rPr>
      </w:pPr>
    </w:p>
    <w:p w:rsidR="000E5D40" w:rsidRPr="000E5D40" w:rsidRDefault="000E5D40" w:rsidP="000E5D40">
      <w:pPr>
        <w:numPr>
          <w:ilvl w:val="0"/>
          <w:numId w:val="35"/>
        </w:numPr>
        <w:ind w:left="709" w:hanging="709"/>
        <w:jc w:val="both"/>
        <w:rPr>
          <w:rFonts w:ascii="Arial" w:eastAsia="Times New Roman" w:hAnsi="Arial" w:cs="Arial"/>
          <w:bCs/>
          <w:sz w:val="24"/>
          <w:szCs w:val="24"/>
          <w:lang w:val="en-GB"/>
        </w:rPr>
      </w:pPr>
      <w:r w:rsidRPr="000E5D40">
        <w:rPr>
          <w:rFonts w:ascii="Arial" w:eastAsia="Times New Roman" w:hAnsi="Arial" w:cs="Arial"/>
          <w:bCs/>
          <w:sz w:val="24"/>
          <w:szCs w:val="24"/>
          <w:lang w:val="en-GB"/>
        </w:rPr>
        <w:t>If an applicant intends to apply for a subsequent permit for which the period of validity should commence on the day after the expiry date of the</w:t>
      </w:r>
      <w:r w:rsidR="007A2460">
        <w:rPr>
          <w:rFonts w:ascii="Arial" w:eastAsia="Times New Roman" w:hAnsi="Arial" w:cs="Arial"/>
          <w:bCs/>
          <w:sz w:val="24"/>
          <w:szCs w:val="24"/>
          <w:lang w:val="en-GB"/>
        </w:rPr>
        <w:t xml:space="preserve"> </w:t>
      </w:r>
      <w:r w:rsidR="007A2460" w:rsidRPr="00FE7176">
        <w:rPr>
          <w:rFonts w:ascii="Arial" w:eastAsia="Times New Roman" w:hAnsi="Arial" w:cs="Arial"/>
          <w:bCs/>
          <w:color w:val="000000" w:themeColor="text1"/>
          <w:sz w:val="24"/>
          <w:szCs w:val="24"/>
          <w:lang w:val="en-GB"/>
        </w:rPr>
        <w:t>previous</w:t>
      </w:r>
      <w:r w:rsidRPr="00FE7176">
        <w:rPr>
          <w:rFonts w:ascii="Arial" w:eastAsia="Times New Roman" w:hAnsi="Arial" w:cs="Arial"/>
          <w:bCs/>
          <w:color w:val="000000" w:themeColor="text1"/>
          <w:sz w:val="24"/>
          <w:szCs w:val="24"/>
          <w:lang w:val="en-GB"/>
        </w:rPr>
        <w:t xml:space="preserve"> permit issued in terms of paragraph </w:t>
      </w:r>
      <w:r w:rsidR="003E71E5" w:rsidRPr="00FE7176">
        <w:rPr>
          <w:rFonts w:ascii="Arial" w:eastAsia="Times New Roman" w:hAnsi="Arial" w:cs="Arial"/>
          <w:bCs/>
          <w:color w:val="000000" w:themeColor="text1"/>
          <w:sz w:val="24"/>
          <w:szCs w:val="24"/>
          <w:lang w:val="en-GB"/>
        </w:rPr>
        <w:t>7</w:t>
      </w:r>
      <w:r w:rsidRPr="00FE7176">
        <w:rPr>
          <w:rFonts w:ascii="Arial" w:eastAsia="Times New Roman" w:hAnsi="Arial" w:cs="Arial"/>
          <w:bCs/>
          <w:color w:val="000000" w:themeColor="text1"/>
          <w:sz w:val="24"/>
          <w:szCs w:val="24"/>
          <w:lang w:val="en-GB"/>
        </w:rPr>
        <w:t xml:space="preserve">, this must be clearly indicated in a new application. The application must be submitted to ITAC at least </w:t>
      </w:r>
      <w:r w:rsidR="00D131A6" w:rsidRPr="00FE7176">
        <w:rPr>
          <w:rFonts w:ascii="Arial" w:eastAsia="Times New Roman" w:hAnsi="Arial" w:cs="Arial"/>
          <w:bCs/>
          <w:color w:val="000000" w:themeColor="text1"/>
          <w:sz w:val="24"/>
          <w:szCs w:val="24"/>
          <w:lang w:val="en-GB"/>
        </w:rPr>
        <w:t>(14) working days</w:t>
      </w:r>
      <w:r w:rsidRPr="00FE7176">
        <w:rPr>
          <w:rFonts w:ascii="Arial" w:eastAsia="Times New Roman" w:hAnsi="Arial" w:cs="Arial"/>
          <w:bCs/>
          <w:color w:val="000000" w:themeColor="text1"/>
          <w:sz w:val="24"/>
          <w:szCs w:val="24"/>
          <w:lang w:val="en-GB"/>
        </w:rPr>
        <w:t xml:space="preserve"> prior to the expiry date of the previous permit as permits cannot be issued </w:t>
      </w:r>
      <w:r w:rsidRPr="000E5D40">
        <w:rPr>
          <w:rFonts w:ascii="Arial" w:eastAsia="Times New Roman" w:hAnsi="Arial" w:cs="Arial"/>
          <w:bCs/>
          <w:sz w:val="24"/>
          <w:szCs w:val="24"/>
          <w:lang w:val="en-GB"/>
        </w:rPr>
        <w:t>with retrospective effect.</w:t>
      </w:r>
    </w:p>
    <w:p w:rsidR="000E5D40" w:rsidRPr="000E5D40" w:rsidRDefault="000E5D40" w:rsidP="000E5D40">
      <w:pPr>
        <w:ind w:left="720"/>
        <w:rPr>
          <w:rFonts w:ascii="Arial" w:eastAsia="Times New Roman" w:hAnsi="Arial" w:cs="Arial"/>
          <w:bCs/>
          <w:sz w:val="24"/>
          <w:szCs w:val="24"/>
          <w:lang w:val="en-GB"/>
        </w:rPr>
      </w:pPr>
    </w:p>
    <w:p w:rsidR="000E5D40" w:rsidRPr="000E5D40" w:rsidRDefault="000E5D40" w:rsidP="000E5D40">
      <w:pPr>
        <w:numPr>
          <w:ilvl w:val="0"/>
          <w:numId w:val="35"/>
        </w:numPr>
        <w:ind w:left="709" w:hanging="709"/>
        <w:jc w:val="both"/>
        <w:rPr>
          <w:rFonts w:ascii="Arial" w:eastAsia="Times New Roman" w:hAnsi="Arial" w:cs="Arial"/>
          <w:bCs/>
          <w:sz w:val="24"/>
          <w:szCs w:val="24"/>
          <w:lang w:val="en-GB"/>
        </w:rPr>
      </w:pPr>
      <w:r w:rsidRPr="000E5D40">
        <w:rPr>
          <w:rFonts w:ascii="Arial" w:eastAsia="Times New Roman" w:hAnsi="Arial" w:cs="Arial"/>
          <w:bCs/>
          <w:sz w:val="24"/>
          <w:szCs w:val="24"/>
          <w:lang w:val="en-GB"/>
        </w:rPr>
        <w:lastRenderedPageBreak/>
        <w:t xml:space="preserve">Rebate permits issued will be subject to the following conditions </w:t>
      </w:r>
      <w:r w:rsidRPr="000E5D40">
        <w:rPr>
          <w:rFonts w:ascii="Arial" w:eastAsia="Times New Roman" w:hAnsi="Arial" w:cs="Arial"/>
          <w:bCs/>
          <w:color w:val="000000" w:themeColor="text1"/>
          <w:sz w:val="24"/>
          <w:szCs w:val="24"/>
          <w:lang w:val="en-GB"/>
        </w:rPr>
        <w:t>and reciprocities:</w:t>
      </w:r>
    </w:p>
    <w:p w:rsidR="000E5D40" w:rsidRPr="000E5D40" w:rsidRDefault="000E5D40" w:rsidP="000E5D40">
      <w:pPr>
        <w:ind w:left="720"/>
        <w:rPr>
          <w:rFonts w:ascii="Arial" w:eastAsia="Times New Roman" w:hAnsi="Arial" w:cs="Arial"/>
          <w:bCs/>
          <w:sz w:val="24"/>
          <w:szCs w:val="24"/>
          <w:lang w:val="en-GB"/>
        </w:rPr>
      </w:pPr>
    </w:p>
    <w:p w:rsidR="000E5D40" w:rsidRDefault="000E5D40" w:rsidP="000E5D40">
      <w:pPr>
        <w:numPr>
          <w:ilvl w:val="1"/>
          <w:numId w:val="36"/>
        </w:numPr>
        <w:ind w:left="709" w:hanging="709"/>
        <w:jc w:val="both"/>
        <w:rPr>
          <w:rFonts w:ascii="Arial" w:eastAsia="Times New Roman" w:hAnsi="Arial" w:cs="Arial"/>
          <w:bCs/>
          <w:sz w:val="24"/>
          <w:szCs w:val="24"/>
          <w:lang w:val="en-GB"/>
        </w:rPr>
      </w:pPr>
      <w:r w:rsidRPr="000E5D40">
        <w:rPr>
          <w:rFonts w:ascii="Arial" w:eastAsia="Times New Roman" w:hAnsi="Arial" w:cs="Arial"/>
          <w:bCs/>
          <w:sz w:val="24"/>
          <w:szCs w:val="24"/>
          <w:lang w:val="en-GB"/>
        </w:rPr>
        <w:t>There should be an intention by the applicant</w:t>
      </w:r>
      <w:r w:rsidRPr="000E5D40">
        <w:rPr>
          <w:rFonts w:ascii="Arial" w:eastAsia="Times New Roman" w:hAnsi="Arial" w:cs="Arial"/>
          <w:bCs/>
          <w:color w:val="000000" w:themeColor="text1"/>
          <w:sz w:val="24"/>
          <w:szCs w:val="24"/>
          <w:lang w:val="en-GB"/>
        </w:rPr>
        <w:t xml:space="preserve">(s) </w:t>
      </w:r>
      <w:r w:rsidRPr="000E5D40">
        <w:rPr>
          <w:rFonts w:ascii="Arial" w:eastAsia="Times New Roman" w:hAnsi="Arial" w:cs="Arial"/>
          <w:bCs/>
          <w:sz w:val="24"/>
          <w:szCs w:val="24"/>
          <w:lang w:val="en-GB"/>
        </w:rPr>
        <w:t xml:space="preserve">to “manufacture end products as described in the rebate provision” to such an extent that there is a </w:t>
      </w:r>
      <w:r w:rsidRPr="000E5D40">
        <w:rPr>
          <w:rFonts w:ascii="Arial" w:eastAsia="Times New Roman" w:hAnsi="Arial" w:cs="Arial"/>
          <w:bCs/>
          <w:sz w:val="24"/>
          <w:szCs w:val="24"/>
          <w:u w:val="single"/>
          <w:lang w:val="en-GB"/>
        </w:rPr>
        <w:t>visible permanent change</w:t>
      </w:r>
      <w:r w:rsidRPr="000E5D40">
        <w:rPr>
          <w:rFonts w:ascii="Arial" w:eastAsia="Times New Roman" w:hAnsi="Arial" w:cs="Arial"/>
          <w:bCs/>
          <w:sz w:val="24"/>
          <w:szCs w:val="24"/>
          <w:lang w:val="en-GB"/>
        </w:rPr>
        <w:t xml:space="preserve"> in the fabrics, and a change in tariff heading;</w:t>
      </w:r>
    </w:p>
    <w:p w:rsidR="00C87F0E" w:rsidRPr="000E5D40" w:rsidRDefault="00C87F0E" w:rsidP="00C87F0E">
      <w:pPr>
        <w:ind w:left="709"/>
        <w:jc w:val="both"/>
        <w:rPr>
          <w:rFonts w:ascii="Arial" w:eastAsia="Times New Roman" w:hAnsi="Arial" w:cs="Arial"/>
          <w:bCs/>
          <w:sz w:val="24"/>
          <w:szCs w:val="24"/>
          <w:lang w:val="en-GB"/>
        </w:rPr>
      </w:pPr>
    </w:p>
    <w:p w:rsidR="000E5D40" w:rsidRPr="00C87F0E" w:rsidRDefault="000E5D40" w:rsidP="000E5D40">
      <w:pPr>
        <w:numPr>
          <w:ilvl w:val="1"/>
          <w:numId w:val="36"/>
        </w:numPr>
        <w:ind w:left="709" w:hanging="709"/>
        <w:jc w:val="both"/>
        <w:rPr>
          <w:rFonts w:ascii="Arial" w:eastAsia="Times New Roman" w:hAnsi="Arial" w:cs="Arial"/>
          <w:bCs/>
          <w:sz w:val="24"/>
          <w:szCs w:val="24"/>
          <w:lang w:val="en-GB"/>
        </w:rPr>
      </w:pPr>
      <w:r w:rsidRPr="000E5D40">
        <w:rPr>
          <w:rFonts w:ascii="Arial" w:eastAsia="Times New Roman" w:hAnsi="Arial" w:cs="Arial"/>
          <w:sz w:val="24"/>
          <w:szCs w:val="24"/>
          <w:lang w:val="en-GB"/>
        </w:rPr>
        <w:t xml:space="preserve">The applicant (s) must be able to prove that they have sufficient manufacturing capacity to process the volume of fabric internally for which it has applied for. </w:t>
      </w:r>
      <w:r w:rsidRPr="000E5D40">
        <w:rPr>
          <w:rFonts w:ascii="Arial" w:eastAsia="Times New Roman" w:hAnsi="Arial" w:cs="Arial"/>
          <w:color w:val="00B050"/>
          <w:sz w:val="24"/>
          <w:szCs w:val="24"/>
          <w:lang w:val="en-GB"/>
        </w:rPr>
        <w:t xml:space="preserve"> </w:t>
      </w:r>
      <w:r w:rsidRPr="000E5D40">
        <w:rPr>
          <w:rFonts w:ascii="Arial" w:eastAsia="Times New Roman" w:hAnsi="Arial" w:cs="Arial"/>
          <w:sz w:val="24"/>
          <w:szCs w:val="24"/>
          <w:lang w:val="en-GB"/>
        </w:rPr>
        <w:t xml:space="preserve">ITAC will, if it deems </w:t>
      </w:r>
      <w:r w:rsidR="002337E8">
        <w:rPr>
          <w:rFonts w:ascii="Arial" w:eastAsia="Times New Roman" w:hAnsi="Arial" w:cs="Arial"/>
          <w:sz w:val="24"/>
          <w:szCs w:val="24"/>
          <w:lang w:val="en-GB"/>
        </w:rPr>
        <w:t>i</w:t>
      </w:r>
      <w:r w:rsidRPr="000E5D40">
        <w:rPr>
          <w:rFonts w:ascii="Arial" w:eastAsia="Times New Roman" w:hAnsi="Arial" w:cs="Arial"/>
          <w:sz w:val="24"/>
          <w:szCs w:val="24"/>
          <w:lang w:val="en-GB"/>
        </w:rPr>
        <w:t xml:space="preserve">t necessary, </w:t>
      </w:r>
      <w:r w:rsidRPr="000E5D40">
        <w:rPr>
          <w:rFonts w:ascii="Arial" w:eastAsia="Times New Roman" w:hAnsi="Arial" w:cs="Arial"/>
          <w:sz w:val="24"/>
          <w:szCs w:val="24"/>
          <w:u w:val="single"/>
          <w:lang w:val="en-GB"/>
        </w:rPr>
        <w:t>physically inspect the equipment and manufacturing process prior to the issue</w:t>
      </w:r>
      <w:r w:rsidRPr="000E5D40">
        <w:rPr>
          <w:rFonts w:ascii="Arial" w:eastAsia="Times New Roman" w:hAnsi="Arial" w:cs="Arial"/>
          <w:sz w:val="24"/>
          <w:szCs w:val="24"/>
          <w:lang w:val="en-GB"/>
        </w:rPr>
        <w:t xml:space="preserve"> of a rebate permit.</w:t>
      </w:r>
    </w:p>
    <w:p w:rsidR="00C87F0E" w:rsidRDefault="00C87F0E" w:rsidP="00C87F0E">
      <w:pPr>
        <w:pStyle w:val="ListParagraph"/>
        <w:rPr>
          <w:rFonts w:ascii="Arial" w:eastAsia="Times New Roman" w:hAnsi="Arial" w:cs="Arial"/>
          <w:bCs/>
          <w:sz w:val="24"/>
          <w:szCs w:val="24"/>
          <w:lang w:val="en-GB"/>
        </w:rPr>
      </w:pPr>
    </w:p>
    <w:p w:rsidR="00C87F0E" w:rsidRPr="000E5D40" w:rsidRDefault="00C87F0E" w:rsidP="00C87F0E">
      <w:pPr>
        <w:ind w:left="709"/>
        <w:jc w:val="both"/>
        <w:rPr>
          <w:rFonts w:ascii="Arial" w:eastAsia="Times New Roman" w:hAnsi="Arial" w:cs="Arial"/>
          <w:bCs/>
          <w:sz w:val="24"/>
          <w:szCs w:val="24"/>
          <w:lang w:val="en-GB"/>
        </w:rPr>
      </w:pPr>
    </w:p>
    <w:p w:rsidR="000E5D40" w:rsidRPr="00C87F0E" w:rsidRDefault="000E5D40" w:rsidP="000E5D40">
      <w:pPr>
        <w:numPr>
          <w:ilvl w:val="1"/>
          <w:numId w:val="36"/>
        </w:numPr>
        <w:ind w:left="709" w:hanging="709"/>
        <w:jc w:val="both"/>
        <w:rPr>
          <w:rFonts w:ascii="Arial" w:eastAsia="Times New Roman" w:hAnsi="Arial" w:cs="Arial"/>
          <w:bCs/>
          <w:sz w:val="24"/>
          <w:szCs w:val="24"/>
          <w:lang w:val="en-GB"/>
        </w:rPr>
      </w:pPr>
      <w:r w:rsidRPr="000E5D40">
        <w:rPr>
          <w:rFonts w:ascii="Arial" w:eastAsia="Times New Roman" w:hAnsi="Arial" w:cs="Arial"/>
          <w:sz w:val="24"/>
          <w:szCs w:val="24"/>
          <w:lang w:val="en-GB"/>
        </w:rPr>
        <w:t>The applicant must provide</w:t>
      </w:r>
      <w:r w:rsidRPr="000E5D40">
        <w:rPr>
          <w:rFonts w:ascii="Arial" w:eastAsia="Times New Roman" w:hAnsi="Arial" w:cs="Arial"/>
          <w:color w:val="000000" w:themeColor="text1"/>
          <w:sz w:val="24"/>
          <w:szCs w:val="24"/>
          <w:lang w:val="en-GB"/>
        </w:rPr>
        <w:t xml:space="preserve"> a formal letter on the applicant’s business letter head confirming that the applicant complies with labour laws, regulations and agreements gazetted by the Minister of Labour.</w:t>
      </w:r>
    </w:p>
    <w:p w:rsidR="00C87F0E" w:rsidRPr="000E5D40" w:rsidRDefault="00C87F0E" w:rsidP="00C87F0E">
      <w:pPr>
        <w:ind w:left="709"/>
        <w:jc w:val="both"/>
        <w:rPr>
          <w:rFonts w:ascii="Arial" w:eastAsia="Times New Roman" w:hAnsi="Arial" w:cs="Arial"/>
          <w:bCs/>
          <w:sz w:val="24"/>
          <w:szCs w:val="24"/>
          <w:lang w:val="en-GB"/>
        </w:rPr>
      </w:pPr>
    </w:p>
    <w:p w:rsidR="000E5D40" w:rsidRPr="00C87F0E" w:rsidRDefault="000E5D40" w:rsidP="000E5D40">
      <w:pPr>
        <w:numPr>
          <w:ilvl w:val="1"/>
          <w:numId w:val="36"/>
        </w:numPr>
        <w:ind w:left="709" w:hanging="709"/>
        <w:jc w:val="both"/>
        <w:rPr>
          <w:rFonts w:ascii="Arial" w:eastAsia="Times New Roman" w:hAnsi="Arial" w:cs="Arial"/>
          <w:bCs/>
          <w:sz w:val="24"/>
          <w:szCs w:val="24"/>
          <w:lang w:val="en-GB"/>
        </w:rPr>
      </w:pPr>
      <w:r w:rsidRPr="000E5D40">
        <w:rPr>
          <w:rFonts w:ascii="Arial" w:eastAsia="Times New Roman" w:hAnsi="Arial" w:cs="Arial"/>
          <w:sz w:val="24"/>
          <w:szCs w:val="24"/>
          <w:lang w:val="en-GB"/>
        </w:rPr>
        <w:t>An applicant must, together with his application submit proof of registration and a Certificate of Compliance obtainable from the relevant Bargaining Council.</w:t>
      </w:r>
    </w:p>
    <w:p w:rsidR="00C87F0E" w:rsidRPr="000E5D40" w:rsidRDefault="00C87F0E" w:rsidP="00C87F0E">
      <w:pPr>
        <w:ind w:left="709"/>
        <w:jc w:val="both"/>
        <w:rPr>
          <w:rFonts w:ascii="Arial" w:eastAsia="Times New Roman" w:hAnsi="Arial" w:cs="Arial"/>
          <w:bCs/>
          <w:sz w:val="24"/>
          <w:szCs w:val="24"/>
          <w:lang w:val="en-GB"/>
        </w:rPr>
      </w:pPr>
    </w:p>
    <w:p w:rsidR="00C87F0E" w:rsidRPr="00C87F0E" w:rsidRDefault="000E5D40" w:rsidP="000E5D40">
      <w:pPr>
        <w:numPr>
          <w:ilvl w:val="1"/>
          <w:numId w:val="36"/>
        </w:numPr>
        <w:ind w:left="709" w:hanging="709"/>
        <w:jc w:val="both"/>
        <w:rPr>
          <w:rFonts w:ascii="Arial" w:eastAsia="Times New Roman" w:hAnsi="Arial" w:cs="Arial"/>
          <w:bCs/>
          <w:sz w:val="24"/>
          <w:szCs w:val="24"/>
          <w:lang w:val="en-GB"/>
        </w:rPr>
      </w:pPr>
      <w:r w:rsidRPr="000E5D40">
        <w:rPr>
          <w:rFonts w:ascii="Arial" w:eastAsia="Times New Roman" w:hAnsi="Arial" w:cs="Arial"/>
          <w:sz w:val="24"/>
          <w:szCs w:val="24"/>
          <w:lang w:val="en-GB"/>
        </w:rPr>
        <w:t>The applicant must submit a SARS PIN to enable ITAC to verify the Applicant’s tax clearance status on the SARS Tax Clearance System. Should challenges exist in providing this information give detailed reason/s for the absence thereof.  Thereafter, applicants will be requested to submit a valid tax clearance certificate</w:t>
      </w:r>
      <w:r w:rsidR="00C87F0E">
        <w:rPr>
          <w:rFonts w:ascii="Arial" w:eastAsia="Times New Roman" w:hAnsi="Arial" w:cs="Arial"/>
          <w:sz w:val="24"/>
          <w:szCs w:val="24"/>
          <w:lang w:val="en-GB"/>
        </w:rPr>
        <w:t>.</w:t>
      </w:r>
    </w:p>
    <w:p w:rsidR="000E5D40" w:rsidRPr="000E5D40" w:rsidRDefault="000E5D40" w:rsidP="00C87F0E">
      <w:pPr>
        <w:ind w:left="709"/>
        <w:jc w:val="both"/>
        <w:rPr>
          <w:rFonts w:ascii="Arial" w:eastAsia="Times New Roman" w:hAnsi="Arial" w:cs="Arial"/>
          <w:bCs/>
          <w:sz w:val="24"/>
          <w:szCs w:val="24"/>
          <w:lang w:val="en-GB"/>
        </w:rPr>
      </w:pPr>
    </w:p>
    <w:p w:rsidR="000E5D40" w:rsidRPr="000E5D40" w:rsidRDefault="000E5D40" w:rsidP="000E5D40">
      <w:pPr>
        <w:numPr>
          <w:ilvl w:val="1"/>
          <w:numId w:val="36"/>
        </w:numPr>
        <w:ind w:left="709" w:hanging="709"/>
        <w:jc w:val="both"/>
        <w:rPr>
          <w:rFonts w:ascii="Arial" w:eastAsia="Times New Roman" w:hAnsi="Arial" w:cs="Arial"/>
          <w:bCs/>
          <w:sz w:val="24"/>
          <w:szCs w:val="24"/>
          <w:lang w:val="en-GB"/>
        </w:rPr>
      </w:pPr>
      <w:r w:rsidRPr="000E5D40">
        <w:rPr>
          <w:rFonts w:ascii="Arial" w:eastAsia="Times New Roman" w:hAnsi="Arial" w:cs="Arial"/>
          <w:sz w:val="24"/>
          <w:szCs w:val="24"/>
          <w:lang w:val="en-GB"/>
        </w:rPr>
        <w:t xml:space="preserve">The applicant must submit a letter of consent agreeing to transparency in that the following information may be shared with industry and government stakeholders [Texfed </w:t>
      </w:r>
      <w:r w:rsidRPr="00FE7176">
        <w:rPr>
          <w:rFonts w:ascii="Arial" w:eastAsia="Times New Roman" w:hAnsi="Arial" w:cs="Arial"/>
          <w:color w:val="000000" w:themeColor="text1"/>
          <w:sz w:val="24"/>
          <w:szCs w:val="24"/>
          <w:lang w:val="en-GB"/>
        </w:rPr>
        <w:t xml:space="preserve">and </w:t>
      </w:r>
      <w:r w:rsidR="00CC4E01">
        <w:rPr>
          <w:rFonts w:ascii="Arial" w:eastAsia="Times New Roman" w:hAnsi="Arial" w:cs="Arial"/>
          <w:color w:val="000000" w:themeColor="text1"/>
          <w:sz w:val="24"/>
          <w:szCs w:val="24"/>
          <w:lang w:val="en-GB"/>
        </w:rPr>
        <w:t>t</w:t>
      </w:r>
      <w:r w:rsidRPr="00FE7176">
        <w:rPr>
          <w:rFonts w:ascii="Arial" w:eastAsia="Times New Roman" w:hAnsi="Arial" w:cs="Arial"/>
          <w:color w:val="000000" w:themeColor="text1"/>
          <w:sz w:val="24"/>
          <w:szCs w:val="24"/>
          <w:u w:val="single"/>
          <w:lang w:val="en-GB"/>
        </w:rPr>
        <w:t>he</w:t>
      </w:r>
      <w:r w:rsidR="00CC4E01">
        <w:rPr>
          <w:rFonts w:ascii="Arial" w:eastAsia="Times New Roman" w:hAnsi="Arial" w:cs="Arial"/>
          <w:color w:val="000000" w:themeColor="text1"/>
          <w:sz w:val="24"/>
          <w:szCs w:val="24"/>
          <w:u w:val="single"/>
          <w:lang w:val="en-GB"/>
        </w:rPr>
        <w:t xml:space="preserve"> </w:t>
      </w:r>
      <w:r w:rsidRPr="00FE7176">
        <w:rPr>
          <w:rFonts w:ascii="Arial" w:eastAsia="Times New Roman" w:hAnsi="Arial" w:cs="Arial"/>
          <w:color w:val="000000" w:themeColor="text1"/>
          <w:sz w:val="24"/>
          <w:szCs w:val="24"/>
          <w:u w:val="single"/>
          <w:lang w:val="en-GB"/>
        </w:rPr>
        <w:t>dti</w:t>
      </w:r>
      <w:r w:rsidR="00146D23" w:rsidRPr="00FE7176">
        <w:rPr>
          <w:rFonts w:ascii="Arial" w:eastAsia="Times New Roman" w:hAnsi="Arial" w:cs="Arial"/>
          <w:color w:val="000000" w:themeColor="text1"/>
          <w:sz w:val="24"/>
          <w:szCs w:val="24"/>
          <w:u w:val="single"/>
          <w:lang w:val="en-GB"/>
        </w:rPr>
        <w:t>c</w:t>
      </w:r>
      <w:r w:rsidRPr="00FE7176">
        <w:rPr>
          <w:rFonts w:ascii="Arial" w:eastAsia="Times New Roman" w:hAnsi="Arial" w:cs="Arial"/>
          <w:color w:val="000000" w:themeColor="text1"/>
          <w:sz w:val="24"/>
          <w:szCs w:val="24"/>
          <w:lang w:val="en-GB"/>
        </w:rPr>
        <w:t xml:space="preserve"> (Textiles</w:t>
      </w:r>
      <w:r w:rsidRPr="000E5D40">
        <w:rPr>
          <w:rFonts w:ascii="Arial" w:eastAsia="Times New Roman" w:hAnsi="Arial" w:cs="Arial"/>
          <w:sz w:val="24"/>
          <w:szCs w:val="24"/>
          <w:lang w:val="en-GB"/>
        </w:rPr>
        <w:t>, Clothing, Footwear and Leather directorate) etc.</w:t>
      </w:r>
      <w:r w:rsidRPr="000E5D40">
        <w:rPr>
          <w:rFonts w:ascii="Arial" w:eastAsia="Times New Roman" w:hAnsi="Arial" w:cs="Arial"/>
          <w:sz w:val="24"/>
          <w:szCs w:val="24"/>
          <w:u w:val="single"/>
          <w:lang w:val="en-GB"/>
        </w:rPr>
        <w:t>]</w:t>
      </w:r>
      <w:r w:rsidRPr="000E5D40">
        <w:rPr>
          <w:rFonts w:ascii="Arial" w:eastAsia="Times New Roman" w:hAnsi="Arial" w:cs="Arial"/>
          <w:sz w:val="24"/>
          <w:szCs w:val="24"/>
          <w:lang w:val="en-GB"/>
        </w:rPr>
        <w:t>. The stakeholders should treat the following data supplied, as confidential and should not release it to a third party:</w:t>
      </w:r>
    </w:p>
    <w:p w:rsidR="000E5D40" w:rsidRPr="000E5D40" w:rsidRDefault="000E5D40" w:rsidP="000E5D40">
      <w:pPr>
        <w:numPr>
          <w:ilvl w:val="0"/>
          <w:numId w:val="34"/>
        </w:numPr>
        <w:ind w:left="993" w:hanging="284"/>
        <w:jc w:val="both"/>
        <w:rPr>
          <w:rFonts w:ascii="Arial" w:eastAsia="Times New Roman" w:hAnsi="Arial" w:cs="Arial"/>
          <w:sz w:val="24"/>
          <w:szCs w:val="24"/>
          <w:lang w:val="en-GB"/>
        </w:rPr>
      </w:pPr>
      <w:r w:rsidRPr="000E5D40">
        <w:rPr>
          <w:rFonts w:ascii="Arial" w:eastAsia="Times New Roman" w:hAnsi="Arial" w:cs="Arial"/>
          <w:sz w:val="24"/>
          <w:szCs w:val="24"/>
          <w:lang w:val="en-GB"/>
        </w:rPr>
        <w:t>Name of applicant;</w:t>
      </w:r>
    </w:p>
    <w:p w:rsidR="000E5D40" w:rsidRPr="000E5D40" w:rsidRDefault="000E5D40" w:rsidP="000E5D40">
      <w:pPr>
        <w:numPr>
          <w:ilvl w:val="0"/>
          <w:numId w:val="34"/>
        </w:numPr>
        <w:ind w:left="993" w:hanging="284"/>
        <w:jc w:val="both"/>
        <w:rPr>
          <w:rFonts w:ascii="Arial" w:eastAsia="Times New Roman" w:hAnsi="Arial" w:cs="Arial"/>
          <w:sz w:val="24"/>
          <w:szCs w:val="24"/>
          <w:lang w:val="en-GB"/>
        </w:rPr>
      </w:pPr>
      <w:r w:rsidRPr="000E5D40">
        <w:rPr>
          <w:rFonts w:ascii="Arial" w:eastAsia="Times New Roman" w:hAnsi="Arial" w:cs="Arial"/>
          <w:sz w:val="24"/>
          <w:szCs w:val="24"/>
          <w:lang w:val="en-GB"/>
        </w:rPr>
        <w:t>Contact details of applicant;</w:t>
      </w:r>
    </w:p>
    <w:p w:rsidR="000E5D40" w:rsidRPr="000E5D40" w:rsidRDefault="000E5D40" w:rsidP="000E5D40">
      <w:pPr>
        <w:numPr>
          <w:ilvl w:val="0"/>
          <w:numId w:val="34"/>
        </w:numPr>
        <w:ind w:left="993" w:hanging="284"/>
        <w:jc w:val="both"/>
        <w:rPr>
          <w:rFonts w:ascii="Arial" w:eastAsia="Times New Roman" w:hAnsi="Arial" w:cs="Arial"/>
          <w:sz w:val="24"/>
          <w:szCs w:val="24"/>
          <w:lang w:val="en-GB"/>
        </w:rPr>
      </w:pPr>
      <w:r w:rsidRPr="000E5D40">
        <w:rPr>
          <w:rFonts w:ascii="Arial" w:eastAsia="Times New Roman" w:hAnsi="Arial" w:cs="Arial"/>
          <w:sz w:val="24"/>
          <w:szCs w:val="24"/>
          <w:lang w:val="en-GB"/>
        </w:rPr>
        <w:t>Technical description of fabric (i.e. weave type, width, weight, thread count; finish);</w:t>
      </w:r>
    </w:p>
    <w:p w:rsidR="000E5D40" w:rsidRPr="000E5D40" w:rsidRDefault="000E5D40" w:rsidP="000E5D40">
      <w:pPr>
        <w:numPr>
          <w:ilvl w:val="0"/>
          <w:numId w:val="34"/>
        </w:numPr>
        <w:ind w:left="993" w:hanging="284"/>
        <w:jc w:val="both"/>
        <w:rPr>
          <w:rFonts w:ascii="Arial" w:eastAsia="Times New Roman" w:hAnsi="Arial" w:cs="Arial"/>
          <w:sz w:val="24"/>
          <w:szCs w:val="24"/>
          <w:lang w:val="en-GB"/>
        </w:rPr>
      </w:pPr>
      <w:r w:rsidRPr="000E5D40">
        <w:rPr>
          <w:rFonts w:ascii="Arial" w:eastAsia="Times New Roman" w:hAnsi="Arial" w:cs="Arial"/>
          <w:sz w:val="24"/>
          <w:szCs w:val="24"/>
          <w:lang w:val="en-GB"/>
        </w:rPr>
        <w:t>Volume applied for and;</w:t>
      </w:r>
    </w:p>
    <w:p w:rsidR="000E5D40" w:rsidRDefault="000E5D40" w:rsidP="000E5D40">
      <w:pPr>
        <w:numPr>
          <w:ilvl w:val="0"/>
          <w:numId w:val="34"/>
        </w:numPr>
        <w:ind w:left="993" w:hanging="284"/>
        <w:jc w:val="both"/>
        <w:rPr>
          <w:rFonts w:ascii="Arial" w:eastAsia="Times New Roman" w:hAnsi="Arial" w:cs="Arial"/>
          <w:sz w:val="24"/>
          <w:szCs w:val="24"/>
          <w:lang w:val="en-GB"/>
        </w:rPr>
      </w:pPr>
      <w:r w:rsidRPr="000E5D40">
        <w:rPr>
          <w:rFonts w:ascii="Arial" w:eastAsia="Times New Roman" w:hAnsi="Arial" w:cs="Arial"/>
          <w:sz w:val="24"/>
          <w:szCs w:val="24"/>
          <w:lang w:val="en-GB"/>
        </w:rPr>
        <w:t>Units of end product to be manufactured from imported subject fabrics.</w:t>
      </w:r>
    </w:p>
    <w:p w:rsidR="00C87F0E" w:rsidRPr="000E5D40" w:rsidRDefault="00C87F0E" w:rsidP="00C87F0E">
      <w:pPr>
        <w:ind w:left="993"/>
        <w:jc w:val="both"/>
        <w:rPr>
          <w:rFonts w:ascii="Arial" w:eastAsia="Times New Roman" w:hAnsi="Arial" w:cs="Arial"/>
          <w:sz w:val="24"/>
          <w:szCs w:val="24"/>
          <w:lang w:val="en-GB"/>
        </w:rPr>
      </w:pPr>
    </w:p>
    <w:p w:rsidR="000E5D40" w:rsidRPr="00C87F0E" w:rsidRDefault="000E5D40" w:rsidP="000E5D40">
      <w:pPr>
        <w:numPr>
          <w:ilvl w:val="1"/>
          <w:numId w:val="36"/>
        </w:numPr>
        <w:ind w:left="709" w:hanging="709"/>
        <w:jc w:val="both"/>
        <w:rPr>
          <w:rFonts w:ascii="Arial" w:eastAsia="Times New Roman" w:hAnsi="Arial" w:cs="Arial"/>
          <w:bCs/>
          <w:sz w:val="24"/>
          <w:szCs w:val="24"/>
          <w:lang w:val="en-GB"/>
        </w:rPr>
      </w:pPr>
      <w:r w:rsidRPr="000E5D40">
        <w:rPr>
          <w:rFonts w:ascii="Arial" w:eastAsia="Times New Roman" w:hAnsi="Arial" w:cs="Arial"/>
          <w:sz w:val="24"/>
          <w:szCs w:val="24"/>
          <w:lang w:val="en-GB"/>
        </w:rPr>
        <w:t>The applicant(s) must first consult with industry associations (Texfed etc.) and known local manufacturers of</w:t>
      </w:r>
      <w:r w:rsidR="003E71E5">
        <w:rPr>
          <w:rFonts w:ascii="Arial" w:eastAsia="Times New Roman" w:hAnsi="Arial" w:cs="Arial"/>
          <w:sz w:val="24"/>
          <w:szCs w:val="24"/>
          <w:lang w:val="en-GB"/>
        </w:rPr>
        <w:t xml:space="preserve"> the qualifying</w:t>
      </w:r>
      <w:r w:rsidRPr="000E5D40">
        <w:rPr>
          <w:rFonts w:ascii="Arial" w:eastAsia="Times New Roman" w:hAnsi="Arial" w:cs="Arial"/>
          <w:sz w:val="24"/>
          <w:szCs w:val="24"/>
          <w:lang w:val="en-GB"/>
        </w:rPr>
        <w:t xml:space="preserve"> upholstery fabrics. Additionally, a sample of fabrics to be imported should also be provided to these parties. The relevant stakeholders should then provide confirmation with regard to the extent of local availability of the fabrics to be imported under rebate.  </w:t>
      </w:r>
    </w:p>
    <w:p w:rsidR="00C87F0E" w:rsidRPr="000E5D40" w:rsidRDefault="00C87F0E" w:rsidP="00C87F0E">
      <w:pPr>
        <w:ind w:left="709"/>
        <w:jc w:val="both"/>
        <w:rPr>
          <w:rFonts w:ascii="Arial" w:eastAsia="Times New Roman" w:hAnsi="Arial" w:cs="Arial"/>
          <w:bCs/>
          <w:sz w:val="24"/>
          <w:szCs w:val="24"/>
          <w:lang w:val="en-GB"/>
        </w:rPr>
      </w:pPr>
    </w:p>
    <w:p w:rsidR="00C87F0E" w:rsidRPr="00C554FC" w:rsidRDefault="000E5D40" w:rsidP="00C554FC">
      <w:pPr>
        <w:numPr>
          <w:ilvl w:val="1"/>
          <w:numId w:val="36"/>
        </w:numPr>
        <w:ind w:left="709" w:hanging="709"/>
        <w:jc w:val="both"/>
        <w:rPr>
          <w:rFonts w:ascii="Arial" w:eastAsia="Times New Roman" w:hAnsi="Arial" w:cs="Arial"/>
          <w:bCs/>
          <w:sz w:val="24"/>
          <w:szCs w:val="24"/>
          <w:lang w:val="en-GB"/>
        </w:rPr>
      </w:pPr>
      <w:r w:rsidRPr="000E5D40">
        <w:rPr>
          <w:rFonts w:ascii="Arial" w:eastAsia="Times New Roman" w:hAnsi="Arial" w:cs="Arial"/>
          <w:sz w:val="24"/>
          <w:szCs w:val="24"/>
          <w:lang w:val="en-GB"/>
        </w:rPr>
        <w:t xml:space="preserve">Should the applicant be unaware of any known local manufacturers of the qualifying upholstery fabrics, the applicant must also consult with the Sustainable Cotton Cluster (SCC) </w:t>
      </w:r>
      <w:r w:rsidR="00CC4E01">
        <w:rPr>
          <w:rFonts w:ascii="Arial" w:eastAsia="Times New Roman" w:hAnsi="Arial" w:cs="Arial"/>
          <w:sz w:val="24"/>
          <w:szCs w:val="24"/>
          <w:lang w:val="en-GB"/>
        </w:rPr>
        <w:t xml:space="preserve">and the dtic Clothing and Textile sector desk </w:t>
      </w:r>
      <w:r w:rsidRPr="000E5D40">
        <w:rPr>
          <w:rFonts w:ascii="Arial" w:eastAsia="Times New Roman" w:hAnsi="Arial" w:cs="Arial"/>
          <w:sz w:val="24"/>
          <w:szCs w:val="24"/>
          <w:lang w:val="en-GB"/>
        </w:rPr>
        <w:t>to obtain a list of local manufacturers of qualifying fabrics, so as to allow applicant(s) to widen their engagements.</w:t>
      </w:r>
    </w:p>
    <w:p w:rsidR="00C87F0E" w:rsidRPr="000E5D40" w:rsidRDefault="00C87F0E" w:rsidP="00C87F0E">
      <w:pPr>
        <w:ind w:left="709"/>
        <w:jc w:val="both"/>
        <w:rPr>
          <w:rFonts w:ascii="Arial" w:eastAsia="Times New Roman" w:hAnsi="Arial" w:cs="Arial"/>
          <w:bCs/>
          <w:sz w:val="24"/>
          <w:szCs w:val="24"/>
          <w:lang w:val="en-GB"/>
        </w:rPr>
      </w:pPr>
    </w:p>
    <w:p w:rsidR="000E5D40" w:rsidRPr="00C87F0E" w:rsidRDefault="000E5D40" w:rsidP="000E5D40">
      <w:pPr>
        <w:numPr>
          <w:ilvl w:val="1"/>
          <w:numId w:val="36"/>
        </w:numPr>
        <w:ind w:left="709" w:hanging="709"/>
        <w:jc w:val="both"/>
        <w:rPr>
          <w:rFonts w:ascii="Arial" w:eastAsia="Times New Roman" w:hAnsi="Arial" w:cs="Arial"/>
          <w:bCs/>
          <w:sz w:val="24"/>
          <w:szCs w:val="24"/>
          <w:lang w:val="en-GB"/>
        </w:rPr>
      </w:pPr>
      <w:r w:rsidRPr="000E5D40">
        <w:rPr>
          <w:rFonts w:ascii="Arial" w:eastAsia="Times New Roman" w:hAnsi="Arial" w:cs="Arial"/>
          <w:sz w:val="24"/>
          <w:szCs w:val="24"/>
          <w:lang w:val="en-GB"/>
        </w:rPr>
        <w:lastRenderedPageBreak/>
        <w:t>Applicant</w:t>
      </w:r>
      <w:r w:rsidR="003E71E5">
        <w:rPr>
          <w:rFonts w:ascii="Arial" w:eastAsia="Times New Roman" w:hAnsi="Arial" w:cs="Arial"/>
          <w:sz w:val="24"/>
          <w:szCs w:val="24"/>
          <w:lang w:val="en-GB"/>
        </w:rPr>
        <w:t>(</w:t>
      </w:r>
      <w:r w:rsidRPr="000E5D40">
        <w:rPr>
          <w:rFonts w:ascii="Arial" w:eastAsia="Times New Roman" w:hAnsi="Arial" w:cs="Arial"/>
          <w:sz w:val="24"/>
          <w:szCs w:val="24"/>
          <w:lang w:val="en-GB"/>
        </w:rPr>
        <w:t>s</w:t>
      </w:r>
      <w:r w:rsidR="003E71E5">
        <w:rPr>
          <w:rFonts w:ascii="Arial" w:eastAsia="Times New Roman" w:hAnsi="Arial" w:cs="Arial"/>
          <w:sz w:val="24"/>
          <w:szCs w:val="24"/>
          <w:lang w:val="en-GB"/>
        </w:rPr>
        <w:t>)</w:t>
      </w:r>
      <w:r w:rsidRPr="000E5D40">
        <w:rPr>
          <w:rFonts w:ascii="Arial" w:eastAsia="Times New Roman" w:hAnsi="Arial" w:cs="Arial"/>
          <w:sz w:val="24"/>
          <w:szCs w:val="24"/>
          <w:lang w:val="en-GB"/>
        </w:rPr>
        <w:t xml:space="preserve"> must consult and engage with industry associations</w:t>
      </w:r>
      <w:r w:rsidR="00CC4E01">
        <w:rPr>
          <w:rFonts w:ascii="Arial" w:eastAsia="Times New Roman" w:hAnsi="Arial" w:cs="Arial"/>
          <w:sz w:val="24"/>
          <w:szCs w:val="24"/>
          <w:lang w:val="en-GB"/>
        </w:rPr>
        <w:t>, the dtic Clothing and Textile sector desk</w:t>
      </w:r>
      <w:r w:rsidRPr="000E5D40">
        <w:rPr>
          <w:rFonts w:ascii="Arial" w:eastAsia="Times New Roman" w:hAnsi="Arial" w:cs="Arial"/>
          <w:sz w:val="24"/>
          <w:szCs w:val="24"/>
          <w:lang w:val="en-GB"/>
        </w:rPr>
        <w:t xml:space="preserve"> and any identified manufacturers prior to the submission of an application</w:t>
      </w:r>
      <w:r w:rsidR="003E71E5">
        <w:rPr>
          <w:rFonts w:ascii="Arial" w:eastAsia="Times New Roman" w:hAnsi="Arial" w:cs="Arial"/>
          <w:sz w:val="24"/>
          <w:szCs w:val="24"/>
          <w:lang w:val="en-GB"/>
        </w:rPr>
        <w:t xml:space="preserve"> for a permit</w:t>
      </w:r>
      <w:r w:rsidRPr="000E5D40">
        <w:rPr>
          <w:rFonts w:ascii="Arial" w:eastAsia="Times New Roman" w:hAnsi="Arial" w:cs="Arial"/>
          <w:sz w:val="24"/>
          <w:szCs w:val="24"/>
          <w:lang w:val="en-GB"/>
        </w:rPr>
        <w:t xml:space="preserve"> to ITAC.  Letters of consultation and engagements should be provided with the application, either confirming whether required qualifying fabrics are available locally or show the extent to which applicant(s) engaged with known/identified upholstery fabric manufacturers</w:t>
      </w:r>
      <w:r w:rsidR="00CC4E01">
        <w:rPr>
          <w:rFonts w:ascii="Arial" w:eastAsia="Times New Roman" w:hAnsi="Arial" w:cs="Arial"/>
          <w:sz w:val="24"/>
          <w:szCs w:val="24"/>
          <w:lang w:val="en-GB"/>
        </w:rPr>
        <w:t xml:space="preserve"> and aforementioned stakeholders</w:t>
      </w:r>
      <w:r w:rsidRPr="000E5D40">
        <w:rPr>
          <w:rFonts w:ascii="Arial" w:eastAsia="Times New Roman" w:hAnsi="Arial" w:cs="Arial"/>
          <w:sz w:val="24"/>
          <w:szCs w:val="24"/>
          <w:lang w:val="en-GB"/>
        </w:rPr>
        <w:t xml:space="preserve">. Letters received from local fabric manufacturers and industry bodies must have a date, not older than 30 days from the date of application.  </w:t>
      </w:r>
    </w:p>
    <w:p w:rsidR="00C87F0E" w:rsidRPr="000E5D40" w:rsidRDefault="00C87F0E" w:rsidP="00C87F0E">
      <w:pPr>
        <w:ind w:left="709"/>
        <w:jc w:val="both"/>
        <w:rPr>
          <w:rFonts w:ascii="Arial" w:eastAsia="Times New Roman" w:hAnsi="Arial" w:cs="Arial"/>
          <w:bCs/>
          <w:sz w:val="24"/>
          <w:szCs w:val="24"/>
          <w:lang w:val="en-GB"/>
        </w:rPr>
      </w:pPr>
    </w:p>
    <w:p w:rsidR="00C87F0E" w:rsidRPr="00C554FC" w:rsidRDefault="000E5D40" w:rsidP="00C554FC">
      <w:pPr>
        <w:numPr>
          <w:ilvl w:val="1"/>
          <w:numId w:val="36"/>
        </w:numPr>
        <w:ind w:left="709" w:hanging="709"/>
        <w:jc w:val="both"/>
        <w:rPr>
          <w:rFonts w:ascii="Arial" w:eastAsia="Times New Roman" w:hAnsi="Arial" w:cs="Arial"/>
          <w:bCs/>
          <w:color w:val="000000" w:themeColor="text1"/>
          <w:sz w:val="24"/>
          <w:szCs w:val="24"/>
          <w:lang w:val="en-GB"/>
        </w:rPr>
      </w:pPr>
      <w:r w:rsidRPr="000E5D40">
        <w:rPr>
          <w:rFonts w:ascii="Arial" w:eastAsia="Times New Roman" w:hAnsi="Arial" w:cs="Arial"/>
          <w:sz w:val="24"/>
          <w:szCs w:val="24"/>
          <w:lang w:val="en-GB"/>
        </w:rPr>
        <w:t xml:space="preserve">In the event that the applicant’s request to </w:t>
      </w:r>
      <w:r w:rsidRPr="00FE7176">
        <w:rPr>
          <w:rFonts w:ascii="Arial" w:eastAsia="Times New Roman" w:hAnsi="Arial" w:cs="Arial"/>
          <w:color w:val="000000" w:themeColor="text1"/>
          <w:sz w:val="24"/>
          <w:szCs w:val="24"/>
          <w:lang w:val="en-GB"/>
        </w:rPr>
        <w:t>import the required fabrics is not supported, the applicant should consult with</w:t>
      </w:r>
      <w:r w:rsidRPr="00FE7176">
        <w:rPr>
          <w:rFonts w:ascii="Arial" w:eastAsia="Times New Roman" w:hAnsi="Arial" w:cs="Arial"/>
          <w:color w:val="000000" w:themeColor="text1"/>
          <w:sz w:val="24"/>
          <w:szCs w:val="24"/>
          <w:lang w:val="en-US"/>
        </w:rPr>
        <w:t xml:space="preserve"> </w:t>
      </w:r>
      <w:r w:rsidR="00CC4E01">
        <w:rPr>
          <w:rFonts w:ascii="Arial" w:eastAsia="Times New Roman" w:hAnsi="Arial" w:cs="Arial"/>
          <w:color w:val="000000" w:themeColor="text1"/>
          <w:sz w:val="24"/>
          <w:szCs w:val="24"/>
          <w:lang w:val="en-US"/>
        </w:rPr>
        <w:t>t</w:t>
      </w:r>
      <w:r w:rsidRPr="00FE7176">
        <w:rPr>
          <w:rFonts w:ascii="Arial" w:eastAsia="Times New Roman" w:hAnsi="Arial" w:cs="Arial"/>
          <w:color w:val="000000" w:themeColor="text1"/>
          <w:sz w:val="24"/>
          <w:szCs w:val="24"/>
          <w:u w:val="single"/>
          <w:lang w:val="en-GB"/>
        </w:rPr>
        <w:t>he</w:t>
      </w:r>
      <w:r w:rsidR="00CC4E01">
        <w:rPr>
          <w:rFonts w:ascii="Arial" w:eastAsia="Times New Roman" w:hAnsi="Arial" w:cs="Arial"/>
          <w:color w:val="000000" w:themeColor="text1"/>
          <w:sz w:val="24"/>
          <w:szCs w:val="24"/>
          <w:u w:val="single"/>
          <w:lang w:val="en-GB"/>
        </w:rPr>
        <w:t xml:space="preserve"> </w:t>
      </w:r>
      <w:r w:rsidRPr="00FE7176">
        <w:rPr>
          <w:rFonts w:ascii="Arial" w:eastAsia="Times New Roman" w:hAnsi="Arial" w:cs="Arial"/>
          <w:color w:val="000000" w:themeColor="text1"/>
          <w:sz w:val="24"/>
          <w:szCs w:val="24"/>
          <w:u w:val="single"/>
          <w:lang w:val="en-GB"/>
        </w:rPr>
        <w:t>dti</w:t>
      </w:r>
      <w:r w:rsidR="00146D23" w:rsidRPr="00FE7176">
        <w:rPr>
          <w:rFonts w:ascii="Arial" w:eastAsia="Times New Roman" w:hAnsi="Arial" w:cs="Arial"/>
          <w:color w:val="000000" w:themeColor="text1"/>
          <w:sz w:val="24"/>
          <w:szCs w:val="24"/>
          <w:u w:val="single"/>
          <w:lang w:val="en-GB"/>
        </w:rPr>
        <w:t>c</w:t>
      </w:r>
      <w:r w:rsidRPr="00FE7176">
        <w:rPr>
          <w:rFonts w:ascii="Arial" w:eastAsia="Times New Roman" w:hAnsi="Arial" w:cs="Arial"/>
          <w:color w:val="000000" w:themeColor="text1"/>
          <w:sz w:val="24"/>
          <w:szCs w:val="24"/>
          <w:lang w:val="en-GB"/>
        </w:rPr>
        <w:t xml:space="preserve"> (Textiles, Clothing, Footwear and Leather </w:t>
      </w:r>
      <w:r w:rsidR="00CC4E01">
        <w:rPr>
          <w:rFonts w:ascii="Arial" w:eastAsia="Times New Roman" w:hAnsi="Arial" w:cs="Arial"/>
          <w:color w:val="000000" w:themeColor="text1"/>
          <w:sz w:val="24"/>
          <w:szCs w:val="24"/>
          <w:lang w:val="en-GB"/>
        </w:rPr>
        <w:t>sector desk</w:t>
      </w:r>
      <w:r w:rsidRPr="00FE7176">
        <w:rPr>
          <w:rFonts w:ascii="Arial" w:eastAsia="Times New Roman" w:hAnsi="Arial" w:cs="Arial"/>
          <w:color w:val="000000" w:themeColor="text1"/>
          <w:sz w:val="24"/>
          <w:szCs w:val="24"/>
          <w:lang w:val="en-GB"/>
        </w:rPr>
        <w:t xml:space="preserve">).  </w:t>
      </w:r>
      <w:r w:rsidRPr="00FE7176">
        <w:rPr>
          <w:rFonts w:ascii="Arial" w:eastAsia="Times New Roman" w:hAnsi="Arial" w:cs="Arial"/>
          <w:color w:val="000000" w:themeColor="text1"/>
          <w:sz w:val="24"/>
          <w:szCs w:val="24"/>
          <w:u w:val="single"/>
          <w:lang w:val="en-GB"/>
        </w:rPr>
        <w:t>The</w:t>
      </w:r>
      <w:r w:rsidR="00CC4E01">
        <w:rPr>
          <w:rFonts w:ascii="Arial" w:eastAsia="Times New Roman" w:hAnsi="Arial" w:cs="Arial"/>
          <w:color w:val="000000" w:themeColor="text1"/>
          <w:sz w:val="24"/>
          <w:szCs w:val="24"/>
          <w:u w:val="single"/>
          <w:lang w:val="en-GB"/>
        </w:rPr>
        <w:t xml:space="preserve"> </w:t>
      </w:r>
      <w:r w:rsidRPr="00FE7176">
        <w:rPr>
          <w:rFonts w:ascii="Arial" w:eastAsia="Times New Roman" w:hAnsi="Arial" w:cs="Arial"/>
          <w:color w:val="000000" w:themeColor="text1"/>
          <w:sz w:val="24"/>
          <w:szCs w:val="24"/>
          <w:u w:val="single"/>
          <w:lang w:val="en-GB"/>
        </w:rPr>
        <w:t>dti</w:t>
      </w:r>
      <w:r w:rsidR="00146D23" w:rsidRPr="00FE7176">
        <w:rPr>
          <w:rFonts w:ascii="Arial" w:eastAsia="Times New Roman" w:hAnsi="Arial" w:cs="Arial"/>
          <w:color w:val="000000" w:themeColor="text1"/>
          <w:sz w:val="24"/>
          <w:szCs w:val="24"/>
          <w:u w:val="single"/>
          <w:lang w:val="en-GB"/>
        </w:rPr>
        <w:t>c</w:t>
      </w:r>
      <w:r w:rsidRPr="00FE7176">
        <w:rPr>
          <w:rFonts w:ascii="Arial" w:eastAsia="Times New Roman" w:hAnsi="Arial" w:cs="Arial"/>
          <w:color w:val="000000" w:themeColor="text1"/>
          <w:sz w:val="24"/>
          <w:szCs w:val="24"/>
          <w:lang w:val="en-GB"/>
        </w:rPr>
        <w:t xml:space="preserve"> </w:t>
      </w:r>
      <w:r w:rsidR="00CC4E01">
        <w:rPr>
          <w:rFonts w:ascii="Arial" w:eastAsia="Times New Roman" w:hAnsi="Arial" w:cs="Arial"/>
          <w:color w:val="000000" w:themeColor="text1"/>
          <w:sz w:val="24"/>
          <w:szCs w:val="24"/>
          <w:lang w:val="en-GB"/>
        </w:rPr>
        <w:t>sector desk</w:t>
      </w:r>
      <w:r w:rsidRPr="00FE7176">
        <w:rPr>
          <w:rFonts w:ascii="Arial" w:eastAsia="Times New Roman" w:hAnsi="Arial" w:cs="Arial"/>
          <w:color w:val="000000" w:themeColor="text1"/>
          <w:sz w:val="24"/>
          <w:szCs w:val="24"/>
          <w:lang w:val="en-GB"/>
        </w:rPr>
        <w:t xml:space="preserve"> will thereafter provide proposals in this regard.  </w:t>
      </w:r>
    </w:p>
    <w:p w:rsidR="00C87F0E" w:rsidRPr="00FE7176" w:rsidRDefault="00C87F0E" w:rsidP="00C87F0E">
      <w:pPr>
        <w:ind w:left="709"/>
        <w:jc w:val="both"/>
        <w:rPr>
          <w:rFonts w:ascii="Arial" w:eastAsia="Times New Roman" w:hAnsi="Arial" w:cs="Arial"/>
          <w:bCs/>
          <w:color w:val="000000" w:themeColor="text1"/>
          <w:sz w:val="24"/>
          <w:szCs w:val="24"/>
          <w:lang w:val="en-GB"/>
        </w:rPr>
      </w:pPr>
    </w:p>
    <w:p w:rsidR="00C87F0E" w:rsidRPr="00CC4E01" w:rsidRDefault="00F3288F" w:rsidP="00C554FC">
      <w:pPr>
        <w:numPr>
          <w:ilvl w:val="1"/>
          <w:numId w:val="36"/>
        </w:numPr>
        <w:ind w:left="709" w:hanging="709"/>
        <w:jc w:val="both"/>
        <w:rPr>
          <w:rFonts w:ascii="Arial" w:eastAsia="Times New Roman" w:hAnsi="Arial" w:cs="Arial"/>
          <w:bCs/>
          <w:color w:val="000000" w:themeColor="text1"/>
          <w:sz w:val="24"/>
          <w:szCs w:val="24"/>
          <w:lang w:val="en-GB"/>
        </w:rPr>
      </w:pPr>
      <w:r w:rsidRPr="00FE7176">
        <w:rPr>
          <w:rFonts w:ascii="Arial" w:eastAsia="Times New Roman" w:hAnsi="Arial" w:cs="Arial"/>
          <w:color w:val="000000" w:themeColor="text1"/>
          <w:sz w:val="24"/>
          <w:szCs w:val="24"/>
          <w:lang w:val="en-GB"/>
        </w:rPr>
        <w:t>A</w:t>
      </w:r>
      <w:r w:rsidR="00927F0D" w:rsidRPr="00FE7176">
        <w:rPr>
          <w:rFonts w:ascii="Arial" w:eastAsia="Times New Roman" w:hAnsi="Arial" w:cs="Arial"/>
          <w:color w:val="000000" w:themeColor="text1"/>
          <w:sz w:val="24"/>
          <w:szCs w:val="24"/>
          <w:lang w:val="en-GB"/>
        </w:rPr>
        <w:t>pplicant</w:t>
      </w:r>
      <w:r w:rsidRPr="00FE7176">
        <w:rPr>
          <w:rFonts w:ascii="Arial" w:eastAsia="Times New Roman" w:hAnsi="Arial" w:cs="Arial"/>
          <w:color w:val="000000" w:themeColor="text1"/>
          <w:sz w:val="24"/>
          <w:szCs w:val="24"/>
          <w:lang w:val="en-GB"/>
        </w:rPr>
        <w:t>(s)</w:t>
      </w:r>
      <w:r w:rsidR="00927F0D" w:rsidRPr="00FE7176">
        <w:rPr>
          <w:rFonts w:ascii="Arial" w:eastAsia="Times New Roman" w:hAnsi="Arial" w:cs="Arial"/>
          <w:color w:val="000000" w:themeColor="text1"/>
          <w:sz w:val="24"/>
          <w:szCs w:val="24"/>
          <w:lang w:val="en-GB"/>
        </w:rPr>
        <w:t xml:space="preserve"> must submit</w:t>
      </w:r>
      <w:r w:rsidRPr="00FE7176">
        <w:rPr>
          <w:rFonts w:ascii="Arial" w:eastAsia="Times New Roman" w:hAnsi="Arial" w:cs="Arial"/>
          <w:color w:val="000000" w:themeColor="text1"/>
          <w:sz w:val="24"/>
          <w:szCs w:val="24"/>
          <w:lang w:val="en-GB"/>
        </w:rPr>
        <w:t xml:space="preserve"> in each application to ITAC a </w:t>
      </w:r>
      <w:r w:rsidR="00927F0D" w:rsidRPr="00FE7176">
        <w:rPr>
          <w:rFonts w:ascii="Arial" w:eastAsia="Times New Roman" w:hAnsi="Arial" w:cs="Arial"/>
          <w:color w:val="000000" w:themeColor="text1"/>
          <w:sz w:val="24"/>
          <w:szCs w:val="24"/>
          <w:lang w:val="en-GB"/>
        </w:rPr>
        <w:t>certified copy of</w:t>
      </w:r>
      <w:r w:rsidR="008450BE">
        <w:rPr>
          <w:rFonts w:ascii="Arial" w:eastAsia="Times New Roman" w:hAnsi="Arial" w:cs="Arial"/>
          <w:color w:val="000000" w:themeColor="text1"/>
          <w:sz w:val="24"/>
          <w:szCs w:val="24"/>
          <w:lang w:val="en-GB"/>
        </w:rPr>
        <w:t xml:space="preserve"> an</w:t>
      </w:r>
      <w:r w:rsidR="00927F0D" w:rsidRPr="00FE7176">
        <w:rPr>
          <w:rFonts w:ascii="Arial" w:eastAsia="Times New Roman" w:hAnsi="Arial" w:cs="Arial"/>
          <w:color w:val="000000" w:themeColor="text1"/>
          <w:sz w:val="24"/>
          <w:szCs w:val="24"/>
          <w:lang w:val="en-GB"/>
        </w:rPr>
        <w:t xml:space="preserve"> irrevocable purchase order and firm </w:t>
      </w:r>
      <w:r w:rsidR="000E5D40" w:rsidRPr="00FE7176">
        <w:rPr>
          <w:rFonts w:ascii="Arial" w:eastAsia="Times New Roman" w:hAnsi="Arial" w:cs="Arial"/>
          <w:color w:val="000000" w:themeColor="text1"/>
          <w:sz w:val="24"/>
          <w:szCs w:val="24"/>
          <w:lang w:val="en-GB"/>
        </w:rPr>
        <w:t xml:space="preserve">commitments in the form of signed </w:t>
      </w:r>
      <w:r w:rsidR="00232DAD" w:rsidRPr="00FE7176">
        <w:rPr>
          <w:rFonts w:ascii="Arial" w:eastAsia="Times New Roman" w:hAnsi="Arial" w:cs="Arial"/>
          <w:color w:val="000000" w:themeColor="text1"/>
          <w:sz w:val="24"/>
          <w:szCs w:val="24"/>
          <w:lang w:val="en-GB"/>
        </w:rPr>
        <w:t>Off-take Agreements</w:t>
      </w:r>
      <w:r w:rsidR="000E5D40" w:rsidRPr="00FE7176">
        <w:rPr>
          <w:rFonts w:ascii="Arial" w:eastAsia="Times New Roman" w:hAnsi="Arial" w:cs="Arial"/>
          <w:color w:val="000000" w:themeColor="text1"/>
          <w:sz w:val="24"/>
          <w:szCs w:val="24"/>
          <w:lang w:val="en-GB"/>
        </w:rPr>
        <w:t xml:space="preserve"> of locally manufactured fabrics</w:t>
      </w:r>
      <w:r w:rsidRPr="00FE7176">
        <w:rPr>
          <w:rFonts w:ascii="Arial" w:eastAsia="Times New Roman" w:hAnsi="Arial" w:cs="Arial"/>
          <w:color w:val="000000" w:themeColor="text1"/>
          <w:sz w:val="24"/>
          <w:szCs w:val="24"/>
          <w:lang w:val="en-GB"/>
        </w:rPr>
        <w:t>.</w:t>
      </w:r>
      <w:r w:rsidR="000E5D40" w:rsidRPr="00FE7176">
        <w:rPr>
          <w:rFonts w:ascii="Arial" w:eastAsia="Times New Roman" w:hAnsi="Arial" w:cs="Arial"/>
          <w:color w:val="000000" w:themeColor="text1"/>
          <w:sz w:val="24"/>
          <w:szCs w:val="24"/>
          <w:lang w:val="en-GB"/>
        </w:rPr>
        <w:t xml:space="preserve"> </w:t>
      </w:r>
      <w:r w:rsidR="00232DAD" w:rsidRPr="00FE7176">
        <w:rPr>
          <w:rFonts w:ascii="Arial" w:eastAsia="Times New Roman" w:hAnsi="Arial" w:cs="Arial"/>
          <w:color w:val="000000" w:themeColor="text1"/>
          <w:sz w:val="24"/>
          <w:szCs w:val="24"/>
          <w:lang w:val="en-GB"/>
        </w:rPr>
        <w:t xml:space="preserve">Off-take Agreements should be </w:t>
      </w:r>
      <w:r w:rsidR="00927F0D" w:rsidRPr="00FE7176">
        <w:rPr>
          <w:rFonts w:ascii="Arial" w:eastAsia="Times New Roman" w:hAnsi="Arial" w:cs="Arial"/>
          <w:color w:val="000000" w:themeColor="text1"/>
          <w:sz w:val="24"/>
          <w:szCs w:val="24"/>
          <w:lang w:val="en-GB"/>
        </w:rPr>
        <w:t>concluded by</w:t>
      </w:r>
      <w:r w:rsidR="00232DAD" w:rsidRPr="00FE7176">
        <w:rPr>
          <w:rFonts w:ascii="Arial" w:eastAsia="Times New Roman" w:hAnsi="Arial" w:cs="Arial"/>
          <w:color w:val="000000" w:themeColor="text1"/>
          <w:sz w:val="24"/>
          <w:szCs w:val="24"/>
          <w:lang w:val="en-GB"/>
        </w:rPr>
        <w:t xml:space="preserve"> furniture manufacturers and local manufactures of fabrics</w:t>
      </w:r>
      <w:r w:rsidRPr="00FE7176">
        <w:rPr>
          <w:rFonts w:ascii="Arial" w:eastAsia="Times New Roman" w:hAnsi="Arial" w:cs="Arial"/>
          <w:color w:val="000000" w:themeColor="text1"/>
          <w:sz w:val="24"/>
          <w:szCs w:val="24"/>
          <w:lang w:val="en-GB"/>
        </w:rPr>
        <w:t xml:space="preserve"> </w:t>
      </w:r>
      <w:r w:rsidR="00C62D44" w:rsidRPr="00FE7176">
        <w:rPr>
          <w:rFonts w:ascii="Arial" w:eastAsia="Times New Roman" w:hAnsi="Arial" w:cs="Arial"/>
          <w:color w:val="000000" w:themeColor="text1"/>
          <w:sz w:val="24"/>
          <w:szCs w:val="24"/>
          <w:lang w:val="en-GB"/>
        </w:rPr>
        <w:t>and should ensure that a mi</w:t>
      </w:r>
      <w:r w:rsidR="008450BE">
        <w:rPr>
          <w:rFonts w:ascii="Arial" w:eastAsia="Times New Roman" w:hAnsi="Arial" w:cs="Arial"/>
          <w:color w:val="000000" w:themeColor="text1"/>
          <w:sz w:val="24"/>
          <w:szCs w:val="24"/>
          <w:lang w:val="en-GB"/>
        </w:rPr>
        <w:t>nimum of the agreed Value and/</w:t>
      </w:r>
      <w:r w:rsidR="00C62D44" w:rsidRPr="00FE7176">
        <w:rPr>
          <w:rFonts w:ascii="Arial" w:eastAsia="Times New Roman" w:hAnsi="Arial" w:cs="Arial"/>
          <w:color w:val="000000" w:themeColor="text1"/>
          <w:sz w:val="24"/>
          <w:szCs w:val="24"/>
          <w:lang w:val="en-GB"/>
        </w:rPr>
        <w:t xml:space="preserve">or Volume </w:t>
      </w:r>
      <w:r w:rsidR="00927F0D" w:rsidRPr="00FE7176">
        <w:rPr>
          <w:rFonts w:ascii="Arial" w:eastAsia="Times New Roman" w:hAnsi="Arial" w:cs="Arial"/>
          <w:color w:val="000000" w:themeColor="text1"/>
          <w:sz w:val="24"/>
          <w:szCs w:val="24"/>
          <w:lang w:val="en-GB"/>
        </w:rPr>
        <w:t>of fabric</w:t>
      </w:r>
      <w:r w:rsidR="00C62D44" w:rsidRPr="00FE7176">
        <w:rPr>
          <w:rFonts w:ascii="Arial" w:eastAsia="Times New Roman" w:hAnsi="Arial" w:cs="Arial"/>
          <w:color w:val="000000" w:themeColor="text1"/>
          <w:sz w:val="24"/>
          <w:szCs w:val="24"/>
          <w:lang w:val="en-GB"/>
        </w:rPr>
        <w:t xml:space="preserve"> </w:t>
      </w:r>
      <w:r w:rsidR="00927F0D" w:rsidRPr="00FE7176">
        <w:rPr>
          <w:rFonts w:ascii="Arial" w:eastAsia="Times New Roman" w:hAnsi="Arial" w:cs="Arial"/>
          <w:color w:val="000000" w:themeColor="text1"/>
          <w:sz w:val="24"/>
          <w:szCs w:val="24"/>
          <w:lang w:val="en-GB"/>
        </w:rPr>
        <w:t>is</w:t>
      </w:r>
      <w:r w:rsidR="00C62D44" w:rsidRPr="00FE7176">
        <w:rPr>
          <w:rFonts w:ascii="Arial" w:eastAsia="Times New Roman" w:hAnsi="Arial" w:cs="Arial"/>
          <w:color w:val="000000" w:themeColor="text1"/>
          <w:sz w:val="24"/>
          <w:szCs w:val="24"/>
          <w:lang w:val="en-GB"/>
        </w:rPr>
        <w:t xml:space="preserve"> </w:t>
      </w:r>
      <w:r w:rsidR="00927F0D" w:rsidRPr="00FE7176">
        <w:rPr>
          <w:rFonts w:ascii="Arial" w:eastAsia="Times New Roman" w:hAnsi="Arial" w:cs="Arial"/>
          <w:color w:val="000000" w:themeColor="text1"/>
          <w:sz w:val="24"/>
          <w:szCs w:val="24"/>
          <w:lang w:val="en-GB"/>
        </w:rPr>
        <w:t>used</w:t>
      </w:r>
      <w:r w:rsidR="00C62D44" w:rsidRPr="00FE7176">
        <w:rPr>
          <w:rFonts w:ascii="Arial" w:eastAsia="Times New Roman" w:hAnsi="Arial" w:cs="Arial"/>
          <w:color w:val="000000" w:themeColor="text1"/>
          <w:sz w:val="24"/>
          <w:szCs w:val="24"/>
          <w:lang w:val="en-GB"/>
        </w:rPr>
        <w:t xml:space="preserve"> in the manufacturing of upholstered furniture</w:t>
      </w:r>
      <w:r w:rsidR="00927F0D" w:rsidRPr="00FE7176">
        <w:rPr>
          <w:rFonts w:ascii="Arial" w:eastAsia="Times New Roman" w:hAnsi="Arial" w:cs="Arial"/>
          <w:color w:val="000000" w:themeColor="text1"/>
          <w:sz w:val="24"/>
          <w:szCs w:val="24"/>
          <w:lang w:val="en-GB"/>
        </w:rPr>
        <w:t xml:space="preserve">. </w:t>
      </w:r>
    </w:p>
    <w:p w:rsidR="00CC4E01" w:rsidRDefault="00CC4E01" w:rsidP="00CC4E01">
      <w:pPr>
        <w:pStyle w:val="ListParagraph"/>
        <w:rPr>
          <w:rFonts w:ascii="Arial" w:eastAsia="Times New Roman" w:hAnsi="Arial" w:cs="Arial"/>
          <w:bCs/>
          <w:color w:val="000000" w:themeColor="text1"/>
          <w:sz w:val="24"/>
          <w:szCs w:val="24"/>
          <w:lang w:val="en-GB"/>
        </w:rPr>
      </w:pPr>
    </w:p>
    <w:p w:rsidR="000E5D40" w:rsidRPr="00C87F0E" w:rsidRDefault="000E5D40" w:rsidP="000E5D40">
      <w:pPr>
        <w:numPr>
          <w:ilvl w:val="1"/>
          <w:numId w:val="36"/>
        </w:numPr>
        <w:ind w:left="709" w:hanging="709"/>
        <w:jc w:val="both"/>
        <w:rPr>
          <w:rFonts w:ascii="Arial" w:eastAsia="Times New Roman" w:hAnsi="Arial" w:cs="Arial"/>
          <w:bCs/>
          <w:sz w:val="24"/>
          <w:szCs w:val="24"/>
          <w:lang w:val="en-GB"/>
        </w:rPr>
      </w:pPr>
      <w:r w:rsidRPr="000E5D40">
        <w:rPr>
          <w:rFonts w:ascii="Arial" w:eastAsia="Times New Roman" w:hAnsi="Arial" w:cs="Arial"/>
          <w:color w:val="000000" w:themeColor="text1"/>
          <w:sz w:val="24"/>
          <w:szCs w:val="24"/>
          <w:lang w:val="en-GB"/>
        </w:rPr>
        <w:t>As a rebate provision is considered for the purpose of providing relief to domestic producers that may experience injurious import pressures against similar imported end products, the benefit of the rebate provision will be tied to conditions related to economic performance over time and may be reviewed after a specifi</w:t>
      </w:r>
      <w:r w:rsidR="002337E8">
        <w:rPr>
          <w:rFonts w:ascii="Arial" w:eastAsia="Times New Roman" w:hAnsi="Arial" w:cs="Arial"/>
          <w:color w:val="000000" w:themeColor="text1"/>
          <w:sz w:val="24"/>
          <w:szCs w:val="24"/>
          <w:lang w:val="en-GB"/>
        </w:rPr>
        <w:t>ed</w:t>
      </w:r>
      <w:r w:rsidRPr="000E5D40">
        <w:rPr>
          <w:rFonts w:ascii="Arial" w:eastAsia="Times New Roman" w:hAnsi="Arial" w:cs="Arial"/>
          <w:color w:val="000000" w:themeColor="text1"/>
          <w:sz w:val="24"/>
          <w:szCs w:val="24"/>
          <w:lang w:val="en-GB"/>
        </w:rPr>
        <w:t xml:space="preserve"> period. Reciprocity commitments as set out in the application form must be addressed in each application submitted.</w:t>
      </w:r>
    </w:p>
    <w:p w:rsidR="00C87F0E" w:rsidRPr="000E5D40" w:rsidRDefault="00C87F0E" w:rsidP="00C554FC">
      <w:pPr>
        <w:jc w:val="both"/>
        <w:rPr>
          <w:rFonts w:ascii="Arial" w:eastAsia="Times New Roman" w:hAnsi="Arial" w:cs="Arial"/>
          <w:bCs/>
          <w:sz w:val="24"/>
          <w:szCs w:val="24"/>
          <w:lang w:val="en-GB"/>
        </w:rPr>
      </w:pPr>
    </w:p>
    <w:p w:rsidR="000E5D40" w:rsidRPr="00C87F0E" w:rsidRDefault="000E5D40" w:rsidP="000E5D40">
      <w:pPr>
        <w:numPr>
          <w:ilvl w:val="1"/>
          <w:numId w:val="36"/>
        </w:numPr>
        <w:ind w:left="709" w:hanging="709"/>
        <w:jc w:val="both"/>
        <w:rPr>
          <w:rFonts w:ascii="Arial" w:eastAsia="Times New Roman" w:hAnsi="Arial" w:cs="Arial"/>
          <w:bCs/>
          <w:sz w:val="24"/>
          <w:szCs w:val="24"/>
          <w:lang w:val="en-GB"/>
        </w:rPr>
      </w:pPr>
      <w:r w:rsidRPr="000E5D40">
        <w:rPr>
          <w:rFonts w:ascii="Arial" w:eastAsia="Times New Roman" w:hAnsi="Arial" w:cs="Arial"/>
          <w:color w:val="000000" w:themeColor="text1"/>
          <w:sz w:val="24"/>
          <w:szCs w:val="24"/>
          <w:lang w:val="en-GB"/>
        </w:rPr>
        <w:t xml:space="preserve">The applicant must commit, </w:t>
      </w:r>
      <w:r w:rsidRPr="000E5D40">
        <w:rPr>
          <w:rFonts w:ascii="Arial" w:eastAsia="Times New Roman" w:hAnsi="Arial" w:cs="Arial"/>
          <w:i/>
          <w:color w:val="000000" w:themeColor="text1"/>
          <w:sz w:val="24"/>
          <w:szCs w:val="24"/>
          <w:lang w:val="en-GB"/>
        </w:rPr>
        <w:t>inter alia</w:t>
      </w:r>
      <w:r w:rsidRPr="000E5D40">
        <w:rPr>
          <w:rFonts w:ascii="Arial" w:eastAsia="Times New Roman" w:hAnsi="Arial" w:cs="Arial"/>
          <w:color w:val="000000" w:themeColor="text1"/>
          <w:sz w:val="24"/>
          <w:szCs w:val="24"/>
          <w:lang w:val="en-GB"/>
        </w:rPr>
        <w:t>, to the creation of employment and provide in each permit the number of jobs it expects to create annually as a result of the rebate permit granted. The applicant must submit to ITAC an annual report on its job creation performance.</w:t>
      </w:r>
    </w:p>
    <w:p w:rsidR="00C87F0E" w:rsidRPr="000E5D40" w:rsidRDefault="00C87F0E" w:rsidP="00C87F0E">
      <w:pPr>
        <w:ind w:left="709"/>
        <w:jc w:val="both"/>
        <w:rPr>
          <w:rFonts w:ascii="Arial" w:eastAsia="Times New Roman" w:hAnsi="Arial" w:cs="Arial"/>
          <w:bCs/>
          <w:sz w:val="24"/>
          <w:szCs w:val="24"/>
          <w:lang w:val="en-GB"/>
        </w:rPr>
      </w:pPr>
    </w:p>
    <w:p w:rsidR="000E5D40" w:rsidRDefault="000E5D40" w:rsidP="000E5D40">
      <w:pPr>
        <w:numPr>
          <w:ilvl w:val="0"/>
          <w:numId w:val="36"/>
        </w:numPr>
        <w:ind w:left="709" w:hanging="709"/>
        <w:jc w:val="both"/>
        <w:rPr>
          <w:rFonts w:ascii="Arial" w:eastAsia="Times New Roman" w:hAnsi="Arial" w:cs="Arial"/>
          <w:bCs/>
          <w:sz w:val="24"/>
          <w:szCs w:val="24"/>
          <w:lang w:val="en-GB"/>
        </w:rPr>
      </w:pPr>
      <w:r w:rsidRPr="000E5D40">
        <w:rPr>
          <w:rFonts w:ascii="Arial" w:eastAsia="Times New Roman" w:hAnsi="Arial" w:cs="Arial"/>
          <w:bCs/>
          <w:sz w:val="24"/>
          <w:szCs w:val="24"/>
          <w:lang w:val="en-GB"/>
        </w:rPr>
        <w:t>Rebate permits may not be transferred in any manner by the holder thereof to any other person, or be used to the benefit of any person, not named in the permits.</w:t>
      </w:r>
    </w:p>
    <w:p w:rsidR="00C87F0E" w:rsidRPr="000E5D40" w:rsidRDefault="00C87F0E" w:rsidP="00C87F0E">
      <w:pPr>
        <w:ind w:left="709"/>
        <w:jc w:val="both"/>
        <w:rPr>
          <w:rFonts w:ascii="Arial" w:eastAsia="Times New Roman" w:hAnsi="Arial" w:cs="Arial"/>
          <w:bCs/>
          <w:sz w:val="24"/>
          <w:szCs w:val="24"/>
          <w:lang w:val="en-GB"/>
        </w:rPr>
      </w:pPr>
    </w:p>
    <w:p w:rsidR="000E5D40" w:rsidRPr="000E5D40" w:rsidRDefault="000E5D40" w:rsidP="000E5D40">
      <w:pPr>
        <w:numPr>
          <w:ilvl w:val="0"/>
          <w:numId w:val="36"/>
        </w:numPr>
        <w:ind w:left="709" w:hanging="709"/>
        <w:jc w:val="both"/>
        <w:rPr>
          <w:rFonts w:ascii="Arial" w:eastAsia="Times New Roman" w:hAnsi="Arial" w:cs="Arial"/>
          <w:bCs/>
          <w:sz w:val="24"/>
          <w:szCs w:val="24"/>
          <w:lang w:val="en-GB"/>
        </w:rPr>
      </w:pPr>
      <w:r w:rsidRPr="000E5D40">
        <w:rPr>
          <w:rFonts w:ascii="Arial" w:eastAsia="Times New Roman" w:hAnsi="Arial" w:cs="Arial"/>
          <w:bCs/>
          <w:sz w:val="24"/>
          <w:szCs w:val="24"/>
          <w:lang w:val="en-GB"/>
        </w:rPr>
        <w:t>Permits in relation to these rebate provisions should be applied for and received before the goods concerned are shipped.</w:t>
      </w:r>
    </w:p>
    <w:p w:rsidR="000E5D40" w:rsidRPr="000E5D40" w:rsidRDefault="000E5D40" w:rsidP="000E5D40">
      <w:pPr>
        <w:ind w:left="720"/>
        <w:rPr>
          <w:rFonts w:ascii="Arial" w:eastAsia="Times New Roman" w:hAnsi="Arial" w:cs="Arial"/>
          <w:bCs/>
          <w:sz w:val="24"/>
          <w:szCs w:val="24"/>
          <w:lang w:val="en-GB"/>
        </w:rPr>
      </w:pPr>
    </w:p>
    <w:p w:rsidR="000E5D40" w:rsidRPr="000E5D40" w:rsidRDefault="000E5D40" w:rsidP="000E5D40">
      <w:pPr>
        <w:numPr>
          <w:ilvl w:val="0"/>
          <w:numId w:val="36"/>
        </w:numPr>
        <w:ind w:left="709" w:hanging="709"/>
        <w:jc w:val="both"/>
        <w:rPr>
          <w:rFonts w:ascii="Arial" w:eastAsia="Times New Roman" w:hAnsi="Arial" w:cs="Arial"/>
          <w:bCs/>
          <w:sz w:val="24"/>
          <w:szCs w:val="24"/>
          <w:lang w:val="en-GB"/>
        </w:rPr>
      </w:pPr>
      <w:r w:rsidRPr="000E5D40">
        <w:rPr>
          <w:rFonts w:ascii="Arial" w:eastAsia="Times New Roman" w:hAnsi="Arial" w:cs="Arial"/>
          <w:bCs/>
          <w:sz w:val="24"/>
          <w:szCs w:val="24"/>
          <w:lang w:val="en-GB"/>
        </w:rPr>
        <w:t>Any request for an amendment to a rebate permit must be forwarded to ITAC for consideration. Amendments will only be considered in the following instances:</w:t>
      </w:r>
    </w:p>
    <w:p w:rsidR="000E5D40" w:rsidRPr="000E5D40" w:rsidRDefault="000E5D40" w:rsidP="000E5D40">
      <w:pPr>
        <w:ind w:left="720"/>
        <w:rPr>
          <w:rFonts w:ascii="Arial" w:eastAsia="Times New Roman" w:hAnsi="Arial" w:cs="Arial"/>
          <w:bCs/>
          <w:sz w:val="24"/>
          <w:szCs w:val="24"/>
          <w:lang w:val="en-GB"/>
        </w:rPr>
      </w:pPr>
    </w:p>
    <w:p w:rsidR="000E5D40" w:rsidRPr="000E5D40" w:rsidRDefault="000E5D40" w:rsidP="000E5D40">
      <w:pPr>
        <w:numPr>
          <w:ilvl w:val="0"/>
          <w:numId w:val="33"/>
        </w:numPr>
        <w:ind w:left="1069"/>
        <w:jc w:val="both"/>
        <w:rPr>
          <w:rFonts w:ascii="Arial" w:hAnsi="Arial" w:cs="Arial"/>
          <w:sz w:val="24"/>
          <w:szCs w:val="24"/>
          <w:lang w:val="en-GB"/>
        </w:rPr>
      </w:pPr>
      <w:r w:rsidRPr="000E5D40">
        <w:rPr>
          <w:rFonts w:ascii="Arial" w:hAnsi="Arial" w:cs="Arial"/>
          <w:bCs/>
          <w:sz w:val="24"/>
          <w:szCs w:val="24"/>
          <w:lang w:val="en-GB"/>
        </w:rPr>
        <w:t>Error by ITAC on permit;</w:t>
      </w:r>
    </w:p>
    <w:p w:rsidR="000E5D40" w:rsidRPr="000E5D40" w:rsidRDefault="000E5D40" w:rsidP="000E5D40">
      <w:pPr>
        <w:numPr>
          <w:ilvl w:val="0"/>
          <w:numId w:val="33"/>
        </w:numPr>
        <w:ind w:left="1080"/>
        <w:jc w:val="both"/>
        <w:rPr>
          <w:rFonts w:ascii="Arial" w:eastAsia="Times New Roman" w:hAnsi="Arial" w:cs="Arial"/>
          <w:bCs/>
          <w:sz w:val="24"/>
          <w:szCs w:val="24"/>
          <w:lang w:val="en-GB"/>
        </w:rPr>
      </w:pPr>
      <w:r w:rsidRPr="000E5D40">
        <w:rPr>
          <w:rFonts w:ascii="Arial" w:eastAsia="Times New Roman" w:hAnsi="Arial" w:cs="Arial"/>
          <w:bCs/>
          <w:sz w:val="24"/>
          <w:szCs w:val="24"/>
          <w:lang w:val="en-GB"/>
        </w:rPr>
        <w:t>Error by applicant regarding the product description or tariff subheading.  This will only be processed if the request is accompanied by a confirmation from SARS in this regard.</w:t>
      </w:r>
    </w:p>
    <w:p w:rsidR="000E5D40" w:rsidRPr="000E5D40" w:rsidRDefault="000E5D40" w:rsidP="000E5D40">
      <w:pPr>
        <w:ind w:left="1080"/>
        <w:jc w:val="both"/>
        <w:rPr>
          <w:rFonts w:ascii="Arial" w:eastAsia="Times New Roman" w:hAnsi="Arial" w:cs="Arial"/>
          <w:bCs/>
          <w:sz w:val="24"/>
          <w:szCs w:val="24"/>
          <w:lang w:val="en-GB"/>
        </w:rPr>
      </w:pPr>
    </w:p>
    <w:p w:rsidR="000E5D40" w:rsidRPr="000E5D40" w:rsidRDefault="000E5D40" w:rsidP="000E5D40">
      <w:pPr>
        <w:numPr>
          <w:ilvl w:val="0"/>
          <w:numId w:val="36"/>
        </w:numPr>
        <w:ind w:left="709" w:hanging="709"/>
        <w:jc w:val="both"/>
        <w:rPr>
          <w:rFonts w:ascii="Arial" w:eastAsia="Times New Roman" w:hAnsi="Arial" w:cs="Arial"/>
          <w:bCs/>
          <w:sz w:val="24"/>
          <w:szCs w:val="24"/>
          <w:lang w:val="en-GB"/>
        </w:rPr>
      </w:pPr>
      <w:r w:rsidRPr="000E5D40">
        <w:rPr>
          <w:rFonts w:ascii="Arial" w:eastAsia="Times New Roman" w:hAnsi="Arial" w:cs="Arial"/>
          <w:bCs/>
          <w:sz w:val="24"/>
          <w:szCs w:val="24"/>
          <w:lang w:val="en-GB"/>
        </w:rPr>
        <w:lastRenderedPageBreak/>
        <w:t>Should any party misplace a permit, the applicant should submit an affidavit on a company letterhead endorsed by a Commissioner of Oath, stating that the permit was lost and the circumstances surrounding loss of such permit.  ITAC may, on the facts furnished, exercise its discretion to issue a new permit</w:t>
      </w:r>
      <w:r w:rsidRPr="000E5D40">
        <w:rPr>
          <w:rFonts w:ascii="Arial" w:eastAsia="Times New Roman" w:hAnsi="Arial" w:cs="Arial"/>
          <w:bCs/>
          <w:color w:val="FF0000"/>
          <w:sz w:val="24"/>
          <w:szCs w:val="24"/>
          <w:lang w:val="en-GB"/>
        </w:rPr>
        <w:t xml:space="preserve"> </w:t>
      </w:r>
      <w:r w:rsidRPr="000E5D40">
        <w:rPr>
          <w:rFonts w:ascii="Arial" w:eastAsia="Times New Roman" w:hAnsi="Arial" w:cs="Arial"/>
          <w:bCs/>
          <w:color w:val="000000" w:themeColor="text1"/>
          <w:sz w:val="24"/>
          <w:szCs w:val="24"/>
          <w:lang w:val="en-GB"/>
        </w:rPr>
        <w:t>that replaces the lost permit</w:t>
      </w:r>
      <w:r w:rsidR="00526010" w:rsidRPr="00526010">
        <w:rPr>
          <w:rFonts w:ascii="Arial" w:eastAsia="Times New Roman" w:hAnsi="Arial" w:cs="Arial"/>
          <w:bCs/>
          <w:color w:val="000000" w:themeColor="text1"/>
          <w:sz w:val="24"/>
          <w:szCs w:val="24"/>
          <w:lang w:val="en-GB"/>
        </w:rPr>
        <w:t>.</w:t>
      </w:r>
      <w:r w:rsidRPr="000E5D40">
        <w:rPr>
          <w:rFonts w:ascii="Arial" w:eastAsia="Times New Roman" w:hAnsi="Arial" w:cs="Arial"/>
          <w:bCs/>
          <w:sz w:val="24"/>
          <w:szCs w:val="24"/>
          <w:lang w:val="en-GB"/>
        </w:rPr>
        <w:t xml:space="preserve"> Should the lost permit be found the applicant must return such permit to ITAC.</w:t>
      </w:r>
    </w:p>
    <w:p w:rsidR="000E5D40" w:rsidRPr="000E5D40" w:rsidRDefault="000E5D40" w:rsidP="000E5D40">
      <w:pPr>
        <w:ind w:left="360"/>
        <w:jc w:val="both"/>
        <w:rPr>
          <w:rFonts w:ascii="Arial" w:eastAsia="Times New Roman" w:hAnsi="Arial" w:cs="Arial"/>
          <w:bCs/>
          <w:sz w:val="24"/>
          <w:szCs w:val="24"/>
          <w:lang w:val="en-GB"/>
        </w:rPr>
      </w:pPr>
    </w:p>
    <w:p w:rsidR="000E5D40" w:rsidRPr="000E5D40" w:rsidRDefault="000E5D40" w:rsidP="000E5D40">
      <w:pPr>
        <w:numPr>
          <w:ilvl w:val="0"/>
          <w:numId w:val="36"/>
        </w:numPr>
        <w:ind w:left="709" w:hanging="709"/>
        <w:jc w:val="both"/>
        <w:rPr>
          <w:rFonts w:ascii="Arial" w:eastAsia="Times New Roman" w:hAnsi="Arial" w:cs="Arial"/>
          <w:bCs/>
          <w:sz w:val="24"/>
          <w:szCs w:val="24"/>
          <w:lang w:val="en-GB"/>
        </w:rPr>
      </w:pPr>
      <w:r w:rsidRPr="000E5D40">
        <w:rPr>
          <w:rFonts w:ascii="Arial" w:eastAsia="Times New Roman" w:hAnsi="Arial" w:cs="Arial"/>
          <w:bCs/>
          <w:sz w:val="24"/>
          <w:szCs w:val="24"/>
          <w:lang w:val="en-GB"/>
        </w:rPr>
        <w:t xml:space="preserve">Extension of the </w:t>
      </w:r>
      <w:r w:rsidR="00526010">
        <w:rPr>
          <w:rFonts w:ascii="Arial" w:eastAsia="Times New Roman" w:hAnsi="Arial" w:cs="Arial"/>
          <w:bCs/>
          <w:sz w:val="24"/>
          <w:szCs w:val="24"/>
          <w:lang w:val="en-GB"/>
        </w:rPr>
        <w:t xml:space="preserve">validity period from which the permit is valid may be </w:t>
      </w:r>
      <w:r w:rsidRPr="000E5D40">
        <w:rPr>
          <w:rFonts w:ascii="Arial" w:eastAsia="Times New Roman" w:hAnsi="Arial" w:cs="Arial"/>
          <w:bCs/>
          <w:sz w:val="24"/>
          <w:szCs w:val="24"/>
          <w:lang w:val="en-GB"/>
        </w:rPr>
        <w:t>granted. Extensions will only be granted where the relevant permit has not expired, and in the view of ITAC, good cause warrants extension of such permit. Such discretion shall lie solely with ITAC. Extensions will only be permitted for a period up to 3 months and the party applying for the extension must submit a letter and supporting documents to ITAC, furnishing reasons and good cause for the extension.</w:t>
      </w:r>
    </w:p>
    <w:p w:rsidR="000E5D40" w:rsidRPr="000E5D40" w:rsidRDefault="000E5D40" w:rsidP="000E5D40">
      <w:pPr>
        <w:ind w:left="720"/>
        <w:rPr>
          <w:rFonts w:ascii="Arial" w:eastAsia="Times New Roman" w:hAnsi="Arial" w:cs="Arial"/>
          <w:bCs/>
          <w:sz w:val="24"/>
          <w:szCs w:val="24"/>
          <w:lang w:val="en-GB"/>
        </w:rPr>
      </w:pPr>
    </w:p>
    <w:p w:rsidR="000E5D40" w:rsidRPr="000E5D40" w:rsidRDefault="000E5D40" w:rsidP="000E5D40">
      <w:pPr>
        <w:ind w:left="709"/>
        <w:jc w:val="both"/>
        <w:rPr>
          <w:rFonts w:ascii="Arial" w:eastAsia="Times New Roman" w:hAnsi="Arial" w:cs="Arial"/>
          <w:bCs/>
          <w:sz w:val="24"/>
          <w:szCs w:val="24"/>
          <w:lang w:val="en-GB"/>
        </w:rPr>
      </w:pPr>
      <w:r w:rsidRPr="000E5D40">
        <w:rPr>
          <w:rFonts w:ascii="Arial" w:eastAsia="Times New Roman" w:hAnsi="Arial" w:cs="Arial"/>
          <w:b/>
          <w:bCs/>
          <w:sz w:val="24"/>
          <w:szCs w:val="24"/>
          <w:lang w:val="en-GB"/>
        </w:rPr>
        <w:t xml:space="preserve">Non-compliance to the conditions of permits: </w:t>
      </w:r>
    </w:p>
    <w:p w:rsidR="000E5D40" w:rsidRPr="000E5D40" w:rsidRDefault="000E5D40" w:rsidP="000E5D40">
      <w:pPr>
        <w:ind w:left="720"/>
        <w:jc w:val="both"/>
        <w:rPr>
          <w:rFonts w:ascii="Arial" w:hAnsi="Arial" w:cs="Arial"/>
          <w:b/>
          <w:sz w:val="24"/>
          <w:szCs w:val="24"/>
          <w:lang w:val="en-GB"/>
        </w:rPr>
      </w:pPr>
    </w:p>
    <w:p w:rsidR="00A561AE" w:rsidRPr="00A561AE" w:rsidRDefault="000E5D40" w:rsidP="000E5D40">
      <w:pPr>
        <w:pStyle w:val="ListParagraph"/>
        <w:numPr>
          <w:ilvl w:val="0"/>
          <w:numId w:val="36"/>
        </w:numPr>
        <w:ind w:left="709" w:hanging="709"/>
        <w:jc w:val="both"/>
        <w:rPr>
          <w:rFonts w:ascii="Arial" w:eastAsia="Times New Roman" w:hAnsi="Arial" w:cs="Arial"/>
          <w:b/>
          <w:sz w:val="24"/>
          <w:szCs w:val="24"/>
          <w:lang w:val="en-US"/>
        </w:rPr>
      </w:pPr>
      <w:r w:rsidRPr="000E5D40">
        <w:rPr>
          <w:rFonts w:ascii="Arial" w:hAnsi="Arial" w:cs="Arial"/>
          <w:bCs/>
          <w:sz w:val="24"/>
          <w:szCs w:val="24"/>
          <w:lang w:val="en-GB"/>
        </w:rPr>
        <w:t xml:space="preserve">If a </w:t>
      </w:r>
      <w:r w:rsidRPr="000E5D40">
        <w:rPr>
          <w:rFonts w:ascii="Arial" w:hAnsi="Arial" w:cs="Arial"/>
          <w:bCs/>
          <w:i/>
          <w:sz w:val="24"/>
          <w:szCs w:val="24"/>
          <w:lang w:val="en-GB"/>
        </w:rPr>
        <w:t>prima facie</w:t>
      </w:r>
      <w:r w:rsidRPr="000E5D40">
        <w:rPr>
          <w:rFonts w:ascii="Arial" w:hAnsi="Arial" w:cs="Arial"/>
          <w:bCs/>
          <w:sz w:val="24"/>
          <w:szCs w:val="24"/>
          <w:lang w:val="en-GB"/>
        </w:rPr>
        <w:t xml:space="preserve"> case is established that any condition of a permit issued, in terms of this rebate provision </w:t>
      </w:r>
      <w:r w:rsidR="002337E8">
        <w:rPr>
          <w:rFonts w:ascii="Arial" w:hAnsi="Arial" w:cs="Arial"/>
          <w:bCs/>
          <w:sz w:val="24"/>
          <w:szCs w:val="24"/>
          <w:lang w:val="en-GB"/>
        </w:rPr>
        <w:t>ha</w:t>
      </w:r>
      <w:r w:rsidRPr="000E5D40">
        <w:rPr>
          <w:rFonts w:ascii="Arial" w:hAnsi="Arial" w:cs="Arial"/>
          <w:bCs/>
          <w:sz w:val="24"/>
          <w:szCs w:val="24"/>
          <w:lang w:val="en-GB"/>
        </w:rPr>
        <w:t xml:space="preserve">s not </w:t>
      </w:r>
      <w:r w:rsidR="002337E8">
        <w:rPr>
          <w:rFonts w:ascii="Arial" w:hAnsi="Arial" w:cs="Arial"/>
          <w:bCs/>
          <w:sz w:val="24"/>
          <w:szCs w:val="24"/>
          <w:lang w:val="en-GB"/>
        </w:rPr>
        <w:t xml:space="preserve">been </w:t>
      </w:r>
      <w:r w:rsidRPr="000E5D40">
        <w:rPr>
          <w:rFonts w:ascii="Arial" w:hAnsi="Arial" w:cs="Arial"/>
          <w:bCs/>
          <w:sz w:val="24"/>
          <w:szCs w:val="24"/>
          <w:lang w:val="en-GB"/>
        </w:rPr>
        <w:t>complied with, the consignment in terms of which the rebate was used can be seized by ITAC and the rebate permit temporarily suspended while ITAC conducts an investigation. If it</w:t>
      </w:r>
      <w:r w:rsidR="002337E8">
        <w:rPr>
          <w:rFonts w:ascii="Arial" w:hAnsi="Arial" w:cs="Arial"/>
          <w:bCs/>
          <w:sz w:val="24"/>
          <w:szCs w:val="24"/>
          <w:lang w:val="en-GB"/>
        </w:rPr>
        <w:t xml:space="preserve"> i</w:t>
      </w:r>
      <w:r w:rsidRPr="000E5D40">
        <w:rPr>
          <w:rFonts w:ascii="Arial" w:hAnsi="Arial" w:cs="Arial"/>
          <w:bCs/>
          <w:sz w:val="24"/>
          <w:szCs w:val="24"/>
          <w:lang w:val="en-GB"/>
        </w:rPr>
        <w:t xml:space="preserve">s established that non-compliance </w:t>
      </w:r>
      <w:r w:rsidR="002337E8">
        <w:rPr>
          <w:rFonts w:ascii="Arial" w:hAnsi="Arial" w:cs="Arial"/>
          <w:bCs/>
          <w:sz w:val="24"/>
          <w:szCs w:val="24"/>
          <w:lang w:val="en-GB"/>
        </w:rPr>
        <w:t>occurred</w:t>
      </w:r>
      <w:r w:rsidRPr="000E5D40">
        <w:rPr>
          <w:rFonts w:ascii="Arial" w:hAnsi="Arial" w:cs="Arial"/>
          <w:bCs/>
          <w:sz w:val="24"/>
          <w:szCs w:val="24"/>
          <w:lang w:val="en-GB"/>
        </w:rPr>
        <w:t>, appropriate steps will be take</w:t>
      </w:r>
      <w:r w:rsidR="003E71E5">
        <w:rPr>
          <w:rFonts w:ascii="Arial" w:hAnsi="Arial" w:cs="Arial"/>
          <w:bCs/>
          <w:sz w:val="24"/>
          <w:szCs w:val="24"/>
          <w:lang w:val="en-GB"/>
        </w:rPr>
        <w:t>n</w:t>
      </w:r>
      <w:r w:rsidRPr="000E5D40">
        <w:rPr>
          <w:rFonts w:ascii="Arial" w:hAnsi="Arial" w:cs="Arial"/>
          <w:bCs/>
          <w:sz w:val="24"/>
          <w:szCs w:val="24"/>
          <w:lang w:val="en-GB"/>
        </w:rPr>
        <w:t>. These steps will be taken in terms of the International Trade Administration Act, Act 71 of 2002 and the Customs and Excise Act of 1964 that can include, criminal charges, withdrawal of the permit or permits concerned and/or the rejection of future applications for permits.</w:t>
      </w:r>
      <w:r w:rsidRPr="000E5D40">
        <w:rPr>
          <w:rFonts w:ascii="Arial" w:hAnsi="Arial" w:cs="Arial"/>
          <w:b/>
          <w:bCs/>
          <w:sz w:val="16"/>
          <w:szCs w:val="16"/>
          <w:lang w:val="en-GB"/>
        </w:rPr>
        <w:tab/>
      </w:r>
    </w:p>
    <w:p w:rsidR="00A561AE" w:rsidRDefault="00A561AE" w:rsidP="00A561AE">
      <w:pPr>
        <w:jc w:val="both"/>
        <w:rPr>
          <w:rFonts w:ascii="Arial" w:hAnsi="Arial" w:cs="Arial"/>
          <w:b/>
          <w:bCs/>
          <w:sz w:val="16"/>
          <w:szCs w:val="16"/>
          <w:lang w:val="en-GB"/>
        </w:rPr>
      </w:pPr>
    </w:p>
    <w:p w:rsidR="00A561AE" w:rsidRDefault="00A561AE" w:rsidP="00A561AE">
      <w:pPr>
        <w:jc w:val="both"/>
        <w:rPr>
          <w:rFonts w:ascii="Arial" w:hAnsi="Arial" w:cs="Arial"/>
          <w:b/>
          <w:bCs/>
          <w:sz w:val="16"/>
          <w:szCs w:val="16"/>
          <w:lang w:val="en-GB"/>
        </w:rPr>
      </w:pPr>
    </w:p>
    <w:p w:rsidR="00A561AE" w:rsidRDefault="00A561AE" w:rsidP="00A561AE">
      <w:pPr>
        <w:jc w:val="both"/>
        <w:rPr>
          <w:rFonts w:ascii="Arial" w:hAnsi="Arial" w:cs="Arial"/>
          <w:b/>
          <w:bCs/>
          <w:sz w:val="16"/>
          <w:szCs w:val="16"/>
          <w:lang w:val="en-GB"/>
        </w:rPr>
      </w:pPr>
    </w:p>
    <w:p w:rsidR="00A561AE" w:rsidRDefault="00A561AE"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C554FC" w:rsidRDefault="00C554FC" w:rsidP="00A561AE">
      <w:pPr>
        <w:jc w:val="both"/>
        <w:rPr>
          <w:rFonts w:ascii="Arial" w:hAnsi="Arial" w:cs="Arial"/>
          <w:b/>
          <w:bCs/>
          <w:sz w:val="16"/>
          <w:szCs w:val="16"/>
          <w:lang w:val="en-GB"/>
        </w:rPr>
      </w:pPr>
    </w:p>
    <w:p w:rsidR="00A561AE" w:rsidRPr="00A561AE" w:rsidRDefault="00A561AE" w:rsidP="00A561AE">
      <w:pPr>
        <w:tabs>
          <w:tab w:val="left" w:pos="0"/>
        </w:tabs>
        <w:spacing w:after="200" w:line="276" w:lineRule="auto"/>
        <w:ind w:left="567" w:hanging="1134"/>
        <w:jc w:val="center"/>
        <w:rPr>
          <w:rFonts w:ascii="Arial" w:hAnsi="Arial" w:cs="Arial"/>
          <w:b/>
          <w:bCs/>
          <w:sz w:val="24"/>
          <w:szCs w:val="24"/>
          <w:lang w:val="en-GB"/>
        </w:rPr>
      </w:pPr>
      <w:r w:rsidRPr="00A561AE">
        <w:rPr>
          <w:rFonts w:ascii="Arial" w:hAnsi="Arial" w:cs="Arial"/>
          <w:b/>
          <w:bCs/>
          <w:sz w:val="24"/>
          <w:szCs w:val="24"/>
          <w:lang w:val="en-GB"/>
        </w:rPr>
        <w:t>INTERNATIONAL TRADE ADMINISTRATION COMMISSION OF SOUTH AFRICA</w:t>
      </w:r>
    </w:p>
    <w:p w:rsidR="00A561AE" w:rsidRPr="00A561AE" w:rsidRDefault="00A561AE" w:rsidP="00A561AE">
      <w:pPr>
        <w:tabs>
          <w:tab w:val="left" w:pos="0"/>
        </w:tabs>
        <w:spacing w:after="200" w:line="276" w:lineRule="auto"/>
        <w:jc w:val="center"/>
        <w:rPr>
          <w:rFonts w:ascii="Arial" w:hAnsi="Arial" w:cs="Arial"/>
          <w:b/>
          <w:sz w:val="24"/>
          <w:szCs w:val="24"/>
          <w:lang w:val="en-GB"/>
        </w:rPr>
      </w:pPr>
      <w:r w:rsidRPr="00A561AE">
        <w:rPr>
          <w:rFonts w:ascii="Arial" w:hAnsi="Arial" w:cs="Arial"/>
          <w:b/>
          <w:sz w:val="24"/>
          <w:szCs w:val="24"/>
          <w:lang w:val="en-GB"/>
        </w:rPr>
        <w:t>APPLICATION FOR A PERMIT IN TERMS OF REBATE ITEMS</w:t>
      </w:r>
    </w:p>
    <w:p w:rsidR="00A561AE" w:rsidRPr="00FE7176" w:rsidRDefault="00A561AE" w:rsidP="00A561AE">
      <w:pPr>
        <w:tabs>
          <w:tab w:val="left" w:pos="0"/>
        </w:tabs>
        <w:spacing w:after="200" w:line="276" w:lineRule="auto"/>
        <w:jc w:val="center"/>
        <w:rPr>
          <w:rFonts w:ascii="Arial" w:hAnsi="Arial" w:cs="Arial"/>
          <w:b/>
          <w:color w:val="000000" w:themeColor="text1"/>
          <w:sz w:val="24"/>
          <w:szCs w:val="24"/>
          <w:lang w:val="en-GB"/>
        </w:rPr>
      </w:pPr>
      <w:r w:rsidRPr="00A561AE">
        <w:rPr>
          <w:rFonts w:ascii="Arial" w:hAnsi="Arial" w:cs="Arial"/>
          <w:b/>
          <w:sz w:val="24"/>
          <w:szCs w:val="24"/>
          <w:lang w:val="en-GB"/>
        </w:rPr>
        <w:t>320.01/5407.61/01.06; 320.01/5903.20.90/02.08; 320.01/5907.00.90/02.08</w:t>
      </w:r>
      <w:r w:rsidR="00F3288F">
        <w:rPr>
          <w:rFonts w:ascii="Arial" w:hAnsi="Arial" w:cs="Arial"/>
          <w:b/>
          <w:sz w:val="24"/>
          <w:szCs w:val="24"/>
          <w:lang w:val="en-GB"/>
        </w:rPr>
        <w:t>,</w:t>
      </w:r>
      <w:r w:rsidR="004E2017">
        <w:rPr>
          <w:rFonts w:ascii="Arial" w:hAnsi="Arial" w:cs="Arial"/>
          <w:b/>
          <w:sz w:val="24"/>
          <w:szCs w:val="24"/>
          <w:lang w:val="en-GB"/>
        </w:rPr>
        <w:t xml:space="preserve"> 320.01/6005.3/01.05</w:t>
      </w:r>
    </w:p>
    <w:p w:rsidR="00A561AE" w:rsidRPr="00FE7176" w:rsidRDefault="00A561AE" w:rsidP="00A561AE">
      <w:pPr>
        <w:tabs>
          <w:tab w:val="left" w:pos="0"/>
        </w:tabs>
        <w:spacing w:after="200" w:line="276" w:lineRule="auto"/>
        <w:ind w:left="567" w:hanging="1134"/>
        <w:jc w:val="center"/>
        <w:rPr>
          <w:rFonts w:ascii="Arial" w:hAnsi="Arial" w:cs="Arial"/>
          <w:b/>
          <w:bCs/>
          <w:color w:val="000000" w:themeColor="text1"/>
          <w:sz w:val="24"/>
          <w:szCs w:val="24"/>
          <w:lang w:val="en-GB"/>
        </w:rPr>
      </w:pPr>
      <w:r w:rsidRPr="00FE7176">
        <w:rPr>
          <w:rFonts w:ascii="Arial" w:hAnsi="Arial" w:cs="Arial"/>
          <w:b/>
          <w:bCs/>
          <w:color w:val="000000" w:themeColor="text1"/>
          <w:sz w:val="24"/>
          <w:szCs w:val="24"/>
          <w:lang w:val="en-GB"/>
        </w:rPr>
        <w:t>FOR REBATE OF DUTY ON QUALIFYING FABRICS USED IN THE MANUFACTURE OF UPHOLSTERED FURNITURE.</w:t>
      </w:r>
    </w:p>
    <w:p w:rsidR="00A561AE" w:rsidRPr="00FE7176" w:rsidRDefault="00A561AE" w:rsidP="00A561AE">
      <w:pPr>
        <w:tabs>
          <w:tab w:val="left" w:pos="0"/>
        </w:tabs>
        <w:spacing w:after="200" w:line="276" w:lineRule="auto"/>
        <w:ind w:left="284" w:hanging="851"/>
        <w:jc w:val="center"/>
        <w:rPr>
          <w:rFonts w:ascii="Arial" w:hAnsi="Arial" w:cs="Arial"/>
          <w:b/>
          <w:bCs/>
          <w:color w:val="000000" w:themeColor="text1"/>
          <w:sz w:val="24"/>
          <w:szCs w:val="24"/>
          <w:lang w:val="en-GB"/>
        </w:rPr>
      </w:pPr>
      <w:r w:rsidRPr="00FE7176">
        <w:rPr>
          <w:rFonts w:ascii="Arial" w:hAnsi="Arial" w:cs="Arial"/>
          <w:b/>
          <w:bCs/>
          <w:color w:val="000000" w:themeColor="text1"/>
          <w:sz w:val="24"/>
          <w:szCs w:val="24"/>
          <w:lang w:val="en-GB"/>
        </w:rPr>
        <w:t>NOTE: PERMITS IN RELATION TO THESE REBATE PROVISIONS SHOULD BE APPLIED FOR AND RECEIVED BEFORE THE GOODS CONCERNED ARE        SHIPPED</w:t>
      </w:r>
    </w:p>
    <w:p w:rsidR="00A561AE" w:rsidRPr="00FE7176" w:rsidRDefault="00A561AE" w:rsidP="00A561AE">
      <w:pPr>
        <w:tabs>
          <w:tab w:val="left" w:pos="0"/>
        </w:tabs>
        <w:spacing w:after="200" w:line="276" w:lineRule="auto"/>
        <w:ind w:hanging="1134"/>
        <w:jc w:val="center"/>
        <w:rPr>
          <w:rFonts w:ascii="Arial" w:hAnsi="Arial" w:cs="Arial"/>
          <w:b/>
          <w:color w:val="000000" w:themeColor="text1"/>
          <w:sz w:val="24"/>
          <w:szCs w:val="24"/>
          <w:lang w:val="en-GB"/>
        </w:rPr>
      </w:pPr>
      <w:r w:rsidRPr="00FE7176">
        <w:rPr>
          <w:rFonts w:ascii="Arial" w:hAnsi="Arial" w:cs="Arial"/>
          <w:b/>
          <w:color w:val="000000" w:themeColor="text1"/>
          <w:sz w:val="24"/>
          <w:szCs w:val="24"/>
          <w:lang w:val="en-GB"/>
        </w:rPr>
        <w:tab/>
        <w:t>APPLICATION FORM</w:t>
      </w:r>
    </w:p>
    <w:p w:rsidR="00A561AE" w:rsidRPr="00FE7176" w:rsidRDefault="00A561AE" w:rsidP="00A561AE">
      <w:pPr>
        <w:spacing w:after="200" w:line="276" w:lineRule="auto"/>
        <w:jc w:val="center"/>
        <w:rPr>
          <w:rFonts w:ascii="Arial" w:hAnsi="Arial" w:cs="Arial"/>
          <w:b/>
          <w:color w:val="000000" w:themeColor="text1"/>
          <w:sz w:val="24"/>
          <w:szCs w:val="24"/>
          <w:lang w:val="en-GB"/>
        </w:rPr>
      </w:pPr>
      <w:r w:rsidRPr="00FE7176">
        <w:rPr>
          <w:rFonts w:ascii="Arial" w:hAnsi="Arial" w:cs="Arial"/>
          <w:b/>
          <w:color w:val="000000" w:themeColor="text1"/>
          <w:sz w:val="24"/>
          <w:szCs w:val="24"/>
          <w:lang w:val="en-GB"/>
        </w:rPr>
        <w:t xml:space="preserve">BEFORE COMPLETING THIS FORM, PLEASE ACQUIANT YOURSELF WITH THE GUIDELINES AND CONDITIONS PERTAINING TO THESE REBATE ITEMS </w:t>
      </w:r>
    </w:p>
    <w:p w:rsidR="00A561AE" w:rsidRPr="00FE7176" w:rsidRDefault="00A561AE" w:rsidP="00A561AE">
      <w:pPr>
        <w:spacing w:after="200" w:line="276" w:lineRule="auto"/>
        <w:jc w:val="center"/>
        <w:rPr>
          <w:rFonts w:ascii="Arial" w:hAnsi="Arial" w:cs="Arial"/>
          <w:b/>
          <w:color w:val="000000" w:themeColor="text1"/>
          <w:sz w:val="24"/>
          <w:szCs w:val="24"/>
          <w:lang w:val="en-GB"/>
        </w:rPr>
      </w:pPr>
      <w:r w:rsidRPr="00FE7176">
        <w:rPr>
          <w:rFonts w:ascii="Arial" w:hAnsi="Arial" w:cs="Arial"/>
          <w:b/>
          <w:color w:val="000000" w:themeColor="text1"/>
          <w:sz w:val="24"/>
          <w:szCs w:val="24"/>
          <w:lang w:val="en-GB"/>
        </w:rPr>
        <w:t>320.01/5407.61/01.06; 320.01/5903.20.90/02.08; 320.01/5907.00.90/02.08</w:t>
      </w:r>
      <w:r w:rsidR="004E2017">
        <w:rPr>
          <w:rFonts w:ascii="Arial" w:hAnsi="Arial" w:cs="Arial"/>
          <w:b/>
          <w:color w:val="000000" w:themeColor="text1"/>
          <w:sz w:val="24"/>
          <w:szCs w:val="24"/>
          <w:lang w:val="en-GB"/>
        </w:rPr>
        <w:t>,320.01/6005.3/01.05</w:t>
      </w:r>
    </w:p>
    <w:p w:rsidR="00A561AE" w:rsidRPr="00A561AE" w:rsidRDefault="00A561AE" w:rsidP="00A561AE">
      <w:pPr>
        <w:spacing w:after="200" w:line="276" w:lineRule="auto"/>
        <w:jc w:val="center"/>
        <w:rPr>
          <w:rFonts w:ascii="Arial" w:hAnsi="Arial" w:cs="Arial"/>
          <w:b/>
          <w:sz w:val="24"/>
          <w:szCs w:val="24"/>
          <w:lang w:val="en-GB"/>
        </w:rPr>
      </w:pPr>
      <w:r w:rsidRPr="00A561AE">
        <w:rPr>
          <w:rFonts w:ascii="Arial" w:hAnsi="Arial" w:cs="Arial"/>
          <w:b/>
          <w:sz w:val="24"/>
          <w:szCs w:val="24"/>
          <w:lang w:val="en-GB"/>
        </w:rPr>
        <w:t xml:space="preserve">FOR REBATE OF THE DUTY ON FABRICS USED IN THE MANUFACTURE OF UPHOLSTERED FURNITURE.  </w:t>
      </w:r>
    </w:p>
    <w:p w:rsidR="00A561AE" w:rsidRPr="00A561AE" w:rsidRDefault="00A561AE" w:rsidP="00A561AE">
      <w:pPr>
        <w:spacing w:after="200" w:line="276" w:lineRule="auto"/>
        <w:jc w:val="center"/>
        <w:rPr>
          <w:rFonts w:ascii="Arial" w:hAnsi="Arial" w:cs="Arial"/>
          <w:b/>
          <w:sz w:val="24"/>
          <w:szCs w:val="24"/>
          <w:lang w:val="en-GB"/>
        </w:rPr>
      </w:pPr>
      <w:r w:rsidRPr="00A561AE">
        <w:rPr>
          <w:rFonts w:ascii="Arial" w:hAnsi="Arial" w:cs="Arial"/>
          <w:b/>
          <w:sz w:val="24"/>
          <w:szCs w:val="24"/>
          <w:lang w:val="en-GB"/>
        </w:rPr>
        <w:t>NB: ALL INFORMATION REQUESTED SHOULD BE FURNISHED</w:t>
      </w:r>
    </w:p>
    <w:tbl>
      <w:tblPr>
        <w:tblStyle w:val="TableGrid1"/>
        <w:tblW w:w="0" w:type="auto"/>
        <w:tblLook w:val="04A0" w:firstRow="1" w:lastRow="0" w:firstColumn="1" w:lastColumn="0" w:noHBand="0" w:noVBand="1"/>
      </w:tblPr>
      <w:tblGrid>
        <w:gridCol w:w="5443"/>
        <w:gridCol w:w="3573"/>
      </w:tblGrid>
      <w:tr w:rsidR="00A561AE" w:rsidRPr="00A561AE" w:rsidTr="00E832E3">
        <w:tc>
          <w:tcPr>
            <w:tcW w:w="5495" w:type="dxa"/>
          </w:tcPr>
          <w:p w:rsidR="00A561AE" w:rsidRPr="00A561AE" w:rsidRDefault="00A561AE" w:rsidP="00A561AE">
            <w:pPr>
              <w:spacing w:line="276" w:lineRule="auto"/>
              <w:rPr>
                <w:rFonts w:ascii="Arial" w:hAnsi="Arial" w:cs="Arial"/>
                <w:szCs w:val="24"/>
              </w:rPr>
            </w:pPr>
          </w:p>
          <w:p w:rsidR="00A561AE" w:rsidRPr="00A561AE" w:rsidRDefault="00A561AE" w:rsidP="00A561AE">
            <w:pPr>
              <w:spacing w:line="276" w:lineRule="auto"/>
              <w:rPr>
                <w:rFonts w:ascii="Arial" w:hAnsi="Arial" w:cs="Arial"/>
                <w:szCs w:val="24"/>
              </w:rPr>
            </w:pPr>
            <w:r w:rsidRPr="00A561AE">
              <w:rPr>
                <w:rFonts w:ascii="Arial" w:hAnsi="Arial" w:cs="Arial"/>
                <w:szCs w:val="24"/>
              </w:rPr>
              <w:t>1 (a). Applicant’s name and postal address:</w:t>
            </w:r>
          </w:p>
          <w:p w:rsidR="00A561AE" w:rsidRPr="00A561AE" w:rsidRDefault="00A561AE" w:rsidP="00A561AE">
            <w:pPr>
              <w:spacing w:line="276" w:lineRule="auto"/>
              <w:rPr>
                <w:rFonts w:ascii="Arial" w:hAnsi="Arial" w:cs="Arial"/>
                <w:szCs w:val="24"/>
              </w:rPr>
            </w:pPr>
          </w:p>
          <w:p w:rsidR="00A561AE" w:rsidRPr="00A561AE" w:rsidRDefault="00A561AE" w:rsidP="00A561AE">
            <w:pPr>
              <w:spacing w:line="276" w:lineRule="auto"/>
              <w:rPr>
                <w:rFonts w:ascii="Arial" w:hAnsi="Arial" w:cs="Arial"/>
                <w:szCs w:val="24"/>
              </w:rPr>
            </w:pPr>
            <w:r w:rsidRPr="00A561AE">
              <w:rPr>
                <w:rFonts w:ascii="Arial" w:hAnsi="Arial" w:cs="Arial"/>
                <w:szCs w:val="24"/>
              </w:rPr>
              <w:t>Contact Person:..................................................</w:t>
            </w:r>
          </w:p>
          <w:p w:rsidR="00A561AE" w:rsidRPr="00A561AE" w:rsidRDefault="00A561AE" w:rsidP="00A561AE">
            <w:pPr>
              <w:spacing w:line="276" w:lineRule="auto"/>
              <w:rPr>
                <w:rFonts w:ascii="Arial" w:hAnsi="Arial" w:cs="Arial"/>
                <w:szCs w:val="24"/>
              </w:rPr>
            </w:pPr>
            <w:r w:rsidRPr="00A561AE">
              <w:rPr>
                <w:rFonts w:ascii="Arial" w:hAnsi="Arial" w:cs="Arial"/>
                <w:szCs w:val="24"/>
              </w:rPr>
              <w:t>Position:..............................................................</w:t>
            </w:r>
          </w:p>
          <w:p w:rsidR="00A561AE" w:rsidRPr="00A561AE" w:rsidRDefault="00A561AE" w:rsidP="00A561AE">
            <w:pPr>
              <w:spacing w:line="276" w:lineRule="auto"/>
              <w:rPr>
                <w:rFonts w:ascii="Arial" w:hAnsi="Arial" w:cs="Arial"/>
                <w:szCs w:val="24"/>
              </w:rPr>
            </w:pPr>
            <w:r w:rsidRPr="00A561AE">
              <w:rPr>
                <w:rFonts w:ascii="Arial" w:hAnsi="Arial" w:cs="Arial"/>
                <w:szCs w:val="24"/>
              </w:rPr>
              <w:t>Address:.............................................................</w:t>
            </w:r>
          </w:p>
          <w:p w:rsidR="00A561AE" w:rsidRPr="00A561AE" w:rsidRDefault="00A561AE" w:rsidP="00A561AE">
            <w:pPr>
              <w:spacing w:line="276" w:lineRule="auto"/>
              <w:rPr>
                <w:rFonts w:ascii="Arial" w:hAnsi="Arial" w:cs="Arial"/>
                <w:szCs w:val="24"/>
              </w:rPr>
            </w:pPr>
            <w:r w:rsidRPr="00A561AE">
              <w:rPr>
                <w:rFonts w:ascii="Arial" w:hAnsi="Arial" w:cs="Arial"/>
                <w:szCs w:val="24"/>
              </w:rPr>
              <w:t>Tel No.:...............................................................</w:t>
            </w:r>
          </w:p>
          <w:p w:rsidR="00A561AE" w:rsidRPr="00A561AE" w:rsidRDefault="00A561AE" w:rsidP="00A561AE">
            <w:pPr>
              <w:spacing w:line="276" w:lineRule="auto"/>
              <w:rPr>
                <w:rFonts w:ascii="Arial" w:hAnsi="Arial" w:cs="Arial"/>
                <w:szCs w:val="24"/>
              </w:rPr>
            </w:pPr>
            <w:r w:rsidRPr="00A561AE">
              <w:rPr>
                <w:rFonts w:ascii="Arial" w:hAnsi="Arial" w:cs="Arial"/>
                <w:szCs w:val="24"/>
              </w:rPr>
              <w:lastRenderedPageBreak/>
              <w:t>Fax No:...............................................................</w:t>
            </w:r>
          </w:p>
          <w:p w:rsidR="00A561AE" w:rsidRPr="00A561AE" w:rsidRDefault="00A561AE" w:rsidP="00A561AE">
            <w:pPr>
              <w:spacing w:line="276" w:lineRule="auto"/>
              <w:rPr>
                <w:rFonts w:ascii="Arial" w:hAnsi="Arial" w:cs="Arial"/>
                <w:szCs w:val="24"/>
              </w:rPr>
            </w:pPr>
            <w:r w:rsidRPr="00A561AE">
              <w:rPr>
                <w:rFonts w:ascii="Arial" w:hAnsi="Arial" w:cs="Arial"/>
                <w:szCs w:val="24"/>
              </w:rPr>
              <w:t>Date completed:..................................................</w:t>
            </w:r>
          </w:p>
          <w:p w:rsidR="00A561AE" w:rsidRPr="00A561AE" w:rsidRDefault="00A561AE" w:rsidP="00A561AE">
            <w:pPr>
              <w:spacing w:line="276" w:lineRule="auto"/>
              <w:rPr>
                <w:rFonts w:ascii="Arial" w:hAnsi="Arial" w:cs="Arial"/>
                <w:szCs w:val="24"/>
              </w:rPr>
            </w:pPr>
            <w:r w:rsidRPr="00A561AE">
              <w:rPr>
                <w:rFonts w:ascii="Arial" w:hAnsi="Arial" w:cs="Arial"/>
                <w:szCs w:val="24"/>
              </w:rPr>
              <w:t>Email add:............................................................</w:t>
            </w:r>
          </w:p>
          <w:p w:rsidR="00A561AE" w:rsidRPr="00A561AE" w:rsidRDefault="00A561AE" w:rsidP="00A561AE">
            <w:pPr>
              <w:spacing w:line="276" w:lineRule="auto"/>
              <w:rPr>
                <w:rFonts w:ascii="Arial" w:hAnsi="Arial" w:cs="Arial"/>
                <w:szCs w:val="24"/>
              </w:rPr>
            </w:pPr>
            <w:r w:rsidRPr="00A561AE">
              <w:rPr>
                <w:rFonts w:ascii="Arial" w:hAnsi="Arial" w:cs="Arial"/>
                <w:szCs w:val="24"/>
              </w:rPr>
              <w:t>VAT Registration No:............................................</w:t>
            </w:r>
          </w:p>
          <w:p w:rsidR="00A561AE" w:rsidRPr="00A561AE" w:rsidRDefault="00A561AE" w:rsidP="00A561AE">
            <w:pPr>
              <w:spacing w:line="276" w:lineRule="auto"/>
              <w:rPr>
                <w:rFonts w:ascii="Arial" w:hAnsi="Arial" w:cs="Arial"/>
                <w:szCs w:val="24"/>
              </w:rPr>
            </w:pPr>
            <w:r w:rsidRPr="00A561AE">
              <w:rPr>
                <w:rFonts w:ascii="Arial" w:hAnsi="Arial" w:cs="Arial"/>
                <w:szCs w:val="24"/>
              </w:rPr>
              <w:t>SARS Importer Registration No:...........................</w:t>
            </w:r>
          </w:p>
          <w:p w:rsidR="00A561AE" w:rsidRPr="00A561AE" w:rsidRDefault="00A561AE" w:rsidP="00A561AE">
            <w:pPr>
              <w:spacing w:line="276" w:lineRule="auto"/>
              <w:rPr>
                <w:rFonts w:ascii="Arial" w:hAnsi="Arial" w:cs="Arial"/>
                <w:szCs w:val="24"/>
              </w:rPr>
            </w:pPr>
            <w:r w:rsidRPr="00A561AE">
              <w:rPr>
                <w:rFonts w:ascii="Arial" w:hAnsi="Arial" w:cs="Arial"/>
                <w:szCs w:val="24"/>
              </w:rPr>
              <w:t>(No application for this rebate provision will be considered for applicants utilising the “unallocated importers reference number i.e, 70707070)</w:t>
            </w:r>
          </w:p>
        </w:tc>
        <w:tc>
          <w:tcPr>
            <w:tcW w:w="3747" w:type="dxa"/>
          </w:tcPr>
          <w:p w:rsidR="00A561AE" w:rsidRPr="00A561AE" w:rsidRDefault="00A561AE" w:rsidP="00A561AE">
            <w:pPr>
              <w:spacing w:line="276" w:lineRule="auto"/>
              <w:rPr>
                <w:rFonts w:ascii="Arial" w:hAnsi="Arial" w:cs="Arial"/>
                <w:szCs w:val="24"/>
              </w:rPr>
            </w:pPr>
          </w:p>
          <w:p w:rsidR="00A561AE" w:rsidRPr="00A561AE" w:rsidRDefault="00A561AE" w:rsidP="00A561AE">
            <w:pPr>
              <w:spacing w:line="276" w:lineRule="auto"/>
              <w:rPr>
                <w:rFonts w:ascii="Arial" w:hAnsi="Arial" w:cs="Arial"/>
                <w:szCs w:val="24"/>
              </w:rPr>
            </w:pPr>
            <w:r w:rsidRPr="00A561AE">
              <w:rPr>
                <w:rFonts w:ascii="Arial" w:hAnsi="Arial" w:cs="Arial"/>
                <w:szCs w:val="24"/>
              </w:rPr>
              <w:t>1(b). Physical address where manufacturing will take place:</w:t>
            </w:r>
          </w:p>
        </w:tc>
      </w:tr>
    </w:tbl>
    <w:p w:rsidR="00A561AE" w:rsidRPr="00A561AE" w:rsidRDefault="00A561AE" w:rsidP="00A561AE">
      <w:pPr>
        <w:spacing w:after="200" w:line="276" w:lineRule="auto"/>
        <w:jc w:val="both"/>
        <w:rPr>
          <w:rFonts w:ascii="Arial" w:hAnsi="Arial" w:cs="Arial"/>
          <w:sz w:val="24"/>
          <w:szCs w:val="24"/>
          <w:lang w:val="en-GB"/>
        </w:rPr>
      </w:pPr>
      <w:r w:rsidRPr="00A561AE">
        <w:rPr>
          <w:rFonts w:ascii="Arial" w:hAnsi="Arial" w:cs="Arial"/>
          <w:sz w:val="24"/>
          <w:szCs w:val="24"/>
          <w:lang w:val="en-GB"/>
        </w:rPr>
        <w:t>2 (a).</w:t>
      </w:r>
      <w:r w:rsidRPr="00A561AE">
        <w:rPr>
          <w:rFonts w:ascii="Arial" w:hAnsi="Arial" w:cs="Arial"/>
          <w:sz w:val="24"/>
          <w:szCs w:val="24"/>
          <w:lang w:val="en-GB"/>
        </w:rPr>
        <w:tab/>
        <w:t>Technical description of the FABRICS that will be imported:</w:t>
      </w:r>
    </w:p>
    <w:p w:rsidR="00A561AE" w:rsidRPr="00A561AE" w:rsidRDefault="00A561AE" w:rsidP="00A561AE">
      <w:pPr>
        <w:numPr>
          <w:ilvl w:val="0"/>
          <w:numId w:val="3"/>
        </w:numPr>
        <w:spacing w:after="200" w:line="276" w:lineRule="auto"/>
        <w:contextualSpacing/>
        <w:jc w:val="both"/>
        <w:rPr>
          <w:rFonts w:ascii="Arial" w:hAnsi="Arial" w:cs="Arial"/>
          <w:sz w:val="24"/>
          <w:szCs w:val="24"/>
          <w:lang w:val="en-GB"/>
        </w:rPr>
      </w:pPr>
      <w:r w:rsidRPr="00A561AE">
        <w:rPr>
          <w:rFonts w:ascii="Arial" w:hAnsi="Arial" w:cs="Arial"/>
          <w:sz w:val="24"/>
          <w:szCs w:val="24"/>
          <w:lang w:val="en-GB"/>
        </w:rPr>
        <w:t>.............................................................................</w:t>
      </w:r>
    </w:p>
    <w:p w:rsidR="00A561AE" w:rsidRPr="00A561AE" w:rsidRDefault="00A561AE" w:rsidP="00A561AE">
      <w:pPr>
        <w:numPr>
          <w:ilvl w:val="0"/>
          <w:numId w:val="3"/>
        </w:numPr>
        <w:spacing w:after="200" w:line="276" w:lineRule="auto"/>
        <w:contextualSpacing/>
        <w:jc w:val="both"/>
        <w:rPr>
          <w:rFonts w:ascii="Arial" w:hAnsi="Arial" w:cs="Arial"/>
          <w:sz w:val="24"/>
          <w:szCs w:val="24"/>
          <w:lang w:val="en-GB"/>
        </w:rPr>
      </w:pPr>
      <w:r w:rsidRPr="00A561AE">
        <w:rPr>
          <w:rFonts w:ascii="Arial" w:hAnsi="Arial" w:cs="Arial"/>
          <w:sz w:val="24"/>
          <w:szCs w:val="24"/>
          <w:lang w:val="en-GB"/>
        </w:rPr>
        <w:t>..............................................................................</w:t>
      </w:r>
    </w:p>
    <w:p w:rsidR="00A561AE" w:rsidRPr="00A561AE" w:rsidRDefault="00A561AE" w:rsidP="00A561AE">
      <w:pPr>
        <w:numPr>
          <w:ilvl w:val="0"/>
          <w:numId w:val="3"/>
        </w:numPr>
        <w:spacing w:after="200" w:line="276" w:lineRule="auto"/>
        <w:contextualSpacing/>
        <w:jc w:val="both"/>
        <w:rPr>
          <w:rFonts w:ascii="Arial" w:hAnsi="Arial" w:cs="Arial"/>
          <w:sz w:val="24"/>
          <w:szCs w:val="24"/>
          <w:lang w:val="en-GB"/>
        </w:rPr>
      </w:pPr>
      <w:r w:rsidRPr="00A561AE">
        <w:rPr>
          <w:rFonts w:ascii="Arial" w:hAnsi="Arial" w:cs="Arial"/>
          <w:sz w:val="24"/>
          <w:szCs w:val="24"/>
          <w:lang w:val="en-GB"/>
        </w:rPr>
        <w:t>...............................................................................</w:t>
      </w:r>
    </w:p>
    <w:p w:rsidR="00A561AE" w:rsidRPr="00A561AE" w:rsidRDefault="00A561AE" w:rsidP="00A561AE">
      <w:pPr>
        <w:numPr>
          <w:ilvl w:val="0"/>
          <w:numId w:val="3"/>
        </w:numPr>
        <w:spacing w:after="200" w:line="276" w:lineRule="auto"/>
        <w:contextualSpacing/>
        <w:jc w:val="both"/>
        <w:rPr>
          <w:rFonts w:ascii="Arial" w:hAnsi="Arial" w:cs="Arial"/>
          <w:sz w:val="24"/>
          <w:szCs w:val="24"/>
          <w:lang w:val="en-GB"/>
        </w:rPr>
      </w:pPr>
      <w:r w:rsidRPr="00A561AE">
        <w:rPr>
          <w:rFonts w:ascii="Arial" w:hAnsi="Arial" w:cs="Arial"/>
          <w:sz w:val="24"/>
          <w:szCs w:val="24"/>
          <w:lang w:val="en-GB"/>
        </w:rPr>
        <w:t>................................................................................</w:t>
      </w:r>
    </w:p>
    <w:p w:rsidR="00A561AE" w:rsidRPr="00A561AE" w:rsidRDefault="00A561AE" w:rsidP="00A561AE">
      <w:pPr>
        <w:spacing w:after="200" w:line="276" w:lineRule="auto"/>
        <w:ind w:left="720" w:hanging="720"/>
        <w:jc w:val="both"/>
        <w:rPr>
          <w:rFonts w:ascii="Arial" w:hAnsi="Arial" w:cs="Arial"/>
          <w:sz w:val="24"/>
          <w:szCs w:val="24"/>
          <w:lang w:val="en-GB"/>
        </w:rPr>
      </w:pPr>
    </w:p>
    <w:p w:rsidR="00A561AE" w:rsidRPr="00A561AE" w:rsidRDefault="00A561AE" w:rsidP="00A561AE">
      <w:pPr>
        <w:spacing w:after="200" w:line="276" w:lineRule="auto"/>
        <w:ind w:left="720" w:hanging="720"/>
        <w:jc w:val="both"/>
        <w:rPr>
          <w:rFonts w:ascii="Arial" w:hAnsi="Arial" w:cs="Arial"/>
          <w:sz w:val="24"/>
          <w:szCs w:val="24"/>
          <w:lang w:val="en-GB"/>
        </w:rPr>
      </w:pPr>
      <w:r w:rsidRPr="00A561AE">
        <w:rPr>
          <w:rFonts w:ascii="Arial" w:hAnsi="Arial" w:cs="Arial"/>
          <w:sz w:val="24"/>
          <w:szCs w:val="24"/>
          <w:lang w:val="en-GB"/>
        </w:rPr>
        <w:t>2 (b).</w:t>
      </w:r>
      <w:r w:rsidRPr="00A561AE">
        <w:rPr>
          <w:rFonts w:ascii="Arial" w:hAnsi="Arial" w:cs="Arial"/>
          <w:sz w:val="24"/>
          <w:szCs w:val="24"/>
          <w:lang w:val="en-GB"/>
        </w:rPr>
        <w:tab/>
        <w:t>Furnish the following information in respect of each of the FABRICS mentioned in 2 (a)</w:t>
      </w:r>
    </w:p>
    <w:tbl>
      <w:tblPr>
        <w:tblStyle w:val="TableGrid1"/>
        <w:tblW w:w="0" w:type="auto"/>
        <w:tblInd w:w="720" w:type="dxa"/>
        <w:tblLook w:val="04A0" w:firstRow="1" w:lastRow="0" w:firstColumn="1" w:lastColumn="0" w:noHBand="0" w:noVBand="1"/>
      </w:tblPr>
      <w:tblGrid>
        <w:gridCol w:w="1143"/>
        <w:gridCol w:w="1051"/>
        <w:gridCol w:w="1143"/>
        <w:gridCol w:w="1255"/>
        <w:gridCol w:w="1187"/>
        <w:gridCol w:w="1149"/>
        <w:gridCol w:w="1368"/>
      </w:tblGrid>
      <w:tr w:rsidR="00A561AE" w:rsidRPr="00A561AE" w:rsidTr="00E832E3">
        <w:tc>
          <w:tcPr>
            <w:tcW w:w="1182" w:type="dxa"/>
          </w:tcPr>
          <w:p w:rsidR="00A561AE" w:rsidRPr="00A561AE" w:rsidRDefault="00A561AE" w:rsidP="00A561AE">
            <w:pPr>
              <w:spacing w:line="276" w:lineRule="auto"/>
              <w:rPr>
                <w:rFonts w:ascii="Arial" w:hAnsi="Arial" w:cs="Arial"/>
                <w:szCs w:val="24"/>
              </w:rPr>
            </w:pPr>
          </w:p>
          <w:p w:rsidR="00A561AE" w:rsidRPr="00A561AE" w:rsidRDefault="00A561AE" w:rsidP="00A561AE">
            <w:pPr>
              <w:spacing w:line="276" w:lineRule="auto"/>
              <w:rPr>
                <w:rFonts w:ascii="Arial" w:hAnsi="Arial" w:cs="Arial"/>
                <w:szCs w:val="24"/>
              </w:rPr>
            </w:pPr>
            <w:r w:rsidRPr="00A561AE">
              <w:rPr>
                <w:rFonts w:ascii="Arial" w:hAnsi="Arial" w:cs="Arial"/>
                <w:szCs w:val="24"/>
              </w:rPr>
              <w:t>Product</w:t>
            </w:r>
          </w:p>
        </w:tc>
        <w:tc>
          <w:tcPr>
            <w:tcW w:w="1110" w:type="dxa"/>
          </w:tcPr>
          <w:p w:rsidR="00A561AE" w:rsidRPr="00A561AE" w:rsidRDefault="00A561AE" w:rsidP="00A561AE">
            <w:pPr>
              <w:spacing w:line="276" w:lineRule="auto"/>
              <w:jc w:val="center"/>
              <w:rPr>
                <w:rFonts w:ascii="Arial" w:hAnsi="Arial" w:cs="Arial"/>
                <w:szCs w:val="24"/>
              </w:rPr>
            </w:pPr>
            <w:r w:rsidRPr="00A561AE">
              <w:rPr>
                <w:rFonts w:ascii="Arial" w:hAnsi="Arial" w:cs="Arial"/>
                <w:szCs w:val="24"/>
              </w:rPr>
              <w:t>I</w:t>
            </w:r>
          </w:p>
          <w:p w:rsidR="00A561AE" w:rsidRPr="00A561AE" w:rsidRDefault="00A561AE" w:rsidP="00A561AE">
            <w:pPr>
              <w:spacing w:line="276" w:lineRule="auto"/>
              <w:jc w:val="center"/>
              <w:rPr>
                <w:rFonts w:ascii="Arial" w:hAnsi="Arial" w:cs="Arial"/>
                <w:szCs w:val="24"/>
              </w:rPr>
            </w:pPr>
            <w:r w:rsidRPr="00A561AE">
              <w:rPr>
                <w:rFonts w:ascii="Arial" w:hAnsi="Arial" w:cs="Arial"/>
                <w:szCs w:val="24"/>
              </w:rPr>
              <w:t>HS Tariff code (8-digits)</w:t>
            </w:r>
          </w:p>
        </w:tc>
        <w:tc>
          <w:tcPr>
            <w:tcW w:w="1180" w:type="dxa"/>
          </w:tcPr>
          <w:p w:rsidR="00A561AE" w:rsidRPr="00A561AE" w:rsidRDefault="00A561AE" w:rsidP="00A561AE">
            <w:pPr>
              <w:spacing w:line="276" w:lineRule="auto"/>
              <w:jc w:val="center"/>
              <w:rPr>
                <w:rFonts w:ascii="Arial" w:hAnsi="Arial" w:cs="Arial"/>
                <w:szCs w:val="24"/>
              </w:rPr>
            </w:pPr>
            <w:r w:rsidRPr="00A561AE">
              <w:rPr>
                <w:rFonts w:ascii="Arial" w:hAnsi="Arial" w:cs="Arial"/>
                <w:szCs w:val="24"/>
              </w:rPr>
              <w:t>2</w:t>
            </w:r>
          </w:p>
          <w:p w:rsidR="00A561AE" w:rsidRPr="00A561AE" w:rsidRDefault="00A561AE" w:rsidP="00A561AE">
            <w:pPr>
              <w:spacing w:line="276" w:lineRule="auto"/>
              <w:jc w:val="center"/>
              <w:rPr>
                <w:rFonts w:ascii="Arial" w:hAnsi="Arial" w:cs="Arial"/>
                <w:szCs w:val="24"/>
              </w:rPr>
            </w:pPr>
            <w:r w:rsidRPr="00A561AE">
              <w:rPr>
                <w:rFonts w:ascii="Arial" w:hAnsi="Arial" w:cs="Arial"/>
                <w:szCs w:val="24"/>
              </w:rPr>
              <w:t>Duty payable</w:t>
            </w:r>
          </w:p>
        </w:tc>
        <w:tc>
          <w:tcPr>
            <w:tcW w:w="1269" w:type="dxa"/>
          </w:tcPr>
          <w:p w:rsidR="00A561AE" w:rsidRPr="00A561AE" w:rsidRDefault="00A561AE" w:rsidP="00A561AE">
            <w:pPr>
              <w:spacing w:line="276" w:lineRule="auto"/>
              <w:jc w:val="center"/>
              <w:rPr>
                <w:rFonts w:ascii="Arial" w:hAnsi="Arial" w:cs="Arial"/>
                <w:szCs w:val="24"/>
              </w:rPr>
            </w:pPr>
            <w:r w:rsidRPr="00A561AE">
              <w:rPr>
                <w:rFonts w:ascii="Arial" w:hAnsi="Arial" w:cs="Arial"/>
                <w:szCs w:val="24"/>
              </w:rPr>
              <w:t>3</w:t>
            </w:r>
          </w:p>
          <w:p w:rsidR="00A561AE" w:rsidRPr="00A561AE" w:rsidRDefault="00A561AE" w:rsidP="00A561AE">
            <w:pPr>
              <w:spacing w:line="276" w:lineRule="auto"/>
              <w:jc w:val="center"/>
              <w:rPr>
                <w:rFonts w:ascii="Arial" w:hAnsi="Arial" w:cs="Arial"/>
                <w:szCs w:val="24"/>
              </w:rPr>
            </w:pPr>
            <w:r w:rsidRPr="00A561AE">
              <w:rPr>
                <w:rFonts w:ascii="Arial" w:hAnsi="Arial" w:cs="Arial"/>
                <w:szCs w:val="24"/>
              </w:rPr>
              <w:t>Estimated quantity</w:t>
            </w:r>
          </w:p>
        </w:tc>
        <w:tc>
          <w:tcPr>
            <w:tcW w:w="1211" w:type="dxa"/>
          </w:tcPr>
          <w:p w:rsidR="00A561AE" w:rsidRPr="00A561AE" w:rsidRDefault="00A561AE" w:rsidP="00A561AE">
            <w:pPr>
              <w:spacing w:line="276" w:lineRule="auto"/>
              <w:jc w:val="center"/>
              <w:rPr>
                <w:rFonts w:ascii="Arial" w:hAnsi="Arial" w:cs="Arial"/>
                <w:szCs w:val="24"/>
              </w:rPr>
            </w:pPr>
            <w:r w:rsidRPr="00A561AE">
              <w:rPr>
                <w:rFonts w:ascii="Arial" w:hAnsi="Arial" w:cs="Arial"/>
                <w:szCs w:val="24"/>
              </w:rPr>
              <w:t>4</w:t>
            </w:r>
          </w:p>
          <w:p w:rsidR="00A561AE" w:rsidRPr="00A561AE" w:rsidRDefault="00A561AE" w:rsidP="00A561AE">
            <w:pPr>
              <w:spacing w:line="276" w:lineRule="auto"/>
              <w:jc w:val="center"/>
              <w:rPr>
                <w:rFonts w:ascii="Arial" w:hAnsi="Arial" w:cs="Arial"/>
                <w:szCs w:val="24"/>
              </w:rPr>
            </w:pPr>
            <w:r w:rsidRPr="00A561AE">
              <w:rPr>
                <w:rFonts w:ascii="Arial" w:hAnsi="Arial" w:cs="Arial"/>
                <w:szCs w:val="24"/>
              </w:rPr>
              <w:t>Customs</w:t>
            </w:r>
          </w:p>
          <w:p w:rsidR="00A561AE" w:rsidRPr="00A561AE" w:rsidRDefault="00A561AE" w:rsidP="00A561AE">
            <w:pPr>
              <w:spacing w:line="276" w:lineRule="auto"/>
              <w:jc w:val="center"/>
              <w:rPr>
                <w:rFonts w:ascii="Arial" w:hAnsi="Arial" w:cs="Arial"/>
                <w:szCs w:val="24"/>
              </w:rPr>
            </w:pPr>
            <w:r w:rsidRPr="00A561AE">
              <w:rPr>
                <w:rFonts w:ascii="Arial" w:hAnsi="Arial" w:cs="Arial"/>
                <w:szCs w:val="24"/>
              </w:rPr>
              <w:t>(f.o.b)</w:t>
            </w:r>
          </w:p>
          <w:p w:rsidR="00A561AE" w:rsidRPr="00A561AE" w:rsidRDefault="00A561AE" w:rsidP="00A561AE">
            <w:pPr>
              <w:spacing w:line="276" w:lineRule="auto"/>
              <w:jc w:val="center"/>
              <w:rPr>
                <w:rFonts w:ascii="Arial" w:hAnsi="Arial" w:cs="Arial"/>
                <w:szCs w:val="24"/>
              </w:rPr>
            </w:pPr>
            <w:r w:rsidRPr="00A561AE">
              <w:rPr>
                <w:rFonts w:ascii="Arial" w:hAnsi="Arial" w:cs="Arial"/>
                <w:szCs w:val="24"/>
              </w:rPr>
              <w:t>Value</w:t>
            </w:r>
          </w:p>
        </w:tc>
        <w:tc>
          <w:tcPr>
            <w:tcW w:w="1187" w:type="dxa"/>
          </w:tcPr>
          <w:p w:rsidR="00A561AE" w:rsidRPr="00A561AE" w:rsidRDefault="00A561AE" w:rsidP="00A561AE">
            <w:pPr>
              <w:spacing w:line="276" w:lineRule="auto"/>
              <w:jc w:val="center"/>
              <w:rPr>
                <w:rFonts w:ascii="Arial" w:hAnsi="Arial" w:cs="Arial"/>
                <w:szCs w:val="24"/>
              </w:rPr>
            </w:pPr>
            <w:r w:rsidRPr="00A561AE">
              <w:rPr>
                <w:rFonts w:ascii="Arial" w:hAnsi="Arial" w:cs="Arial"/>
                <w:szCs w:val="24"/>
              </w:rPr>
              <w:t>5</w:t>
            </w:r>
          </w:p>
          <w:p w:rsidR="00A561AE" w:rsidRPr="00A561AE" w:rsidRDefault="00A561AE" w:rsidP="00A561AE">
            <w:pPr>
              <w:spacing w:line="276" w:lineRule="auto"/>
              <w:jc w:val="center"/>
              <w:rPr>
                <w:rFonts w:ascii="Arial" w:hAnsi="Arial" w:cs="Arial"/>
                <w:szCs w:val="24"/>
              </w:rPr>
            </w:pPr>
            <w:r w:rsidRPr="00A561AE">
              <w:rPr>
                <w:rFonts w:ascii="Arial" w:hAnsi="Arial" w:cs="Arial"/>
                <w:szCs w:val="24"/>
              </w:rPr>
              <w:t>Country of origin</w:t>
            </w:r>
          </w:p>
        </w:tc>
        <w:tc>
          <w:tcPr>
            <w:tcW w:w="1383" w:type="dxa"/>
          </w:tcPr>
          <w:p w:rsidR="00A561AE" w:rsidRPr="00A561AE" w:rsidRDefault="00A561AE" w:rsidP="00A561AE">
            <w:pPr>
              <w:spacing w:line="276" w:lineRule="auto"/>
              <w:jc w:val="center"/>
              <w:rPr>
                <w:rFonts w:ascii="Arial" w:hAnsi="Arial" w:cs="Arial"/>
                <w:szCs w:val="24"/>
              </w:rPr>
            </w:pPr>
            <w:r w:rsidRPr="00A561AE">
              <w:rPr>
                <w:rFonts w:ascii="Arial" w:hAnsi="Arial" w:cs="Arial"/>
                <w:szCs w:val="24"/>
              </w:rPr>
              <w:t>6</w:t>
            </w:r>
          </w:p>
          <w:p w:rsidR="00A561AE" w:rsidRPr="00A561AE" w:rsidRDefault="00A561AE" w:rsidP="00A561AE">
            <w:pPr>
              <w:spacing w:line="276" w:lineRule="auto"/>
              <w:jc w:val="center"/>
              <w:rPr>
                <w:rFonts w:ascii="Arial" w:hAnsi="Arial" w:cs="Arial"/>
                <w:szCs w:val="24"/>
              </w:rPr>
            </w:pPr>
            <w:r w:rsidRPr="00A561AE">
              <w:rPr>
                <w:rFonts w:ascii="Arial" w:hAnsi="Arial" w:cs="Arial"/>
                <w:szCs w:val="24"/>
              </w:rPr>
              <w:t>Planned date of importation</w:t>
            </w:r>
          </w:p>
        </w:tc>
      </w:tr>
      <w:tr w:rsidR="00A561AE" w:rsidRPr="00A561AE" w:rsidTr="00E832E3">
        <w:tc>
          <w:tcPr>
            <w:tcW w:w="1182" w:type="dxa"/>
          </w:tcPr>
          <w:p w:rsidR="00A561AE" w:rsidRPr="00A561AE" w:rsidRDefault="00A561AE" w:rsidP="00A561AE">
            <w:pPr>
              <w:spacing w:line="276" w:lineRule="auto"/>
              <w:jc w:val="center"/>
              <w:rPr>
                <w:rFonts w:ascii="Arial" w:hAnsi="Arial" w:cs="Arial"/>
                <w:szCs w:val="24"/>
              </w:rPr>
            </w:pPr>
            <w:r w:rsidRPr="00A561AE">
              <w:rPr>
                <w:rFonts w:ascii="Arial" w:hAnsi="Arial" w:cs="Arial"/>
                <w:szCs w:val="24"/>
              </w:rPr>
              <w:t>1.</w:t>
            </w:r>
          </w:p>
          <w:p w:rsidR="00A561AE" w:rsidRPr="00A561AE" w:rsidRDefault="00A561AE" w:rsidP="00A561AE">
            <w:pPr>
              <w:spacing w:line="276" w:lineRule="auto"/>
              <w:jc w:val="center"/>
              <w:rPr>
                <w:rFonts w:ascii="Arial" w:hAnsi="Arial" w:cs="Arial"/>
                <w:szCs w:val="24"/>
              </w:rPr>
            </w:pPr>
            <w:r w:rsidRPr="00A561AE">
              <w:rPr>
                <w:rFonts w:ascii="Arial" w:hAnsi="Arial" w:cs="Arial"/>
                <w:szCs w:val="24"/>
              </w:rPr>
              <w:t>2.</w:t>
            </w:r>
          </w:p>
          <w:p w:rsidR="00A561AE" w:rsidRPr="00A561AE" w:rsidRDefault="00A561AE" w:rsidP="00A561AE">
            <w:pPr>
              <w:spacing w:line="276" w:lineRule="auto"/>
              <w:jc w:val="center"/>
              <w:rPr>
                <w:rFonts w:ascii="Arial" w:hAnsi="Arial" w:cs="Arial"/>
                <w:szCs w:val="24"/>
              </w:rPr>
            </w:pPr>
            <w:r w:rsidRPr="00A561AE">
              <w:rPr>
                <w:rFonts w:ascii="Arial" w:hAnsi="Arial" w:cs="Arial"/>
                <w:szCs w:val="24"/>
              </w:rPr>
              <w:t>3.</w:t>
            </w:r>
          </w:p>
          <w:p w:rsidR="00A561AE" w:rsidRPr="00A561AE" w:rsidRDefault="00A561AE" w:rsidP="00A561AE">
            <w:pPr>
              <w:spacing w:line="276" w:lineRule="auto"/>
              <w:jc w:val="center"/>
              <w:rPr>
                <w:rFonts w:ascii="Arial" w:hAnsi="Arial" w:cs="Arial"/>
                <w:szCs w:val="24"/>
              </w:rPr>
            </w:pPr>
            <w:r w:rsidRPr="00A561AE">
              <w:rPr>
                <w:rFonts w:ascii="Arial" w:hAnsi="Arial" w:cs="Arial"/>
                <w:szCs w:val="24"/>
              </w:rPr>
              <w:t>4.</w:t>
            </w:r>
          </w:p>
        </w:tc>
        <w:tc>
          <w:tcPr>
            <w:tcW w:w="1110" w:type="dxa"/>
          </w:tcPr>
          <w:p w:rsidR="00A561AE" w:rsidRPr="00A561AE" w:rsidRDefault="00A561AE" w:rsidP="00A561AE">
            <w:pPr>
              <w:spacing w:line="276" w:lineRule="auto"/>
              <w:rPr>
                <w:rFonts w:ascii="Arial" w:hAnsi="Arial" w:cs="Arial"/>
                <w:szCs w:val="24"/>
              </w:rPr>
            </w:pPr>
          </w:p>
        </w:tc>
        <w:tc>
          <w:tcPr>
            <w:tcW w:w="1180" w:type="dxa"/>
          </w:tcPr>
          <w:p w:rsidR="00A561AE" w:rsidRPr="00A561AE" w:rsidRDefault="00A561AE" w:rsidP="00A561AE">
            <w:pPr>
              <w:spacing w:line="276" w:lineRule="auto"/>
              <w:rPr>
                <w:rFonts w:ascii="Arial" w:hAnsi="Arial" w:cs="Arial"/>
                <w:szCs w:val="24"/>
              </w:rPr>
            </w:pPr>
          </w:p>
        </w:tc>
        <w:tc>
          <w:tcPr>
            <w:tcW w:w="1269" w:type="dxa"/>
          </w:tcPr>
          <w:p w:rsidR="00A561AE" w:rsidRPr="00A561AE" w:rsidRDefault="00A561AE" w:rsidP="00A561AE">
            <w:pPr>
              <w:spacing w:line="276" w:lineRule="auto"/>
              <w:rPr>
                <w:rFonts w:ascii="Arial" w:hAnsi="Arial" w:cs="Arial"/>
                <w:szCs w:val="24"/>
              </w:rPr>
            </w:pPr>
          </w:p>
        </w:tc>
        <w:tc>
          <w:tcPr>
            <w:tcW w:w="1211" w:type="dxa"/>
          </w:tcPr>
          <w:p w:rsidR="00A561AE" w:rsidRPr="00A561AE" w:rsidRDefault="00A561AE" w:rsidP="00A561AE">
            <w:pPr>
              <w:spacing w:line="276" w:lineRule="auto"/>
              <w:rPr>
                <w:rFonts w:ascii="Arial" w:hAnsi="Arial" w:cs="Arial"/>
                <w:szCs w:val="24"/>
              </w:rPr>
            </w:pPr>
          </w:p>
        </w:tc>
        <w:tc>
          <w:tcPr>
            <w:tcW w:w="1187" w:type="dxa"/>
          </w:tcPr>
          <w:p w:rsidR="00A561AE" w:rsidRPr="00A561AE" w:rsidRDefault="00A561AE" w:rsidP="00A561AE">
            <w:pPr>
              <w:spacing w:line="276" w:lineRule="auto"/>
              <w:rPr>
                <w:rFonts w:ascii="Arial" w:hAnsi="Arial" w:cs="Arial"/>
                <w:szCs w:val="24"/>
              </w:rPr>
            </w:pPr>
          </w:p>
        </w:tc>
        <w:tc>
          <w:tcPr>
            <w:tcW w:w="1383" w:type="dxa"/>
          </w:tcPr>
          <w:p w:rsidR="00A561AE" w:rsidRPr="00A561AE" w:rsidRDefault="00A561AE" w:rsidP="00A561AE">
            <w:pPr>
              <w:spacing w:line="276" w:lineRule="auto"/>
              <w:rPr>
                <w:rFonts w:ascii="Arial" w:hAnsi="Arial" w:cs="Arial"/>
                <w:szCs w:val="24"/>
              </w:rPr>
            </w:pPr>
          </w:p>
        </w:tc>
      </w:tr>
    </w:tbl>
    <w:p w:rsidR="00A561AE" w:rsidRPr="00A561AE" w:rsidRDefault="00A561AE" w:rsidP="00A561AE">
      <w:pPr>
        <w:spacing w:after="200" w:line="276" w:lineRule="auto"/>
        <w:ind w:left="720" w:hanging="720"/>
        <w:jc w:val="both"/>
        <w:rPr>
          <w:rFonts w:ascii="Arial" w:hAnsi="Arial" w:cs="Arial"/>
          <w:sz w:val="24"/>
          <w:szCs w:val="24"/>
          <w:lang w:val="en-GB"/>
        </w:rPr>
      </w:pPr>
      <w:r w:rsidRPr="00A561AE">
        <w:rPr>
          <w:rFonts w:ascii="Arial" w:hAnsi="Arial" w:cs="Arial"/>
          <w:sz w:val="24"/>
          <w:szCs w:val="24"/>
          <w:lang w:val="en-GB"/>
        </w:rPr>
        <w:tab/>
      </w:r>
    </w:p>
    <w:p w:rsidR="00A561AE" w:rsidRPr="00A561AE" w:rsidRDefault="00A561AE" w:rsidP="00A561AE">
      <w:pPr>
        <w:spacing w:line="276" w:lineRule="auto"/>
        <w:ind w:left="720" w:hanging="720"/>
        <w:jc w:val="both"/>
        <w:rPr>
          <w:rFonts w:ascii="Arial" w:hAnsi="Arial" w:cs="Arial"/>
          <w:sz w:val="24"/>
          <w:szCs w:val="24"/>
          <w:lang w:val="en-GB"/>
        </w:rPr>
      </w:pPr>
      <w:r w:rsidRPr="00A561AE">
        <w:rPr>
          <w:rFonts w:ascii="Arial" w:hAnsi="Arial" w:cs="Arial"/>
          <w:sz w:val="24"/>
          <w:szCs w:val="24"/>
          <w:lang w:val="en-GB"/>
        </w:rPr>
        <w:t>3 (a).</w:t>
      </w:r>
      <w:r w:rsidRPr="00A561AE">
        <w:rPr>
          <w:rFonts w:ascii="Arial" w:hAnsi="Arial" w:cs="Arial"/>
          <w:sz w:val="24"/>
          <w:szCs w:val="24"/>
          <w:lang w:val="en-GB"/>
        </w:rPr>
        <w:tab/>
        <w:t>Description of the products that will be manufactured from the fabrics described in 2(a)</w:t>
      </w:r>
    </w:p>
    <w:p w:rsidR="00A561AE" w:rsidRPr="00A561AE" w:rsidRDefault="00A561AE" w:rsidP="00A561AE">
      <w:pPr>
        <w:spacing w:line="276" w:lineRule="auto"/>
        <w:ind w:left="1440"/>
        <w:contextualSpacing/>
        <w:jc w:val="both"/>
        <w:rPr>
          <w:rFonts w:ascii="Arial" w:hAnsi="Arial" w:cs="Arial"/>
          <w:sz w:val="24"/>
          <w:szCs w:val="24"/>
          <w:lang w:val="en-GB"/>
        </w:rPr>
      </w:pPr>
      <w:r w:rsidRPr="00A561AE">
        <w:rPr>
          <w:rFonts w:ascii="Arial" w:hAnsi="Arial" w:cs="Arial"/>
          <w:sz w:val="24"/>
          <w:szCs w:val="24"/>
          <w:lang w:val="en-GB"/>
        </w:rPr>
        <w:t xml:space="preserve">                                                                                                                                                                                                                                                                                                                                                                                                                                                                                                                                                                                                                                                                                                                                                                                                                                                                                                                                                                                                                                                                                                                                                                                                                                                                                                                                                                                                                                                                                                                                                                                                                                                                                                                                                                                                                                                                                                                                                                                                                                                                                                                                                                                                                                                                                                                                                                                                                                                                                                                                                                                                                                                                                                                                                                                                                                                                                                                                                                                                                                                                                                                                                                                                                                                                                                                                                                                                                                                                                                                                                                                                                                                                                                                                                                                                                                                                                                                                                                                                                                                                                                                                                                                                                                                                                                                                                                                                                                                                                                                                                                                                                                                                                                                                                                                                                                                                                              </w:t>
      </w:r>
    </w:p>
    <w:p w:rsidR="00A561AE" w:rsidRPr="00A561AE" w:rsidRDefault="00A561AE" w:rsidP="00A561AE">
      <w:pPr>
        <w:numPr>
          <w:ilvl w:val="0"/>
          <w:numId w:val="4"/>
        </w:numPr>
        <w:spacing w:after="200" w:line="276" w:lineRule="auto"/>
        <w:contextualSpacing/>
        <w:jc w:val="both"/>
        <w:rPr>
          <w:rFonts w:ascii="Arial" w:hAnsi="Arial" w:cs="Arial"/>
          <w:sz w:val="24"/>
          <w:szCs w:val="24"/>
          <w:lang w:val="en-GB"/>
        </w:rPr>
      </w:pPr>
      <w:r w:rsidRPr="00A561AE">
        <w:rPr>
          <w:rFonts w:ascii="Arial" w:hAnsi="Arial" w:cs="Arial"/>
          <w:sz w:val="24"/>
          <w:szCs w:val="24"/>
          <w:lang w:val="en-GB"/>
        </w:rPr>
        <w:t>...................................................................</w:t>
      </w:r>
    </w:p>
    <w:p w:rsidR="00A561AE" w:rsidRPr="00A561AE" w:rsidRDefault="00A561AE" w:rsidP="00A561AE">
      <w:pPr>
        <w:numPr>
          <w:ilvl w:val="0"/>
          <w:numId w:val="4"/>
        </w:numPr>
        <w:spacing w:after="200" w:line="276" w:lineRule="auto"/>
        <w:contextualSpacing/>
        <w:jc w:val="both"/>
        <w:rPr>
          <w:rFonts w:ascii="Arial" w:hAnsi="Arial" w:cs="Arial"/>
          <w:sz w:val="24"/>
          <w:szCs w:val="24"/>
          <w:lang w:val="en-GB"/>
        </w:rPr>
      </w:pPr>
      <w:r w:rsidRPr="00A561AE">
        <w:rPr>
          <w:rFonts w:ascii="Arial" w:hAnsi="Arial" w:cs="Arial"/>
          <w:sz w:val="24"/>
          <w:szCs w:val="24"/>
          <w:lang w:val="en-GB"/>
        </w:rPr>
        <w:t>....................................................................</w:t>
      </w:r>
    </w:p>
    <w:p w:rsidR="00A561AE" w:rsidRPr="00A561AE" w:rsidRDefault="00A561AE" w:rsidP="00A561AE">
      <w:pPr>
        <w:numPr>
          <w:ilvl w:val="0"/>
          <w:numId w:val="4"/>
        </w:numPr>
        <w:spacing w:after="200" w:line="276" w:lineRule="auto"/>
        <w:contextualSpacing/>
        <w:jc w:val="both"/>
        <w:rPr>
          <w:rFonts w:ascii="Arial" w:hAnsi="Arial" w:cs="Arial"/>
          <w:sz w:val="24"/>
          <w:szCs w:val="24"/>
          <w:lang w:val="en-GB"/>
        </w:rPr>
      </w:pPr>
      <w:r w:rsidRPr="00A561AE">
        <w:rPr>
          <w:rFonts w:ascii="Arial" w:hAnsi="Arial" w:cs="Arial"/>
          <w:sz w:val="24"/>
          <w:szCs w:val="24"/>
          <w:lang w:val="en-GB"/>
        </w:rPr>
        <w:t>....................................................................</w:t>
      </w:r>
    </w:p>
    <w:p w:rsidR="00A561AE" w:rsidRPr="00A561AE" w:rsidRDefault="00A561AE" w:rsidP="00A561AE">
      <w:pPr>
        <w:spacing w:after="200" w:line="276" w:lineRule="auto"/>
        <w:ind w:left="1440"/>
        <w:contextualSpacing/>
        <w:jc w:val="both"/>
        <w:rPr>
          <w:rFonts w:ascii="Arial" w:hAnsi="Arial" w:cs="Arial"/>
          <w:sz w:val="24"/>
          <w:szCs w:val="24"/>
          <w:lang w:val="en-GB"/>
        </w:rPr>
      </w:pPr>
    </w:p>
    <w:p w:rsidR="00A561AE" w:rsidRPr="00A561AE" w:rsidRDefault="00A561AE" w:rsidP="00A561AE">
      <w:pPr>
        <w:spacing w:before="240" w:after="200" w:line="276" w:lineRule="auto"/>
        <w:ind w:left="720" w:hanging="720"/>
        <w:jc w:val="both"/>
        <w:rPr>
          <w:rFonts w:ascii="Arial" w:hAnsi="Arial" w:cs="Arial"/>
          <w:sz w:val="24"/>
          <w:szCs w:val="24"/>
          <w:lang w:val="en-GB"/>
        </w:rPr>
      </w:pPr>
      <w:r w:rsidRPr="00A561AE">
        <w:rPr>
          <w:rFonts w:ascii="Arial" w:hAnsi="Arial" w:cs="Arial"/>
          <w:sz w:val="24"/>
          <w:szCs w:val="24"/>
          <w:lang w:val="en-GB"/>
        </w:rPr>
        <w:t>3 (b)</w:t>
      </w:r>
      <w:r w:rsidRPr="00A561AE">
        <w:rPr>
          <w:rFonts w:ascii="Arial" w:hAnsi="Arial" w:cs="Arial"/>
          <w:sz w:val="24"/>
          <w:szCs w:val="24"/>
          <w:lang w:val="en-GB"/>
        </w:rPr>
        <w:tab/>
        <w:t>Furnish the following information in respect of each of the products mentioned in 3(a):</w:t>
      </w:r>
    </w:p>
    <w:tbl>
      <w:tblPr>
        <w:tblStyle w:val="TableGrid1"/>
        <w:tblW w:w="0" w:type="auto"/>
        <w:tblInd w:w="720" w:type="dxa"/>
        <w:tblLook w:val="04A0" w:firstRow="1" w:lastRow="0" w:firstColumn="1" w:lastColumn="0" w:noHBand="0" w:noVBand="1"/>
      </w:tblPr>
      <w:tblGrid>
        <w:gridCol w:w="2064"/>
        <w:gridCol w:w="2019"/>
        <w:gridCol w:w="2108"/>
        <w:gridCol w:w="2105"/>
      </w:tblGrid>
      <w:tr w:rsidR="00A561AE" w:rsidRPr="00A561AE" w:rsidTr="00E832E3">
        <w:tc>
          <w:tcPr>
            <w:tcW w:w="2123" w:type="dxa"/>
          </w:tcPr>
          <w:p w:rsidR="00A561AE" w:rsidRPr="00A561AE" w:rsidRDefault="00A561AE" w:rsidP="00A561AE">
            <w:pPr>
              <w:spacing w:line="276" w:lineRule="auto"/>
              <w:jc w:val="center"/>
              <w:rPr>
                <w:rFonts w:ascii="Arial" w:hAnsi="Arial" w:cs="Arial"/>
                <w:szCs w:val="24"/>
              </w:rPr>
            </w:pPr>
          </w:p>
          <w:p w:rsidR="00A561AE" w:rsidRPr="00A561AE" w:rsidRDefault="00A561AE" w:rsidP="00A561AE">
            <w:pPr>
              <w:spacing w:line="276" w:lineRule="auto"/>
              <w:jc w:val="center"/>
              <w:rPr>
                <w:rFonts w:ascii="Arial" w:hAnsi="Arial" w:cs="Arial"/>
                <w:szCs w:val="24"/>
              </w:rPr>
            </w:pPr>
            <w:r w:rsidRPr="00A561AE">
              <w:rPr>
                <w:rFonts w:ascii="Arial" w:hAnsi="Arial" w:cs="Arial"/>
                <w:szCs w:val="24"/>
              </w:rPr>
              <w:t>Product</w:t>
            </w:r>
          </w:p>
        </w:tc>
        <w:tc>
          <w:tcPr>
            <w:tcW w:w="2089" w:type="dxa"/>
          </w:tcPr>
          <w:p w:rsidR="00A561AE" w:rsidRPr="00A561AE" w:rsidRDefault="00A561AE" w:rsidP="00A561AE">
            <w:pPr>
              <w:spacing w:line="276" w:lineRule="auto"/>
              <w:jc w:val="center"/>
              <w:rPr>
                <w:rFonts w:ascii="Arial" w:hAnsi="Arial" w:cs="Arial"/>
                <w:szCs w:val="24"/>
              </w:rPr>
            </w:pPr>
            <w:r w:rsidRPr="00A561AE">
              <w:rPr>
                <w:rFonts w:ascii="Arial" w:hAnsi="Arial" w:cs="Arial"/>
                <w:szCs w:val="24"/>
              </w:rPr>
              <w:t>1</w:t>
            </w:r>
          </w:p>
          <w:p w:rsidR="00A561AE" w:rsidRPr="00A561AE" w:rsidRDefault="00A561AE" w:rsidP="00A561AE">
            <w:pPr>
              <w:spacing w:line="276" w:lineRule="auto"/>
              <w:jc w:val="center"/>
              <w:rPr>
                <w:rFonts w:ascii="Arial" w:hAnsi="Arial" w:cs="Arial"/>
                <w:szCs w:val="24"/>
              </w:rPr>
            </w:pPr>
            <w:r w:rsidRPr="00A561AE">
              <w:rPr>
                <w:rFonts w:ascii="Arial" w:hAnsi="Arial" w:cs="Arial"/>
                <w:szCs w:val="24"/>
              </w:rPr>
              <w:t>HS Tariff code</w:t>
            </w:r>
          </w:p>
          <w:p w:rsidR="00A561AE" w:rsidRPr="00A561AE" w:rsidRDefault="00A561AE" w:rsidP="00A561AE">
            <w:pPr>
              <w:spacing w:line="276" w:lineRule="auto"/>
              <w:jc w:val="center"/>
              <w:rPr>
                <w:rFonts w:ascii="Arial" w:hAnsi="Arial" w:cs="Arial"/>
                <w:szCs w:val="24"/>
              </w:rPr>
            </w:pPr>
            <w:r w:rsidRPr="00A561AE">
              <w:rPr>
                <w:rFonts w:ascii="Arial" w:hAnsi="Arial" w:cs="Arial"/>
                <w:szCs w:val="24"/>
              </w:rPr>
              <w:t>8- digits</w:t>
            </w:r>
          </w:p>
        </w:tc>
        <w:tc>
          <w:tcPr>
            <w:tcW w:w="2156" w:type="dxa"/>
          </w:tcPr>
          <w:p w:rsidR="00A561AE" w:rsidRPr="00A561AE" w:rsidRDefault="00A561AE" w:rsidP="00A561AE">
            <w:pPr>
              <w:spacing w:line="276" w:lineRule="auto"/>
              <w:jc w:val="center"/>
              <w:rPr>
                <w:rFonts w:ascii="Arial" w:hAnsi="Arial" w:cs="Arial"/>
                <w:szCs w:val="24"/>
              </w:rPr>
            </w:pPr>
            <w:r w:rsidRPr="00A561AE">
              <w:rPr>
                <w:rFonts w:ascii="Arial" w:hAnsi="Arial" w:cs="Arial"/>
                <w:szCs w:val="24"/>
              </w:rPr>
              <w:t>2</w:t>
            </w:r>
          </w:p>
          <w:p w:rsidR="00A561AE" w:rsidRPr="00A561AE" w:rsidRDefault="00A561AE" w:rsidP="00A561AE">
            <w:pPr>
              <w:spacing w:line="276" w:lineRule="auto"/>
              <w:jc w:val="center"/>
              <w:rPr>
                <w:rFonts w:ascii="Arial" w:hAnsi="Arial" w:cs="Arial"/>
                <w:szCs w:val="24"/>
              </w:rPr>
            </w:pPr>
            <w:r w:rsidRPr="00A561AE">
              <w:rPr>
                <w:rFonts w:ascii="Arial" w:hAnsi="Arial" w:cs="Arial"/>
                <w:szCs w:val="24"/>
              </w:rPr>
              <w:t>Quantity to be processed</w:t>
            </w:r>
          </w:p>
        </w:tc>
        <w:tc>
          <w:tcPr>
            <w:tcW w:w="2154" w:type="dxa"/>
          </w:tcPr>
          <w:p w:rsidR="00A561AE" w:rsidRPr="00A561AE" w:rsidRDefault="00A561AE" w:rsidP="00A561AE">
            <w:pPr>
              <w:spacing w:line="276" w:lineRule="auto"/>
              <w:jc w:val="center"/>
              <w:rPr>
                <w:rFonts w:ascii="Arial" w:hAnsi="Arial" w:cs="Arial"/>
                <w:szCs w:val="24"/>
              </w:rPr>
            </w:pPr>
            <w:r w:rsidRPr="00A561AE">
              <w:rPr>
                <w:rFonts w:ascii="Arial" w:hAnsi="Arial" w:cs="Arial"/>
                <w:szCs w:val="24"/>
              </w:rPr>
              <w:t>3</w:t>
            </w:r>
          </w:p>
          <w:p w:rsidR="00A561AE" w:rsidRPr="00A561AE" w:rsidRDefault="00A561AE" w:rsidP="00A561AE">
            <w:pPr>
              <w:spacing w:line="276" w:lineRule="auto"/>
              <w:jc w:val="center"/>
              <w:rPr>
                <w:rFonts w:ascii="Arial" w:hAnsi="Arial" w:cs="Arial"/>
                <w:szCs w:val="24"/>
              </w:rPr>
            </w:pPr>
            <w:r w:rsidRPr="00A561AE">
              <w:rPr>
                <w:rFonts w:ascii="Arial" w:hAnsi="Arial" w:cs="Arial"/>
                <w:szCs w:val="24"/>
              </w:rPr>
              <w:t>Estimated sales value (ex-factory)</w:t>
            </w:r>
          </w:p>
          <w:p w:rsidR="00A561AE" w:rsidRPr="00A561AE" w:rsidRDefault="00A561AE" w:rsidP="00A561AE">
            <w:pPr>
              <w:spacing w:line="276" w:lineRule="auto"/>
              <w:jc w:val="center"/>
              <w:rPr>
                <w:rFonts w:ascii="Arial" w:hAnsi="Arial" w:cs="Arial"/>
                <w:szCs w:val="24"/>
              </w:rPr>
            </w:pPr>
          </w:p>
        </w:tc>
      </w:tr>
      <w:tr w:rsidR="00A561AE" w:rsidRPr="00A561AE" w:rsidTr="00E832E3">
        <w:tc>
          <w:tcPr>
            <w:tcW w:w="2123" w:type="dxa"/>
          </w:tcPr>
          <w:p w:rsidR="00A561AE" w:rsidRPr="00A561AE" w:rsidRDefault="00A561AE" w:rsidP="00A561AE">
            <w:pPr>
              <w:spacing w:line="276" w:lineRule="auto"/>
              <w:jc w:val="center"/>
              <w:rPr>
                <w:rFonts w:ascii="Arial" w:hAnsi="Arial" w:cs="Arial"/>
                <w:szCs w:val="24"/>
              </w:rPr>
            </w:pPr>
            <w:r w:rsidRPr="00A561AE">
              <w:rPr>
                <w:rFonts w:ascii="Arial" w:hAnsi="Arial" w:cs="Arial"/>
                <w:szCs w:val="24"/>
              </w:rPr>
              <w:t>1.</w:t>
            </w:r>
          </w:p>
          <w:p w:rsidR="00A561AE" w:rsidRPr="00A561AE" w:rsidRDefault="00A561AE" w:rsidP="00A561AE">
            <w:pPr>
              <w:spacing w:line="276" w:lineRule="auto"/>
              <w:jc w:val="center"/>
              <w:rPr>
                <w:rFonts w:ascii="Arial" w:hAnsi="Arial" w:cs="Arial"/>
                <w:szCs w:val="24"/>
              </w:rPr>
            </w:pPr>
            <w:r w:rsidRPr="00A561AE">
              <w:rPr>
                <w:rFonts w:ascii="Arial" w:hAnsi="Arial" w:cs="Arial"/>
                <w:szCs w:val="24"/>
              </w:rPr>
              <w:t>2.</w:t>
            </w:r>
          </w:p>
          <w:p w:rsidR="00A561AE" w:rsidRPr="00A561AE" w:rsidRDefault="00A561AE" w:rsidP="00A561AE">
            <w:pPr>
              <w:spacing w:line="276" w:lineRule="auto"/>
              <w:jc w:val="center"/>
              <w:rPr>
                <w:rFonts w:ascii="Arial" w:hAnsi="Arial" w:cs="Arial"/>
                <w:szCs w:val="24"/>
              </w:rPr>
            </w:pPr>
            <w:r w:rsidRPr="00A561AE">
              <w:rPr>
                <w:rFonts w:ascii="Arial" w:hAnsi="Arial" w:cs="Arial"/>
                <w:szCs w:val="24"/>
              </w:rPr>
              <w:t>3.</w:t>
            </w:r>
          </w:p>
          <w:p w:rsidR="00A561AE" w:rsidRPr="00A561AE" w:rsidRDefault="00A561AE" w:rsidP="00CC4E01">
            <w:pPr>
              <w:spacing w:line="276" w:lineRule="auto"/>
              <w:jc w:val="center"/>
              <w:rPr>
                <w:rFonts w:ascii="Arial" w:hAnsi="Arial" w:cs="Arial"/>
                <w:szCs w:val="24"/>
              </w:rPr>
            </w:pPr>
            <w:r w:rsidRPr="00A561AE">
              <w:rPr>
                <w:rFonts w:ascii="Arial" w:hAnsi="Arial" w:cs="Arial"/>
                <w:szCs w:val="24"/>
              </w:rPr>
              <w:lastRenderedPageBreak/>
              <w:t>4.</w:t>
            </w:r>
          </w:p>
        </w:tc>
        <w:tc>
          <w:tcPr>
            <w:tcW w:w="2089" w:type="dxa"/>
          </w:tcPr>
          <w:p w:rsidR="00A561AE" w:rsidRPr="00A561AE" w:rsidRDefault="00A561AE" w:rsidP="00A561AE">
            <w:pPr>
              <w:spacing w:line="276" w:lineRule="auto"/>
              <w:rPr>
                <w:rFonts w:ascii="Arial" w:hAnsi="Arial" w:cs="Arial"/>
                <w:szCs w:val="24"/>
              </w:rPr>
            </w:pPr>
          </w:p>
        </w:tc>
        <w:tc>
          <w:tcPr>
            <w:tcW w:w="2156" w:type="dxa"/>
          </w:tcPr>
          <w:p w:rsidR="00A561AE" w:rsidRPr="00A561AE" w:rsidRDefault="00A561AE" w:rsidP="00A561AE">
            <w:pPr>
              <w:spacing w:line="276" w:lineRule="auto"/>
              <w:rPr>
                <w:rFonts w:ascii="Arial" w:hAnsi="Arial" w:cs="Arial"/>
                <w:szCs w:val="24"/>
              </w:rPr>
            </w:pPr>
          </w:p>
        </w:tc>
        <w:tc>
          <w:tcPr>
            <w:tcW w:w="2154" w:type="dxa"/>
          </w:tcPr>
          <w:p w:rsidR="00A561AE" w:rsidRPr="00A561AE" w:rsidRDefault="00A561AE" w:rsidP="00A561AE">
            <w:pPr>
              <w:spacing w:line="276" w:lineRule="auto"/>
              <w:rPr>
                <w:rFonts w:ascii="Arial" w:hAnsi="Arial" w:cs="Arial"/>
                <w:szCs w:val="24"/>
              </w:rPr>
            </w:pPr>
          </w:p>
        </w:tc>
      </w:tr>
    </w:tbl>
    <w:p w:rsidR="00A561AE" w:rsidRPr="00A561AE" w:rsidRDefault="00A561AE" w:rsidP="00A561AE">
      <w:pPr>
        <w:spacing w:after="200" w:line="276" w:lineRule="auto"/>
        <w:ind w:left="397"/>
        <w:contextualSpacing/>
        <w:jc w:val="both"/>
        <w:rPr>
          <w:rFonts w:ascii="Arial" w:hAnsi="Arial" w:cs="Arial"/>
          <w:sz w:val="24"/>
          <w:szCs w:val="24"/>
          <w:lang w:val="en-GB"/>
        </w:rPr>
      </w:pPr>
    </w:p>
    <w:p w:rsidR="00A561AE" w:rsidRPr="00A561AE" w:rsidRDefault="00A561AE" w:rsidP="00A561AE">
      <w:pPr>
        <w:numPr>
          <w:ilvl w:val="0"/>
          <w:numId w:val="38"/>
        </w:numPr>
        <w:spacing w:after="200" w:line="276" w:lineRule="auto"/>
        <w:ind w:left="709" w:hanging="709"/>
        <w:jc w:val="both"/>
        <w:rPr>
          <w:rFonts w:ascii="Arial" w:eastAsia="Times New Roman" w:hAnsi="Arial" w:cs="Arial"/>
          <w:sz w:val="24"/>
          <w:szCs w:val="24"/>
          <w:lang w:val="en-GB"/>
        </w:rPr>
      </w:pPr>
      <w:r w:rsidRPr="00A561AE">
        <w:rPr>
          <w:rFonts w:ascii="Arial" w:eastAsia="Times New Roman" w:hAnsi="Arial" w:cs="Arial"/>
          <w:sz w:val="24"/>
          <w:szCs w:val="24"/>
          <w:lang w:val="en-GB"/>
        </w:rPr>
        <w:t>Describe the method of manufacturing of products mentioned in 3(a)</w:t>
      </w:r>
    </w:p>
    <w:p w:rsidR="00A561AE" w:rsidRPr="00A561AE" w:rsidRDefault="00A561AE" w:rsidP="00A561AE">
      <w:pPr>
        <w:spacing w:after="200" w:line="276" w:lineRule="auto"/>
        <w:ind w:left="720" w:hanging="720"/>
        <w:jc w:val="both"/>
        <w:rPr>
          <w:rFonts w:ascii="Arial" w:hAnsi="Arial" w:cs="Arial"/>
          <w:sz w:val="24"/>
          <w:szCs w:val="24"/>
          <w:lang w:val="en-GB"/>
        </w:rPr>
      </w:pPr>
      <w:r w:rsidRPr="00A561AE">
        <w:rPr>
          <w:rFonts w:ascii="Arial" w:hAnsi="Arial" w:cs="Arial"/>
          <w:sz w:val="24"/>
          <w:szCs w:val="24"/>
          <w:lang w:val="en-GB"/>
        </w:rPr>
        <w:t>5.</w:t>
      </w:r>
      <w:r w:rsidRPr="00A561AE">
        <w:rPr>
          <w:rFonts w:ascii="Arial" w:hAnsi="Arial" w:cs="Arial"/>
          <w:sz w:val="24"/>
          <w:szCs w:val="24"/>
          <w:lang w:val="en-GB"/>
        </w:rPr>
        <w:tab/>
        <w:t>Furnish the following information in respect of the value of total sales in the Southern African Customs Union (SACU) as well as exports for the past three years in respect of the products mentioned in 4(a):</w:t>
      </w:r>
    </w:p>
    <w:tbl>
      <w:tblPr>
        <w:tblStyle w:val="TableGrid1"/>
        <w:tblW w:w="0" w:type="auto"/>
        <w:tblInd w:w="817" w:type="dxa"/>
        <w:tblLook w:val="04A0" w:firstRow="1" w:lastRow="0" w:firstColumn="1" w:lastColumn="0" w:noHBand="0" w:noVBand="1"/>
      </w:tblPr>
      <w:tblGrid>
        <w:gridCol w:w="1013"/>
        <w:gridCol w:w="1801"/>
        <w:gridCol w:w="1792"/>
        <w:gridCol w:w="1798"/>
        <w:gridCol w:w="1795"/>
      </w:tblGrid>
      <w:tr w:rsidR="00A561AE" w:rsidRPr="00A561AE" w:rsidTr="00E832E3">
        <w:tc>
          <w:tcPr>
            <w:tcW w:w="1031" w:type="dxa"/>
          </w:tcPr>
          <w:p w:rsidR="00A561AE" w:rsidRPr="00A561AE" w:rsidRDefault="00A561AE" w:rsidP="00A561AE">
            <w:pPr>
              <w:spacing w:line="276" w:lineRule="auto"/>
              <w:jc w:val="center"/>
              <w:rPr>
                <w:rFonts w:ascii="Arial" w:hAnsi="Arial" w:cs="Arial"/>
                <w:szCs w:val="24"/>
              </w:rPr>
            </w:pPr>
          </w:p>
          <w:p w:rsidR="00A561AE" w:rsidRPr="00A561AE" w:rsidRDefault="00A561AE" w:rsidP="00A561AE">
            <w:pPr>
              <w:spacing w:line="276" w:lineRule="auto"/>
              <w:jc w:val="center"/>
              <w:rPr>
                <w:rFonts w:ascii="Arial" w:hAnsi="Arial" w:cs="Arial"/>
                <w:szCs w:val="24"/>
              </w:rPr>
            </w:pPr>
            <w:r w:rsidRPr="00A561AE">
              <w:rPr>
                <w:rFonts w:ascii="Arial" w:hAnsi="Arial" w:cs="Arial"/>
                <w:szCs w:val="24"/>
              </w:rPr>
              <w:t>Year</w:t>
            </w:r>
          </w:p>
        </w:tc>
        <w:tc>
          <w:tcPr>
            <w:tcW w:w="1848" w:type="dxa"/>
          </w:tcPr>
          <w:p w:rsidR="00A561AE" w:rsidRPr="00A561AE" w:rsidRDefault="00A561AE" w:rsidP="00A561AE">
            <w:pPr>
              <w:spacing w:line="276" w:lineRule="auto"/>
              <w:jc w:val="center"/>
              <w:rPr>
                <w:rFonts w:ascii="Arial" w:hAnsi="Arial" w:cs="Arial"/>
                <w:szCs w:val="24"/>
              </w:rPr>
            </w:pPr>
          </w:p>
          <w:p w:rsidR="00A561AE" w:rsidRPr="00A561AE" w:rsidRDefault="00A561AE" w:rsidP="00A561AE">
            <w:pPr>
              <w:spacing w:line="276" w:lineRule="auto"/>
              <w:jc w:val="center"/>
              <w:rPr>
                <w:rFonts w:ascii="Arial" w:hAnsi="Arial" w:cs="Arial"/>
                <w:szCs w:val="24"/>
              </w:rPr>
            </w:pPr>
            <w:r w:rsidRPr="00A561AE">
              <w:rPr>
                <w:rFonts w:ascii="Arial" w:hAnsi="Arial" w:cs="Arial"/>
                <w:szCs w:val="24"/>
              </w:rPr>
              <w:t>Product</w:t>
            </w:r>
          </w:p>
        </w:tc>
        <w:tc>
          <w:tcPr>
            <w:tcW w:w="1848" w:type="dxa"/>
          </w:tcPr>
          <w:p w:rsidR="00A561AE" w:rsidRPr="00A561AE" w:rsidRDefault="00A561AE" w:rsidP="00A561AE">
            <w:pPr>
              <w:spacing w:line="276" w:lineRule="auto"/>
              <w:jc w:val="center"/>
              <w:rPr>
                <w:rFonts w:ascii="Arial" w:hAnsi="Arial" w:cs="Arial"/>
                <w:szCs w:val="24"/>
              </w:rPr>
            </w:pPr>
          </w:p>
          <w:p w:rsidR="00A561AE" w:rsidRPr="00A561AE" w:rsidRDefault="00A561AE" w:rsidP="00A561AE">
            <w:pPr>
              <w:spacing w:line="276" w:lineRule="auto"/>
              <w:jc w:val="center"/>
              <w:rPr>
                <w:rFonts w:ascii="Arial" w:hAnsi="Arial" w:cs="Arial"/>
                <w:szCs w:val="24"/>
              </w:rPr>
            </w:pPr>
            <w:r w:rsidRPr="00A561AE">
              <w:rPr>
                <w:rFonts w:ascii="Arial" w:hAnsi="Arial" w:cs="Arial"/>
                <w:szCs w:val="24"/>
              </w:rPr>
              <w:t>HS Tariff code</w:t>
            </w:r>
          </w:p>
          <w:p w:rsidR="00A561AE" w:rsidRPr="00A561AE" w:rsidRDefault="00A561AE" w:rsidP="00A561AE">
            <w:pPr>
              <w:spacing w:line="276" w:lineRule="auto"/>
              <w:jc w:val="center"/>
              <w:rPr>
                <w:rFonts w:ascii="Arial" w:hAnsi="Arial" w:cs="Arial"/>
                <w:szCs w:val="24"/>
              </w:rPr>
            </w:pPr>
            <w:r w:rsidRPr="00A561AE">
              <w:rPr>
                <w:rFonts w:ascii="Arial" w:hAnsi="Arial" w:cs="Arial"/>
                <w:szCs w:val="24"/>
              </w:rPr>
              <w:t>(8 – digits)</w:t>
            </w:r>
          </w:p>
        </w:tc>
        <w:tc>
          <w:tcPr>
            <w:tcW w:w="1849" w:type="dxa"/>
          </w:tcPr>
          <w:p w:rsidR="00A561AE" w:rsidRPr="00A561AE" w:rsidRDefault="00A561AE" w:rsidP="00A561AE">
            <w:pPr>
              <w:spacing w:line="276" w:lineRule="auto"/>
              <w:jc w:val="center"/>
              <w:rPr>
                <w:rFonts w:ascii="Arial" w:hAnsi="Arial" w:cs="Arial"/>
                <w:szCs w:val="24"/>
              </w:rPr>
            </w:pPr>
          </w:p>
          <w:p w:rsidR="00A561AE" w:rsidRPr="00A561AE" w:rsidRDefault="00A561AE" w:rsidP="00A561AE">
            <w:pPr>
              <w:spacing w:line="276" w:lineRule="auto"/>
              <w:jc w:val="center"/>
              <w:rPr>
                <w:rFonts w:ascii="Arial" w:hAnsi="Arial" w:cs="Arial"/>
                <w:szCs w:val="24"/>
              </w:rPr>
            </w:pPr>
            <w:r w:rsidRPr="00A561AE">
              <w:rPr>
                <w:rFonts w:ascii="Arial" w:hAnsi="Arial" w:cs="Arial"/>
                <w:szCs w:val="24"/>
              </w:rPr>
              <w:t>Total Sales</w:t>
            </w:r>
          </w:p>
          <w:p w:rsidR="00A561AE" w:rsidRPr="00A561AE" w:rsidRDefault="00A561AE" w:rsidP="00A561AE">
            <w:pPr>
              <w:spacing w:line="276" w:lineRule="auto"/>
              <w:jc w:val="center"/>
              <w:rPr>
                <w:rFonts w:ascii="Arial" w:hAnsi="Arial" w:cs="Arial"/>
                <w:szCs w:val="24"/>
              </w:rPr>
            </w:pPr>
            <w:r w:rsidRPr="00A561AE">
              <w:rPr>
                <w:rFonts w:ascii="Arial" w:hAnsi="Arial" w:cs="Arial"/>
                <w:szCs w:val="24"/>
              </w:rPr>
              <w:t>(in SACU)</w:t>
            </w:r>
          </w:p>
        </w:tc>
        <w:tc>
          <w:tcPr>
            <w:tcW w:w="1849" w:type="dxa"/>
          </w:tcPr>
          <w:p w:rsidR="00A561AE" w:rsidRPr="00A561AE" w:rsidRDefault="00A561AE" w:rsidP="00A561AE">
            <w:pPr>
              <w:spacing w:line="276" w:lineRule="auto"/>
              <w:jc w:val="center"/>
              <w:rPr>
                <w:rFonts w:ascii="Arial" w:hAnsi="Arial" w:cs="Arial"/>
                <w:szCs w:val="24"/>
              </w:rPr>
            </w:pPr>
          </w:p>
          <w:p w:rsidR="00A561AE" w:rsidRPr="00A561AE" w:rsidRDefault="00A561AE" w:rsidP="00A561AE">
            <w:pPr>
              <w:spacing w:line="276" w:lineRule="auto"/>
              <w:jc w:val="center"/>
              <w:rPr>
                <w:rFonts w:ascii="Arial" w:hAnsi="Arial" w:cs="Arial"/>
                <w:szCs w:val="24"/>
              </w:rPr>
            </w:pPr>
            <w:r w:rsidRPr="00A561AE">
              <w:rPr>
                <w:rFonts w:ascii="Arial" w:hAnsi="Arial" w:cs="Arial"/>
                <w:szCs w:val="24"/>
              </w:rPr>
              <w:t>Total export sales</w:t>
            </w:r>
          </w:p>
        </w:tc>
      </w:tr>
      <w:tr w:rsidR="00A561AE" w:rsidRPr="00A561AE" w:rsidTr="00E832E3">
        <w:tc>
          <w:tcPr>
            <w:tcW w:w="1031" w:type="dxa"/>
          </w:tcPr>
          <w:p w:rsidR="00A561AE" w:rsidRPr="00A561AE" w:rsidRDefault="00A561AE" w:rsidP="00A561AE">
            <w:pPr>
              <w:spacing w:line="276" w:lineRule="auto"/>
              <w:jc w:val="center"/>
              <w:rPr>
                <w:rFonts w:ascii="Arial" w:hAnsi="Arial" w:cs="Arial"/>
                <w:szCs w:val="24"/>
              </w:rPr>
            </w:pPr>
          </w:p>
        </w:tc>
        <w:tc>
          <w:tcPr>
            <w:tcW w:w="1848" w:type="dxa"/>
          </w:tcPr>
          <w:p w:rsidR="00A561AE" w:rsidRPr="00A561AE" w:rsidRDefault="00A561AE" w:rsidP="00A561AE">
            <w:pPr>
              <w:spacing w:line="276" w:lineRule="auto"/>
              <w:jc w:val="center"/>
              <w:rPr>
                <w:rFonts w:ascii="Arial" w:hAnsi="Arial" w:cs="Arial"/>
                <w:szCs w:val="24"/>
              </w:rPr>
            </w:pPr>
          </w:p>
        </w:tc>
        <w:tc>
          <w:tcPr>
            <w:tcW w:w="1848" w:type="dxa"/>
          </w:tcPr>
          <w:p w:rsidR="00A561AE" w:rsidRPr="00A561AE" w:rsidRDefault="00A561AE" w:rsidP="00A561AE">
            <w:pPr>
              <w:spacing w:line="276" w:lineRule="auto"/>
              <w:jc w:val="center"/>
              <w:rPr>
                <w:rFonts w:ascii="Arial" w:hAnsi="Arial" w:cs="Arial"/>
                <w:szCs w:val="24"/>
              </w:rPr>
            </w:pPr>
          </w:p>
        </w:tc>
        <w:tc>
          <w:tcPr>
            <w:tcW w:w="1849" w:type="dxa"/>
          </w:tcPr>
          <w:p w:rsidR="00A561AE" w:rsidRPr="00A561AE" w:rsidRDefault="00A561AE" w:rsidP="00A561AE">
            <w:pPr>
              <w:spacing w:line="276" w:lineRule="auto"/>
              <w:jc w:val="center"/>
              <w:rPr>
                <w:rFonts w:ascii="Arial" w:hAnsi="Arial" w:cs="Arial"/>
                <w:szCs w:val="24"/>
              </w:rPr>
            </w:pPr>
          </w:p>
        </w:tc>
        <w:tc>
          <w:tcPr>
            <w:tcW w:w="1849" w:type="dxa"/>
          </w:tcPr>
          <w:p w:rsidR="00A561AE" w:rsidRPr="00A561AE" w:rsidRDefault="00A561AE" w:rsidP="00A561AE">
            <w:pPr>
              <w:spacing w:line="276" w:lineRule="auto"/>
              <w:jc w:val="center"/>
              <w:rPr>
                <w:rFonts w:ascii="Arial" w:hAnsi="Arial" w:cs="Arial"/>
                <w:szCs w:val="24"/>
              </w:rPr>
            </w:pPr>
          </w:p>
        </w:tc>
      </w:tr>
      <w:tr w:rsidR="00A561AE" w:rsidRPr="00A561AE" w:rsidTr="00E832E3">
        <w:tc>
          <w:tcPr>
            <w:tcW w:w="1031" w:type="dxa"/>
          </w:tcPr>
          <w:p w:rsidR="00A561AE" w:rsidRPr="00A561AE" w:rsidRDefault="00A561AE" w:rsidP="00A561AE">
            <w:pPr>
              <w:spacing w:line="276" w:lineRule="auto"/>
              <w:jc w:val="center"/>
              <w:rPr>
                <w:rFonts w:ascii="Arial" w:hAnsi="Arial" w:cs="Arial"/>
                <w:szCs w:val="24"/>
              </w:rPr>
            </w:pPr>
          </w:p>
        </w:tc>
        <w:tc>
          <w:tcPr>
            <w:tcW w:w="1848" w:type="dxa"/>
          </w:tcPr>
          <w:p w:rsidR="00A561AE" w:rsidRPr="00A561AE" w:rsidRDefault="00A561AE" w:rsidP="00A561AE">
            <w:pPr>
              <w:spacing w:line="276" w:lineRule="auto"/>
              <w:jc w:val="center"/>
              <w:rPr>
                <w:rFonts w:ascii="Arial" w:hAnsi="Arial" w:cs="Arial"/>
                <w:szCs w:val="24"/>
              </w:rPr>
            </w:pPr>
          </w:p>
        </w:tc>
        <w:tc>
          <w:tcPr>
            <w:tcW w:w="1848" w:type="dxa"/>
          </w:tcPr>
          <w:p w:rsidR="00A561AE" w:rsidRPr="00A561AE" w:rsidRDefault="00A561AE" w:rsidP="00A561AE">
            <w:pPr>
              <w:spacing w:line="276" w:lineRule="auto"/>
              <w:jc w:val="center"/>
              <w:rPr>
                <w:rFonts w:ascii="Arial" w:hAnsi="Arial" w:cs="Arial"/>
                <w:szCs w:val="24"/>
              </w:rPr>
            </w:pPr>
          </w:p>
        </w:tc>
        <w:tc>
          <w:tcPr>
            <w:tcW w:w="1849" w:type="dxa"/>
          </w:tcPr>
          <w:p w:rsidR="00A561AE" w:rsidRPr="00A561AE" w:rsidRDefault="00A561AE" w:rsidP="00A561AE">
            <w:pPr>
              <w:spacing w:line="276" w:lineRule="auto"/>
              <w:jc w:val="center"/>
              <w:rPr>
                <w:rFonts w:ascii="Arial" w:hAnsi="Arial" w:cs="Arial"/>
                <w:szCs w:val="24"/>
              </w:rPr>
            </w:pPr>
          </w:p>
        </w:tc>
        <w:tc>
          <w:tcPr>
            <w:tcW w:w="1849" w:type="dxa"/>
          </w:tcPr>
          <w:p w:rsidR="00A561AE" w:rsidRPr="00A561AE" w:rsidRDefault="00A561AE" w:rsidP="00A561AE">
            <w:pPr>
              <w:spacing w:line="276" w:lineRule="auto"/>
              <w:jc w:val="center"/>
              <w:rPr>
                <w:rFonts w:ascii="Arial" w:hAnsi="Arial" w:cs="Arial"/>
                <w:szCs w:val="24"/>
              </w:rPr>
            </w:pPr>
          </w:p>
        </w:tc>
      </w:tr>
    </w:tbl>
    <w:p w:rsidR="00A561AE" w:rsidRPr="00A561AE" w:rsidRDefault="00A561AE" w:rsidP="00A561AE">
      <w:pPr>
        <w:spacing w:after="200" w:line="276" w:lineRule="auto"/>
        <w:ind w:left="720" w:hanging="720"/>
        <w:jc w:val="both"/>
        <w:rPr>
          <w:rFonts w:ascii="Arial" w:hAnsi="Arial" w:cs="Arial"/>
          <w:sz w:val="24"/>
          <w:szCs w:val="24"/>
          <w:lang w:val="en-GB"/>
        </w:rPr>
      </w:pPr>
      <w:r w:rsidRPr="00A561AE">
        <w:rPr>
          <w:rFonts w:ascii="Arial" w:hAnsi="Arial" w:cs="Arial"/>
          <w:sz w:val="24"/>
          <w:szCs w:val="24"/>
          <w:lang w:val="en-GB"/>
        </w:rPr>
        <w:t>6(a)</w:t>
      </w:r>
      <w:r w:rsidRPr="00A561AE">
        <w:rPr>
          <w:rFonts w:ascii="Arial" w:hAnsi="Arial" w:cs="Arial"/>
          <w:sz w:val="24"/>
          <w:szCs w:val="24"/>
          <w:lang w:val="en-GB"/>
        </w:rPr>
        <w:tab/>
        <w:t>Are the goods/materials/components to be imported (as mentioned in 2(a) manufactured locally?</w:t>
      </w:r>
    </w:p>
    <w:tbl>
      <w:tblPr>
        <w:tblStyle w:val="TableGrid1"/>
        <w:tblW w:w="0" w:type="auto"/>
        <w:tblInd w:w="720" w:type="dxa"/>
        <w:tblLook w:val="04A0" w:firstRow="1" w:lastRow="0" w:firstColumn="1" w:lastColumn="0" w:noHBand="0" w:noVBand="1"/>
      </w:tblPr>
      <w:tblGrid>
        <w:gridCol w:w="4151"/>
        <w:gridCol w:w="4145"/>
      </w:tblGrid>
      <w:tr w:rsidR="00A561AE" w:rsidRPr="00A561AE" w:rsidTr="00E832E3">
        <w:tc>
          <w:tcPr>
            <w:tcW w:w="4262" w:type="dxa"/>
          </w:tcPr>
          <w:p w:rsidR="00A561AE" w:rsidRPr="00A561AE" w:rsidRDefault="00A561AE" w:rsidP="00A561AE">
            <w:pPr>
              <w:spacing w:line="276" w:lineRule="auto"/>
              <w:jc w:val="center"/>
              <w:rPr>
                <w:rFonts w:ascii="Arial" w:hAnsi="Arial" w:cs="Arial"/>
                <w:szCs w:val="24"/>
              </w:rPr>
            </w:pPr>
            <w:r w:rsidRPr="00A561AE">
              <w:rPr>
                <w:rFonts w:ascii="Arial" w:hAnsi="Arial" w:cs="Arial"/>
                <w:szCs w:val="24"/>
              </w:rPr>
              <w:t>YES</w:t>
            </w:r>
          </w:p>
        </w:tc>
        <w:tc>
          <w:tcPr>
            <w:tcW w:w="4260" w:type="dxa"/>
          </w:tcPr>
          <w:p w:rsidR="00A561AE" w:rsidRPr="00A561AE" w:rsidRDefault="00A561AE" w:rsidP="00A561AE">
            <w:pPr>
              <w:spacing w:line="276" w:lineRule="auto"/>
              <w:jc w:val="center"/>
              <w:rPr>
                <w:rFonts w:ascii="Arial" w:hAnsi="Arial" w:cs="Arial"/>
                <w:szCs w:val="24"/>
              </w:rPr>
            </w:pPr>
            <w:r w:rsidRPr="00A561AE">
              <w:rPr>
                <w:rFonts w:ascii="Arial" w:hAnsi="Arial" w:cs="Arial"/>
                <w:szCs w:val="24"/>
              </w:rPr>
              <w:t>NO</w:t>
            </w:r>
          </w:p>
        </w:tc>
      </w:tr>
    </w:tbl>
    <w:p w:rsidR="00A561AE" w:rsidRPr="00A561AE" w:rsidRDefault="00A561AE" w:rsidP="00A561AE">
      <w:pPr>
        <w:spacing w:after="200" w:line="276" w:lineRule="auto"/>
        <w:ind w:left="720" w:hanging="720"/>
        <w:jc w:val="both"/>
        <w:rPr>
          <w:rFonts w:ascii="Arial" w:hAnsi="Arial" w:cs="Arial"/>
          <w:sz w:val="24"/>
          <w:szCs w:val="24"/>
          <w:lang w:val="en-GB"/>
        </w:rPr>
      </w:pPr>
      <w:r w:rsidRPr="00A561AE">
        <w:rPr>
          <w:rFonts w:ascii="Arial" w:hAnsi="Arial" w:cs="Arial"/>
          <w:sz w:val="24"/>
          <w:szCs w:val="24"/>
          <w:lang w:val="en-GB"/>
        </w:rPr>
        <w:t>6(b)</w:t>
      </w:r>
      <w:r w:rsidRPr="00A561AE">
        <w:rPr>
          <w:rFonts w:ascii="Arial" w:hAnsi="Arial" w:cs="Arial"/>
          <w:sz w:val="24"/>
          <w:szCs w:val="24"/>
          <w:lang w:val="en-GB"/>
        </w:rPr>
        <w:tab/>
        <w:t>Why do you have to import the goods/materials/components? (This information is for record purposes only). (</w:t>
      </w:r>
      <w:r w:rsidRPr="00A561AE">
        <w:rPr>
          <w:rFonts w:ascii="Arial" w:hAnsi="Arial" w:cs="Arial"/>
          <w:i/>
          <w:sz w:val="24"/>
          <w:szCs w:val="24"/>
          <w:lang w:val="en-GB"/>
        </w:rPr>
        <w:t>Please submit letters from manufacturers as proof of efforts made to obtain the fabrics locally</w:t>
      </w:r>
      <w:r w:rsidRPr="00A561AE">
        <w:rPr>
          <w:rFonts w:ascii="Arial" w:hAnsi="Arial" w:cs="Arial"/>
          <w:sz w:val="24"/>
          <w:szCs w:val="24"/>
          <w:lang w:val="en-GB"/>
        </w:rPr>
        <w:t>)</w:t>
      </w:r>
    </w:p>
    <w:p w:rsidR="00A561AE" w:rsidRPr="00A561AE" w:rsidRDefault="00A561AE" w:rsidP="00A561AE">
      <w:pPr>
        <w:spacing w:after="200" w:line="276" w:lineRule="auto"/>
        <w:ind w:left="720" w:hanging="720"/>
        <w:jc w:val="both"/>
        <w:rPr>
          <w:rFonts w:ascii="Arial" w:hAnsi="Arial" w:cs="Arial"/>
          <w:sz w:val="24"/>
          <w:szCs w:val="24"/>
          <w:lang w:val="en-GB"/>
        </w:rPr>
      </w:pPr>
      <w:r w:rsidRPr="00A561AE">
        <w:rPr>
          <w:rFonts w:ascii="Arial" w:hAnsi="Arial" w:cs="Arial"/>
          <w:sz w:val="24"/>
          <w:szCs w:val="24"/>
          <w:lang w:val="en-GB"/>
        </w:rPr>
        <w:t>7.</w:t>
      </w:r>
      <w:r w:rsidRPr="00A561AE">
        <w:rPr>
          <w:rFonts w:ascii="Arial" w:hAnsi="Arial" w:cs="Arial"/>
          <w:sz w:val="24"/>
          <w:szCs w:val="24"/>
          <w:lang w:val="en-GB"/>
        </w:rPr>
        <w:tab/>
        <w:t>Provide information pertaining to the number of jobs the firm will create annually as a result of the rebate. (</w:t>
      </w:r>
      <w:r w:rsidRPr="00A561AE">
        <w:rPr>
          <w:rFonts w:ascii="Arial" w:hAnsi="Arial" w:cs="Arial"/>
          <w:i/>
          <w:sz w:val="24"/>
          <w:szCs w:val="24"/>
          <w:lang w:val="en-GB"/>
        </w:rPr>
        <w:t>Submit with the application a letter signed by the Chief Executive Officer to provide a quarterly report on job creation performance</w:t>
      </w:r>
      <w:r w:rsidRPr="00A561AE">
        <w:rPr>
          <w:rFonts w:ascii="Arial" w:hAnsi="Arial" w:cs="Arial"/>
          <w:sz w:val="24"/>
          <w:szCs w:val="24"/>
          <w:lang w:val="en-GB"/>
        </w:rPr>
        <w:t>)</w:t>
      </w:r>
    </w:p>
    <w:p w:rsidR="00A561AE" w:rsidRPr="00A561AE" w:rsidRDefault="00A561AE" w:rsidP="00A561AE">
      <w:pPr>
        <w:spacing w:after="200" w:line="276" w:lineRule="auto"/>
        <w:ind w:left="720" w:hanging="720"/>
        <w:jc w:val="both"/>
        <w:rPr>
          <w:rFonts w:ascii="Arial" w:hAnsi="Arial" w:cs="Arial"/>
          <w:sz w:val="24"/>
          <w:szCs w:val="24"/>
          <w:lang w:val="en-GB"/>
        </w:rPr>
      </w:pPr>
      <w:r w:rsidRPr="00A561AE">
        <w:rPr>
          <w:rFonts w:ascii="Arial" w:hAnsi="Arial" w:cs="Arial"/>
          <w:sz w:val="24"/>
          <w:szCs w:val="24"/>
          <w:lang w:val="en-GB"/>
        </w:rPr>
        <w:t>8.</w:t>
      </w:r>
      <w:r w:rsidRPr="00A561AE">
        <w:rPr>
          <w:rFonts w:ascii="Arial" w:hAnsi="Arial" w:cs="Arial"/>
          <w:sz w:val="24"/>
          <w:szCs w:val="24"/>
          <w:lang w:val="en-GB"/>
        </w:rPr>
        <w:tab/>
      </w:r>
      <w:r w:rsidRPr="00A561AE">
        <w:rPr>
          <w:rFonts w:ascii="Arial" w:eastAsia="Times New Roman" w:hAnsi="Arial" w:cs="Arial"/>
          <w:color w:val="000000"/>
          <w:sz w:val="24"/>
          <w:szCs w:val="24"/>
        </w:rPr>
        <w:t>State the</w:t>
      </w:r>
      <w:r w:rsidRPr="00A561AE">
        <w:rPr>
          <w:rFonts w:ascii="Arial" w:eastAsia="Arial Unicode MS" w:hAnsi="Arial" w:cs="Arial"/>
          <w:sz w:val="24"/>
          <w:szCs w:val="24"/>
          <w:lang w:val="en-GB"/>
        </w:rPr>
        <w:t xml:space="preserve"> increased economic benefits that can be realised subsequent to being granted tariff relief, by completing the table below:</w:t>
      </w:r>
    </w:p>
    <w:p w:rsidR="00EB06F5" w:rsidRDefault="00EB06F5" w:rsidP="00A561AE">
      <w:pPr>
        <w:suppressAutoHyphens/>
        <w:spacing w:line="276" w:lineRule="auto"/>
        <w:ind w:left="709"/>
        <w:jc w:val="both"/>
        <w:rPr>
          <w:rFonts w:ascii="Arial" w:eastAsia="Times New Roman" w:hAnsi="Arial" w:cs="Arial"/>
          <w:b/>
          <w:bCs/>
          <w:color w:val="000000"/>
          <w:sz w:val="20"/>
          <w:szCs w:val="24"/>
        </w:rPr>
      </w:pPr>
    </w:p>
    <w:p w:rsidR="00EB06F5" w:rsidRDefault="00EB06F5" w:rsidP="00A561AE">
      <w:pPr>
        <w:suppressAutoHyphens/>
        <w:spacing w:line="276" w:lineRule="auto"/>
        <w:ind w:left="709"/>
        <w:jc w:val="both"/>
        <w:rPr>
          <w:rFonts w:ascii="Arial" w:eastAsia="Times New Roman" w:hAnsi="Arial" w:cs="Arial"/>
          <w:b/>
          <w:bCs/>
          <w:color w:val="000000"/>
          <w:sz w:val="20"/>
          <w:szCs w:val="24"/>
        </w:rPr>
      </w:pPr>
    </w:p>
    <w:p w:rsidR="00EB06F5" w:rsidRDefault="00EB06F5" w:rsidP="00A561AE">
      <w:pPr>
        <w:suppressAutoHyphens/>
        <w:spacing w:line="276" w:lineRule="auto"/>
        <w:ind w:left="709"/>
        <w:jc w:val="both"/>
        <w:rPr>
          <w:rFonts w:ascii="Arial" w:eastAsia="Times New Roman" w:hAnsi="Arial" w:cs="Arial"/>
          <w:b/>
          <w:bCs/>
          <w:color w:val="000000"/>
          <w:sz w:val="20"/>
          <w:szCs w:val="24"/>
        </w:rPr>
      </w:pPr>
    </w:p>
    <w:p w:rsidR="00EB06F5" w:rsidRDefault="00EB06F5" w:rsidP="00A561AE">
      <w:pPr>
        <w:suppressAutoHyphens/>
        <w:spacing w:line="276" w:lineRule="auto"/>
        <w:ind w:left="709"/>
        <w:jc w:val="both"/>
        <w:rPr>
          <w:rFonts w:ascii="Arial" w:eastAsia="Times New Roman" w:hAnsi="Arial" w:cs="Arial"/>
          <w:b/>
          <w:bCs/>
          <w:color w:val="000000"/>
          <w:sz w:val="20"/>
          <w:szCs w:val="24"/>
        </w:rPr>
      </w:pPr>
    </w:p>
    <w:p w:rsidR="00EB06F5" w:rsidRDefault="00EB06F5" w:rsidP="00A561AE">
      <w:pPr>
        <w:suppressAutoHyphens/>
        <w:spacing w:line="276" w:lineRule="auto"/>
        <w:ind w:left="709"/>
        <w:jc w:val="both"/>
        <w:rPr>
          <w:rFonts w:ascii="Arial" w:eastAsia="Times New Roman" w:hAnsi="Arial" w:cs="Arial"/>
          <w:b/>
          <w:bCs/>
          <w:color w:val="000000"/>
          <w:sz w:val="20"/>
          <w:szCs w:val="24"/>
        </w:rPr>
      </w:pPr>
    </w:p>
    <w:p w:rsidR="00EB06F5" w:rsidRDefault="00EB06F5" w:rsidP="00A561AE">
      <w:pPr>
        <w:suppressAutoHyphens/>
        <w:spacing w:line="276" w:lineRule="auto"/>
        <w:ind w:left="709"/>
        <w:jc w:val="both"/>
        <w:rPr>
          <w:rFonts w:ascii="Arial" w:eastAsia="Times New Roman" w:hAnsi="Arial" w:cs="Arial"/>
          <w:b/>
          <w:bCs/>
          <w:color w:val="000000"/>
          <w:sz w:val="20"/>
          <w:szCs w:val="24"/>
        </w:rPr>
      </w:pPr>
    </w:p>
    <w:p w:rsidR="00EB06F5" w:rsidRDefault="00EB06F5" w:rsidP="00A561AE">
      <w:pPr>
        <w:suppressAutoHyphens/>
        <w:spacing w:line="276" w:lineRule="auto"/>
        <w:ind w:left="709"/>
        <w:jc w:val="both"/>
        <w:rPr>
          <w:rFonts w:ascii="Arial" w:eastAsia="Times New Roman" w:hAnsi="Arial" w:cs="Arial"/>
          <w:b/>
          <w:bCs/>
          <w:color w:val="000000"/>
          <w:sz w:val="20"/>
          <w:szCs w:val="24"/>
        </w:rPr>
      </w:pPr>
    </w:p>
    <w:p w:rsidR="00EB06F5" w:rsidRDefault="00EB06F5" w:rsidP="00A561AE">
      <w:pPr>
        <w:suppressAutoHyphens/>
        <w:spacing w:line="276" w:lineRule="auto"/>
        <w:ind w:left="709"/>
        <w:jc w:val="both"/>
        <w:rPr>
          <w:rFonts w:ascii="Arial" w:eastAsia="Times New Roman" w:hAnsi="Arial" w:cs="Arial"/>
          <w:b/>
          <w:bCs/>
          <w:color w:val="000000"/>
          <w:sz w:val="20"/>
          <w:szCs w:val="24"/>
        </w:rPr>
      </w:pPr>
    </w:p>
    <w:p w:rsidR="00EB06F5" w:rsidRDefault="00EB06F5" w:rsidP="00A561AE">
      <w:pPr>
        <w:suppressAutoHyphens/>
        <w:spacing w:line="276" w:lineRule="auto"/>
        <w:ind w:left="709"/>
        <w:jc w:val="both"/>
        <w:rPr>
          <w:rFonts w:ascii="Arial" w:eastAsia="Times New Roman" w:hAnsi="Arial" w:cs="Arial"/>
          <w:b/>
          <w:bCs/>
          <w:color w:val="000000"/>
          <w:sz w:val="20"/>
          <w:szCs w:val="24"/>
        </w:rPr>
      </w:pPr>
    </w:p>
    <w:p w:rsidR="00EB06F5" w:rsidRDefault="00EB06F5" w:rsidP="00A561AE">
      <w:pPr>
        <w:suppressAutoHyphens/>
        <w:spacing w:line="276" w:lineRule="auto"/>
        <w:ind w:left="709"/>
        <w:jc w:val="both"/>
        <w:rPr>
          <w:rFonts w:ascii="Arial" w:eastAsia="Times New Roman" w:hAnsi="Arial" w:cs="Arial"/>
          <w:b/>
          <w:bCs/>
          <w:color w:val="000000"/>
          <w:sz w:val="20"/>
          <w:szCs w:val="24"/>
        </w:rPr>
      </w:pPr>
    </w:p>
    <w:p w:rsidR="00EB06F5" w:rsidRDefault="00EB06F5" w:rsidP="00A561AE">
      <w:pPr>
        <w:suppressAutoHyphens/>
        <w:spacing w:line="276" w:lineRule="auto"/>
        <w:ind w:left="709"/>
        <w:jc w:val="both"/>
        <w:rPr>
          <w:rFonts w:ascii="Arial" w:eastAsia="Times New Roman" w:hAnsi="Arial" w:cs="Arial"/>
          <w:b/>
          <w:bCs/>
          <w:color w:val="000000"/>
          <w:sz w:val="20"/>
          <w:szCs w:val="24"/>
        </w:rPr>
      </w:pPr>
    </w:p>
    <w:p w:rsidR="00EB06F5" w:rsidRDefault="00EB06F5" w:rsidP="00A561AE">
      <w:pPr>
        <w:suppressAutoHyphens/>
        <w:spacing w:line="276" w:lineRule="auto"/>
        <w:ind w:left="709"/>
        <w:jc w:val="both"/>
        <w:rPr>
          <w:rFonts w:ascii="Arial" w:eastAsia="Times New Roman" w:hAnsi="Arial" w:cs="Arial"/>
          <w:b/>
          <w:bCs/>
          <w:color w:val="000000"/>
          <w:sz w:val="20"/>
          <w:szCs w:val="24"/>
        </w:rPr>
      </w:pPr>
    </w:p>
    <w:p w:rsidR="00EB06F5" w:rsidRDefault="00EB06F5" w:rsidP="00A561AE">
      <w:pPr>
        <w:suppressAutoHyphens/>
        <w:spacing w:line="276" w:lineRule="auto"/>
        <w:ind w:left="709"/>
        <w:jc w:val="both"/>
        <w:rPr>
          <w:rFonts w:ascii="Arial" w:eastAsia="Times New Roman" w:hAnsi="Arial" w:cs="Arial"/>
          <w:b/>
          <w:bCs/>
          <w:color w:val="000000"/>
          <w:sz w:val="20"/>
          <w:szCs w:val="24"/>
        </w:rPr>
      </w:pPr>
    </w:p>
    <w:p w:rsidR="00EB06F5" w:rsidRDefault="00EB06F5" w:rsidP="00A561AE">
      <w:pPr>
        <w:suppressAutoHyphens/>
        <w:spacing w:line="276" w:lineRule="auto"/>
        <w:ind w:left="709"/>
        <w:jc w:val="both"/>
        <w:rPr>
          <w:rFonts w:ascii="Arial" w:eastAsia="Times New Roman" w:hAnsi="Arial" w:cs="Arial"/>
          <w:b/>
          <w:bCs/>
          <w:color w:val="000000"/>
          <w:sz w:val="20"/>
          <w:szCs w:val="24"/>
        </w:rPr>
      </w:pPr>
    </w:p>
    <w:p w:rsidR="00EB06F5" w:rsidRDefault="00EB06F5" w:rsidP="00A561AE">
      <w:pPr>
        <w:suppressAutoHyphens/>
        <w:spacing w:line="276" w:lineRule="auto"/>
        <w:ind w:left="709"/>
        <w:jc w:val="both"/>
        <w:rPr>
          <w:rFonts w:ascii="Arial" w:eastAsia="Times New Roman" w:hAnsi="Arial" w:cs="Arial"/>
          <w:b/>
          <w:bCs/>
          <w:color w:val="000000"/>
          <w:sz w:val="20"/>
          <w:szCs w:val="24"/>
        </w:rPr>
      </w:pPr>
    </w:p>
    <w:p w:rsidR="00EB06F5" w:rsidRDefault="00EB06F5" w:rsidP="00A561AE">
      <w:pPr>
        <w:suppressAutoHyphens/>
        <w:spacing w:line="276" w:lineRule="auto"/>
        <w:ind w:left="709"/>
        <w:jc w:val="both"/>
        <w:rPr>
          <w:rFonts w:ascii="Arial" w:eastAsia="Times New Roman" w:hAnsi="Arial" w:cs="Arial"/>
          <w:b/>
          <w:bCs/>
          <w:color w:val="000000"/>
          <w:sz w:val="20"/>
          <w:szCs w:val="24"/>
        </w:rPr>
      </w:pPr>
    </w:p>
    <w:p w:rsidR="00EB06F5" w:rsidRDefault="00EB06F5" w:rsidP="00A561AE">
      <w:pPr>
        <w:suppressAutoHyphens/>
        <w:spacing w:line="276" w:lineRule="auto"/>
        <w:ind w:left="709"/>
        <w:jc w:val="both"/>
        <w:rPr>
          <w:rFonts w:ascii="Arial" w:eastAsia="Times New Roman" w:hAnsi="Arial" w:cs="Arial"/>
          <w:b/>
          <w:bCs/>
          <w:color w:val="000000"/>
          <w:sz w:val="20"/>
          <w:szCs w:val="24"/>
        </w:rPr>
      </w:pPr>
    </w:p>
    <w:p w:rsidR="00EB06F5" w:rsidRDefault="00EB06F5" w:rsidP="00A561AE">
      <w:pPr>
        <w:suppressAutoHyphens/>
        <w:spacing w:line="276" w:lineRule="auto"/>
        <w:ind w:left="709"/>
        <w:jc w:val="both"/>
        <w:rPr>
          <w:rFonts w:ascii="Arial" w:eastAsia="Times New Roman" w:hAnsi="Arial" w:cs="Arial"/>
          <w:b/>
          <w:bCs/>
          <w:color w:val="000000"/>
          <w:sz w:val="20"/>
          <w:szCs w:val="24"/>
        </w:rPr>
      </w:pPr>
    </w:p>
    <w:p w:rsidR="00EB06F5" w:rsidRDefault="00EB06F5" w:rsidP="00A561AE">
      <w:pPr>
        <w:suppressAutoHyphens/>
        <w:spacing w:line="276" w:lineRule="auto"/>
        <w:ind w:left="709"/>
        <w:jc w:val="both"/>
        <w:rPr>
          <w:rFonts w:ascii="Arial" w:eastAsia="Times New Roman" w:hAnsi="Arial" w:cs="Arial"/>
          <w:b/>
          <w:bCs/>
          <w:color w:val="000000"/>
          <w:sz w:val="20"/>
          <w:szCs w:val="24"/>
        </w:rPr>
      </w:pPr>
    </w:p>
    <w:p w:rsidR="00EB06F5" w:rsidRDefault="00EB06F5" w:rsidP="00A561AE">
      <w:pPr>
        <w:suppressAutoHyphens/>
        <w:spacing w:line="276" w:lineRule="auto"/>
        <w:ind w:left="709"/>
        <w:jc w:val="both"/>
        <w:rPr>
          <w:rFonts w:ascii="Arial" w:eastAsia="Times New Roman" w:hAnsi="Arial" w:cs="Arial"/>
          <w:b/>
          <w:bCs/>
          <w:color w:val="000000"/>
          <w:sz w:val="20"/>
          <w:szCs w:val="24"/>
        </w:rPr>
      </w:pPr>
    </w:p>
    <w:p w:rsidR="00EB06F5" w:rsidRDefault="00EB06F5" w:rsidP="00A561AE">
      <w:pPr>
        <w:suppressAutoHyphens/>
        <w:spacing w:line="276" w:lineRule="auto"/>
        <w:ind w:left="709"/>
        <w:jc w:val="both"/>
        <w:rPr>
          <w:rFonts w:ascii="Arial" w:eastAsia="Times New Roman" w:hAnsi="Arial" w:cs="Arial"/>
          <w:b/>
          <w:bCs/>
          <w:color w:val="000000"/>
          <w:sz w:val="20"/>
          <w:szCs w:val="24"/>
        </w:rPr>
      </w:pPr>
    </w:p>
    <w:p w:rsidR="00EB06F5" w:rsidRDefault="00EB06F5" w:rsidP="00A561AE">
      <w:pPr>
        <w:suppressAutoHyphens/>
        <w:spacing w:line="276" w:lineRule="auto"/>
        <w:ind w:left="709"/>
        <w:jc w:val="both"/>
        <w:rPr>
          <w:rFonts w:ascii="Arial" w:eastAsia="Times New Roman" w:hAnsi="Arial" w:cs="Arial"/>
          <w:b/>
          <w:bCs/>
          <w:color w:val="000000"/>
          <w:sz w:val="20"/>
          <w:szCs w:val="24"/>
        </w:rPr>
      </w:pPr>
    </w:p>
    <w:p w:rsidR="00A561AE" w:rsidRPr="00FD0C6B" w:rsidRDefault="00A561AE" w:rsidP="00A561AE">
      <w:pPr>
        <w:suppressAutoHyphens/>
        <w:spacing w:line="276" w:lineRule="auto"/>
        <w:ind w:left="709"/>
        <w:jc w:val="both"/>
        <w:rPr>
          <w:rFonts w:ascii="Arial" w:eastAsia="Times New Roman" w:hAnsi="Arial" w:cs="Arial"/>
          <w:b/>
          <w:bCs/>
          <w:color w:val="000000"/>
          <w:sz w:val="20"/>
          <w:szCs w:val="24"/>
        </w:rPr>
      </w:pPr>
      <w:r w:rsidRPr="00FD0C6B">
        <w:rPr>
          <w:rFonts w:ascii="Arial" w:eastAsia="Times New Roman" w:hAnsi="Arial" w:cs="Arial"/>
          <w:b/>
          <w:bCs/>
          <w:color w:val="000000"/>
          <w:sz w:val="20"/>
          <w:szCs w:val="24"/>
        </w:rPr>
        <w:lastRenderedPageBreak/>
        <w:t>Reciprocity commitments</w:t>
      </w:r>
    </w:p>
    <w:p w:rsidR="00A561AE" w:rsidRPr="00A561AE" w:rsidRDefault="00A561AE" w:rsidP="00A561AE">
      <w:pPr>
        <w:spacing w:line="276" w:lineRule="auto"/>
        <w:ind w:left="786"/>
        <w:rPr>
          <w:rFonts w:ascii="Arial" w:eastAsia="Times New Roman" w:hAnsi="Arial" w:cs="Arial"/>
          <w:bCs/>
          <w:sz w:val="24"/>
          <w:szCs w:val="28"/>
          <w:lang w:val="en-GB"/>
        </w:rPr>
      </w:pPr>
      <w:r w:rsidRPr="00A561AE">
        <w:rPr>
          <w:rFonts w:ascii="Arial" w:eastAsia="Times New Roman" w:hAnsi="Arial" w:cs="Arial"/>
          <w:color w:val="000000"/>
          <w:sz w:val="20"/>
          <w:szCs w:val="24"/>
        </w:rPr>
        <w:tab/>
      </w:r>
      <w:r w:rsidRPr="00A561AE">
        <w:rPr>
          <w:rFonts w:ascii="Arial" w:eastAsia="Times New Roman" w:hAnsi="Arial" w:cs="Arial"/>
          <w:noProof/>
          <w:sz w:val="24"/>
          <w:szCs w:val="24"/>
          <w:lang w:eastAsia="en-ZA"/>
        </w:rPr>
        <w:drawing>
          <wp:inline distT="0" distB="0" distL="0" distR="0" wp14:anchorId="18451C3B" wp14:editId="2E58D448">
            <wp:extent cx="5267325" cy="3924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3924300"/>
                    </a:xfrm>
                    <a:prstGeom prst="rect">
                      <a:avLst/>
                    </a:prstGeom>
                    <a:noFill/>
                    <a:ln>
                      <a:noFill/>
                    </a:ln>
                  </pic:spPr>
                </pic:pic>
              </a:graphicData>
            </a:graphic>
          </wp:inline>
        </w:drawing>
      </w:r>
    </w:p>
    <w:p w:rsidR="00A561AE" w:rsidRPr="00A561AE" w:rsidRDefault="00A561AE" w:rsidP="00A561AE">
      <w:pPr>
        <w:numPr>
          <w:ilvl w:val="0"/>
          <w:numId w:val="37"/>
        </w:numPr>
        <w:spacing w:after="200" w:line="276" w:lineRule="auto"/>
        <w:ind w:hanging="720"/>
        <w:jc w:val="both"/>
        <w:rPr>
          <w:rFonts w:ascii="Arial" w:eastAsia="Times New Roman" w:hAnsi="Arial" w:cs="Arial"/>
          <w:bCs/>
          <w:sz w:val="24"/>
          <w:szCs w:val="28"/>
          <w:lang w:val="en-GB"/>
        </w:rPr>
      </w:pPr>
      <w:r w:rsidRPr="00A561AE">
        <w:rPr>
          <w:rFonts w:ascii="Arial" w:eastAsia="Times New Roman" w:hAnsi="Arial" w:cs="Arial"/>
          <w:bCs/>
          <w:sz w:val="24"/>
          <w:szCs w:val="28"/>
          <w:lang w:val="en-GB"/>
        </w:rPr>
        <w:t>Give an assessment (consumer benefit or downstream benefit to a specific industry) of how your cost and price structure would be affected should the permit application succeed. To what extent will your firm's selling price for the product be influenced should the permit application be successful?</w:t>
      </w:r>
    </w:p>
    <w:p w:rsidR="00A561AE" w:rsidRPr="00A561AE" w:rsidRDefault="00A561AE" w:rsidP="00A561AE">
      <w:pPr>
        <w:numPr>
          <w:ilvl w:val="0"/>
          <w:numId w:val="37"/>
        </w:numPr>
        <w:spacing w:after="200" w:line="276" w:lineRule="auto"/>
        <w:ind w:hanging="720"/>
        <w:jc w:val="both"/>
        <w:rPr>
          <w:rFonts w:ascii="Arial" w:eastAsia="Times New Roman" w:hAnsi="Arial" w:cs="Arial"/>
          <w:bCs/>
          <w:sz w:val="24"/>
          <w:szCs w:val="28"/>
          <w:lang w:val="en-GB"/>
        </w:rPr>
      </w:pPr>
      <w:r w:rsidRPr="00A561AE">
        <w:rPr>
          <w:rFonts w:ascii="Arial" w:eastAsia="Times New Roman" w:hAnsi="Arial" w:cs="Arial"/>
          <w:bCs/>
          <w:sz w:val="24"/>
          <w:szCs w:val="28"/>
          <w:lang w:val="en-GB"/>
        </w:rPr>
        <w:t>How do you support or plan to support the participation in manufacturing and related activities by small businesses, black-owned or black-managed enterprises and Common Customs Area supply chains?</w:t>
      </w:r>
    </w:p>
    <w:p w:rsidR="00A561AE" w:rsidRPr="00A561AE" w:rsidRDefault="00A561AE" w:rsidP="00A561AE">
      <w:pPr>
        <w:spacing w:line="276" w:lineRule="auto"/>
        <w:ind w:left="720" w:hanging="720"/>
        <w:jc w:val="both"/>
        <w:rPr>
          <w:rFonts w:ascii="Arial" w:eastAsia="Times New Roman" w:hAnsi="Arial" w:cs="Arial"/>
          <w:sz w:val="24"/>
          <w:szCs w:val="24"/>
          <w:lang w:val="en-GB"/>
        </w:rPr>
      </w:pPr>
      <w:r w:rsidRPr="00A561AE">
        <w:rPr>
          <w:rFonts w:ascii="Arial" w:eastAsia="Times New Roman" w:hAnsi="Arial" w:cs="Arial"/>
          <w:sz w:val="24"/>
          <w:szCs w:val="24"/>
          <w:lang w:val="en-GB"/>
        </w:rPr>
        <w:t>11.</w:t>
      </w:r>
      <w:r w:rsidRPr="00A561AE">
        <w:rPr>
          <w:rFonts w:ascii="Arial" w:eastAsia="Times New Roman" w:hAnsi="Arial" w:cs="Arial"/>
          <w:sz w:val="24"/>
          <w:szCs w:val="24"/>
          <w:lang w:val="en-GB"/>
        </w:rPr>
        <w:tab/>
        <w:t>Submit with the application a letter signed by the Chief Executive Officer to provide an annual report on reciprocity commitments made in paragraph 8.</w:t>
      </w:r>
    </w:p>
    <w:p w:rsidR="00A561AE" w:rsidRPr="00A561AE" w:rsidRDefault="00A561AE" w:rsidP="00A561AE">
      <w:pPr>
        <w:spacing w:line="276" w:lineRule="auto"/>
        <w:ind w:left="720" w:hanging="720"/>
        <w:jc w:val="both"/>
        <w:rPr>
          <w:rFonts w:ascii="Arial" w:eastAsia="Times New Roman" w:hAnsi="Arial" w:cs="Arial"/>
          <w:sz w:val="24"/>
          <w:szCs w:val="24"/>
          <w:lang w:val="en-GB"/>
        </w:rPr>
      </w:pPr>
    </w:p>
    <w:p w:rsidR="00A561AE" w:rsidRPr="00A561AE" w:rsidRDefault="00A561AE" w:rsidP="00A561AE">
      <w:pPr>
        <w:spacing w:line="276" w:lineRule="auto"/>
        <w:ind w:left="720" w:hanging="720"/>
        <w:jc w:val="both"/>
        <w:rPr>
          <w:rFonts w:ascii="Arial" w:eastAsia="Times New Roman" w:hAnsi="Arial" w:cs="Arial"/>
          <w:sz w:val="24"/>
          <w:szCs w:val="24"/>
          <w:lang w:val="en-GB"/>
        </w:rPr>
      </w:pPr>
      <w:r w:rsidRPr="00A561AE">
        <w:rPr>
          <w:rFonts w:ascii="Arial" w:eastAsia="Times New Roman" w:hAnsi="Arial" w:cs="Arial"/>
          <w:sz w:val="24"/>
          <w:szCs w:val="24"/>
          <w:lang w:val="en-GB"/>
        </w:rPr>
        <w:t>12.</w:t>
      </w:r>
      <w:r w:rsidRPr="00A561AE">
        <w:rPr>
          <w:rFonts w:ascii="Arial" w:eastAsia="Times New Roman" w:hAnsi="Arial" w:cs="Arial"/>
          <w:sz w:val="24"/>
          <w:szCs w:val="24"/>
          <w:lang w:val="en-GB"/>
        </w:rPr>
        <w:tab/>
        <w:t>Name of Chief Executive Officer:............................................................</w:t>
      </w:r>
    </w:p>
    <w:p w:rsidR="00A561AE" w:rsidRPr="00A561AE" w:rsidRDefault="00A561AE" w:rsidP="00A561AE">
      <w:pPr>
        <w:spacing w:line="276" w:lineRule="auto"/>
        <w:ind w:left="720" w:hanging="720"/>
        <w:jc w:val="both"/>
        <w:rPr>
          <w:rFonts w:ascii="Arial" w:eastAsia="Times New Roman" w:hAnsi="Arial" w:cs="Arial"/>
          <w:sz w:val="24"/>
          <w:szCs w:val="24"/>
          <w:lang w:val="en-GB"/>
        </w:rPr>
      </w:pPr>
      <w:r w:rsidRPr="00A561AE">
        <w:rPr>
          <w:rFonts w:ascii="Arial" w:eastAsia="Times New Roman" w:hAnsi="Arial" w:cs="Arial"/>
          <w:sz w:val="24"/>
          <w:szCs w:val="24"/>
          <w:lang w:val="en-GB"/>
        </w:rPr>
        <w:tab/>
        <w:t>Tel No:.................................Fax No:.......................................................</w:t>
      </w:r>
    </w:p>
    <w:p w:rsidR="00A561AE" w:rsidRDefault="00A561AE" w:rsidP="00A561AE">
      <w:pPr>
        <w:spacing w:after="200" w:line="276" w:lineRule="auto"/>
        <w:ind w:left="720" w:hanging="720"/>
        <w:jc w:val="both"/>
        <w:rPr>
          <w:rFonts w:ascii="Arial" w:hAnsi="Arial" w:cs="Arial"/>
          <w:sz w:val="24"/>
          <w:szCs w:val="24"/>
          <w:lang w:val="en-GB"/>
        </w:rPr>
      </w:pPr>
    </w:p>
    <w:p w:rsidR="00EB06F5" w:rsidRDefault="00EB06F5" w:rsidP="00A561AE">
      <w:pPr>
        <w:spacing w:after="200" w:line="276" w:lineRule="auto"/>
        <w:ind w:left="720" w:hanging="720"/>
        <w:jc w:val="both"/>
        <w:rPr>
          <w:rFonts w:ascii="Arial" w:hAnsi="Arial" w:cs="Arial"/>
          <w:sz w:val="24"/>
          <w:szCs w:val="24"/>
          <w:lang w:val="en-GB"/>
        </w:rPr>
      </w:pPr>
    </w:p>
    <w:p w:rsidR="00EB06F5" w:rsidRDefault="00EB06F5" w:rsidP="00A561AE">
      <w:pPr>
        <w:spacing w:after="200" w:line="276" w:lineRule="auto"/>
        <w:ind w:left="720" w:hanging="720"/>
        <w:jc w:val="both"/>
        <w:rPr>
          <w:rFonts w:ascii="Arial" w:hAnsi="Arial" w:cs="Arial"/>
          <w:sz w:val="24"/>
          <w:szCs w:val="24"/>
          <w:lang w:val="en-GB"/>
        </w:rPr>
      </w:pPr>
    </w:p>
    <w:p w:rsidR="00EB06F5" w:rsidRDefault="00EB06F5" w:rsidP="00A561AE">
      <w:pPr>
        <w:spacing w:after="200" w:line="276" w:lineRule="auto"/>
        <w:ind w:left="720" w:hanging="720"/>
        <w:jc w:val="both"/>
        <w:rPr>
          <w:rFonts w:ascii="Arial" w:hAnsi="Arial" w:cs="Arial"/>
          <w:sz w:val="24"/>
          <w:szCs w:val="24"/>
          <w:lang w:val="en-GB"/>
        </w:rPr>
      </w:pPr>
    </w:p>
    <w:p w:rsidR="00EB06F5" w:rsidRPr="00A561AE" w:rsidRDefault="00EB06F5" w:rsidP="00A561AE">
      <w:pPr>
        <w:spacing w:after="200" w:line="276" w:lineRule="auto"/>
        <w:ind w:left="720" w:hanging="720"/>
        <w:jc w:val="both"/>
        <w:rPr>
          <w:rFonts w:ascii="Arial" w:hAnsi="Arial" w:cs="Arial"/>
          <w:sz w:val="24"/>
          <w:szCs w:val="24"/>
          <w:lang w:val="en-GB"/>
        </w:rPr>
      </w:pPr>
    </w:p>
    <w:p w:rsidR="00A561AE" w:rsidRPr="00A561AE" w:rsidRDefault="00A561AE" w:rsidP="00A561AE">
      <w:pPr>
        <w:tabs>
          <w:tab w:val="left" w:pos="0"/>
        </w:tabs>
        <w:spacing w:after="200" w:line="276" w:lineRule="auto"/>
        <w:jc w:val="both"/>
        <w:rPr>
          <w:rFonts w:ascii="Arial" w:hAnsi="Arial" w:cs="Arial"/>
          <w:b/>
          <w:sz w:val="18"/>
          <w:szCs w:val="18"/>
          <w:lang w:val="en-GB"/>
        </w:rPr>
      </w:pPr>
      <w:r w:rsidRPr="00A561AE">
        <w:rPr>
          <w:rFonts w:ascii="Arial" w:hAnsi="Arial" w:cs="Arial"/>
          <w:b/>
          <w:bCs/>
          <w:sz w:val="18"/>
          <w:szCs w:val="18"/>
          <w:lang w:val="en-GB"/>
        </w:rPr>
        <w:lastRenderedPageBreak/>
        <w:t xml:space="preserve">DECLARATION IN RESPECT OF AN APPLICATION FOR A PERMIT FOR REBATE OF DUTY ON TEXTILE FABRIC USED IN THE MANUFACTURE OF UPHOLSERED FURNITURE IN TERMS OF REBATE PROVISIONS </w:t>
      </w:r>
      <w:r w:rsidRPr="00A561AE">
        <w:rPr>
          <w:rFonts w:ascii="Arial" w:hAnsi="Arial" w:cs="Arial"/>
          <w:b/>
          <w:sz w:val="18"/>
          <w:szCs w:val="18"/>
          <w:lang w:val="en-GB"/>
        </w:rPr>
        <w:t xml:space="preserve">320.01/5407.61/01.06; 320.01/5903.20.90/02.08 </w:t>
      </w:r>
      <w:r w:rsidR="00F3288F">
        <w:rPr>
          <w:rFonts w:ascii="Arial" w:hAnsi="Arial" w:cs="Arial"/>
          <w:b/>
          <w:sz w:val="18"/>
          <w:szCs w:val="18"/>
          <w:lang w:val="en-GB"/>
        </w:rPr>
        <w:t>,</w:t>
      </w:r>
      <w:r w:rsidRPr="00A561AE">
        <w:rPr>
          <w:rFonts w:ascii="Arial" w:hAnsi="Arial" w:cs="Arial"/>
          <w:b/>
          <w:sz w:val="18"/>
          <w:szCs w:val="18"/>
          <w:lang w:val="en-GB"/>
        </w:rPr>
        <w:t xml:space="preserve"> 5907.00.90/02.08</w:t>
      </w:r>
      <w:r w:rsidR="00F3288F">
        <w:rPr>
          <w:rFonts w:ascii="Arial" w:hAnsi="Arial" w:cs="Arial"/>
          <w:b/>
          <w:sz w:val="18"/>
          <w:szCs w:val="18"/>
          <w:lang w:val="en-GB"/>
        </w:rPr>
        <w:t xml:space="preserve"> AND </w:t>
      </w:r>
      <w:r w:rsidR="004E2017">
        <w:rPr>
          <w:rFonts w:ascii="Arial" w:hAnsi="Arial" w:cs="Arial"/>
          <w:b/>
          <w:color w:val="000000" w:themeColor="text1"/>
          <w:sz w:val="18"/>
          <w:szCs w:val="18"/>
          <w:lang w:val="en-GB"/>
        </w:rPr>
        <w:t>320.01/6005.3/01.05</w:t>
      </w:r>
      <w:r w:rsidRPr="00D0202A">
        <w:rPr>
          <w:rFonts w:ascii="Arial" w:hAnsi="Arial" w:cs="Arial"/>
          <w:b/>
          <w:color w:val="000000" w:themeColor="text1"/>
          <w:sz w:val="18"/>
          <w:szCs w:val="18"/>
          <w:lang w:val="en-GB"/>
        </w:rPr>
        <w:t xml:space="preserve"> </w:t>
      </w:r>
      <w:r w:rsidRPr="00A561AE">
        <w:rPr>
          <w:rFonts w:ascii="Arial" w:hAnsi="Arial" w:cs="Arial"/>
          <w:b/>
          <w:bCs/>
          <w:sz w:val="18"/>
          <w:szCs w:val="18"/>
          <w:lang w:val="en-GB"/>
        </w:rPr>
        <w:t xml:space="preserve">OF SCHEDULE 3 TO THE CUSTOMS AND EXCISE ACT, 1964, </w:t>
      </w:r>
    </w:p>
    <w:p w:rsidR="00A561AE" w:rsidRPr="00A561AE" w:rsidRDefault="00A561AE" w:rsidP="00A561AE">
      <w:pPr>
        <w:spacing w:after="200" w:line="276" w:lineRule="auto"/>
        <w:rPr>
          <w:rFonts w:ascii="Arial" w:hAnsi="Arial" w:cs="Arial"/>
          <w:b/>
          <w:bCs/>
          <w:sz w:val="18"/>
          <w:szCs w:val="18"/>
          <w:lang w:val="en-GB"/>
        </w:rPr>
      </w:pPr>
      <w:r w:rsidRPr="00A561AE">
        <w:rPr>
          <w:rFonts w:ascii="Arial" w:hAnsi="Arial" w:cs="Arial"/>
          <w:b/>
          <w:bCs/>
          <w:sz w:val="18"/>
          <w:szCs w:val="18"/>
          <w:lang w:val="en-GB"/>
        </w:rPr>
        <w:t>NB:</w:t>
      </w:r>
      <w:r w:rsidRPr="00A561AE">
        <w:rPr>
          <w:rFonts w:ascii="Arial" w:hAnsi="Arial" w:cs="Arial"/>
          <w:b/>
          <w:bCs/>
          <w:sz w:val="18"/>
          <w:szCs w:val="18"/>
          <w:lang w:val="en-GB"/>
        </w:rPr>
        <w:tab/>
        <w:t>The obligation to complete and submit this declaration cannot be transferred to an external authorized representative, auditor or any other third party acting on behalf of the claimant</w:t>
      </w:r>
    </w:p>
    <w:p w:rsidR="00A561AE" w:rsidRPr="00A561AE" w:rsidRDefault="00A561AE" w:rsidP="00A561AE">
      <w:pPr>
        <w:tabs>
          <w:tab w:val="center" w:pos="4680"/>
        </w:tabs>
        <w:spacing w:after="200" w:line="276" w:lineRule="auto"/>
        <w:ind w:right="26"/>
        <w:jc w:val="both"/>
        <w:rPr>
          <w:rFonts w:ascii="Arial" w:hAnsi="Arial" w:cs="Arial"/>
          <w:b/>
          <w:bCs/>
          <w:sz w:val="18"/>
          <w:szCs w:val="18"/>
          <w:lang w:val="en-GB"/>
        </w:rPr>
      </w:pPr>
      <w:r w:rsidRPr="00A561AE">
        <w:rPr>
          <w:rFonts w:ascii="Arial" w:hAnsi="Arial" w:cs="Arial"/>
          <w:b/>
          <w:bCs/>
          <w:sz w:val="18"/>
          <w:szCs w:val="18"/>
          <w:lang w:val="en-GB"/>
        </w:rPr>
        <w:t>I, ………………………………………………………………….... (full names) with identity number ………………………………………., in my capacity as – managing director/chief executive (in respect of a company) or senior member/ person with management responsibility (close corporation, partnership or individual)</w:t>
      </w:r>
    </w:p>
    <w:p w:rsidR="00A561AE" w:rsidRPr="00A561AE" w:rsidRDefault="00A561AE" w:rsidP="00A561AE">
      <w:pPr>
        <w:spacing w:after="200" w:line="276" w:lineRule="auto"/>
        <w:jc w:val="both"/>
        <w:rPr>
          <w:rFonts w:ascii="Arial" w:hAnsi="Arial" w:cs="Arial"/>
          <w:b/>
          <w:bCs/>
          <w:sz w:val="18"/>
          <w:szCs w:val="18"/>
          <w:lang w:val="en-GB"/>
        </w:rPr>
      </w:pPr>
      <w:r w:rsidRPr="00A561AE">
        <w:rPr>
          <w:rFonts w:ascii="Arial" w:hAnsi="Arial" w:cs="Arial"/>
          <w:b/>
          <w:bCs/>
          <w:sz w:val="18"/>
          <w:szCs w:val="18"/>
          <w:lang w:val="en-GB"/>
        </w:rPr>
        <w:t>(Delete whichever is not applicable)</w:t>
      </w:r>
    </w:p>
    <w:p w:rsidR="00A561AE" w:rsidRPr="00A561AE" w:rsidRDefault="00A561AE" w:rsidP="00A561AE">
      <w:pPr>
        <w:spacing w:after="200" w:line="276" w:lineRule="auto"/>
        <w:jc w:val="both"/>
        <w:rPr>
          <w:rFonts w:ascii="Arial" w:hAnsi="Arial" w:cs="Arial"/>
          <w:sz w:val="18"/>
          <w:szCs w:val="18"/>
          <w:lang w:val="en-GB"/>
        </w:rPr>
      </w:pPr>
      <w:r w:rsidRPr="00A561AE">
        <w:rPr>
          <w:rFonts w:ascii="Arial" w:hAnsi="Arial" w:cs="Arial"/>
          <w:sz w:val="18"/>
          <w:szCs w:val="18"/>
          <w:lang w:val="en-GB"/>
        </w:rPr>
        <w:t>of…………………………………………………………………………………. (hereinafter referred to as the applicant) hereby declare that –</w:t>
      </w:r>
    </w:p>
    <w:p w:rsidR="00A561AE" w:rsidRPr="00A561AE" w:rsidRDefault="00A561AE" w:rsidP="00A561AE">
      <w:pPr>
        <w:numPr>
          <w:ilvl w:val="0"/>
          <w:numId w:val="2"/>
        </w:numPr>
        <w:spacing w:after="200" w:line="276" w:lineRule="auto"/>
        <w:jc w:val="both"/>
        <w:rPr>
          <w:rFonts w:ascii="Arial" w:hAnsi="Arial" w:cs="Arial"/>
          <w:sz w:val="16"/>
          <w:szCs w:val="16"/>
          <w:lang w:val="en-GB"/>
        </w:rPr>
      </w:pPr>
      <w:r w:rsidRPr="00A561AE">
        <w:rPr>
          <w:rFonts w:ascii="Arial" w:hAnsi="Arial" w:cs="Arial"/>
          <w:sz w:val="16"/>
          <w:szCs w:val="16"/>
          <w:lang w:val="en-GB"/>
        </w:rPr>
        <w:t>the applicant complies with prescribed requirements in order to qualify for rebate in terms of the above-mentioned rebate provision;</w:t>
      </w:r>
    </w:p>
    <w:p w:rsidR="00A561AE" w:rsidRPr="00A561AE" w:rsidRDefault="00A561AE" w:rsidP="00A561AE">
      <w:pPr>
        <w:numPr>
          <w:ilvl w:val="0"/>
          <w:numId w:val="2"/>
        </w:numPr>
        <w:spacing w:after="200" w:line="276" w:lineRule="auto"/>
        <w:jc w:val="both"/>
        <w:rPr>
          <w:rFonts w:ascii="Arial" w:hAnsi="Arial" w:cs="Arial"/>
          <w:sz w:val="16"/>
          <w:szCs w:val="16"/>
          <w:lang w:val="en-GB"/>
        </w:rPr>
      </w:pPr>
      <w:r w:rsidRPr="00A561AE">
        <w:rPr>
          <w:rFonts w:ascii="Arial" w:hAnsi="Arial" w:cs="Arial"/>
          <w:sz w:val="16"/>
          <w:szCs w:val="16"/>
          <w:lang w:val="en-GB"/>
        </w:rPr>
        <w:t>I have satisfied myself that the preparation of the application has been done in conformity with the guidelines and requirements in respect of the above-mentioned rebate provision, with which I have fully acquainted myself and to which I unconditionally agree to;</w:t>
      </w:r>
    </w:p>
    <w:p w:rsidR="00A561AE" w:rsidRPr="00A561AE" w:rsidRDefault="00A561AE" w:rsidP="00A561AE">
      <w:pPr>
        <w:numPr>
          <w:ilvl w:val="0"/>
          <w:numId w:val="2"/>
        </w:numPr>
        <w:spacing w:after="200" w:line="276" w:lineRule="auto"/>
        <w:jc w:val="both"/>
        <w:rPr>
          <w:rFonts w:ascii="Arial" w:hAnsi="Arial" w:cs="Arial"/>
          <w:sz w:val="16"/>
          <w:szCs w:val="16"/>
          <w:lang w:val="en-GB"/>
        </w:rPr>
      </w:pPr>
      <w:r w:rsidRPr="00A561AE">
        <w:rPr>
          <w:rFonts w:ascii="Arial" w:hAnsi="Arial" w:cs="Arial"/>
          <w:sz w:val="16"/>
          <w:szCs w:val="16"/>
          <w:lang w:val="en-GB"/>
        </w:rPr>
        <w:t>I accept that the decision by the Chief Commissioner:  International Trade Administration will be final and conclusive and that the said  Chief Commissioner may at any time conduct or order that an investigation to verify information furnished in the application form, be conducted;</w:t>
      </w:r>
    </w:p>
    <w:p w:rsidR="00A561AE" w:rsidRPr="00A561AE" w:rsidRDefault="00A561AE" w:rsidP="00A561AE">
      <w:pPr>
        <w:numPr>
          <w:ilvl w:val="0"/>
          <w:numId w:val="2"/>
        </w:numPr>
        <w:spacing w:after="200" w:line="276" w:lineRule="auto"/>
        <w:jc w:val="both"/>
        <w:rPr>
          <w:rFonts w:ascii="Arial" w:hAnsi="Arial" w:cs="Arial"/>
          <w:sz w:val="16"/>
          <w:szCs w:val="16"/>
          <w:lang w:val="en-GB"/>
        </w:rPr>
      </w:pPr>
      <w:r w:rsidRPr="00A561AE">
        <w:rPr>
          <w:rFonts w:ascii="Arial" w:hAnsi="Arial" w:cs="Arial"/>
          <w:sz w:val="16"/>
          <w:szCs w:val="16"/>
          <w:lang w:val="en-GB"/>
        </w:rPr>
        <w:t>The information furnished in this application is true and correct;</w:t>
      </w:r>
    </w:p>
    <w:p w:rsidR="00A561AE" w:rsidRPr="00A561AE" w:rsidRDefault="00A561AE" w:rsidP="00A561AE">
      <w:pPr>
        <w:numPr>
          <w:ilvl w:val="0"/>
          <w:numId w:val="2"/>
        </w:numPr>
        <w:spacing w:after="200" w:line="276" w:lineRule="auto"/>
        <w:jc w:val="both"/>
        <w:rPr>
          <w:rFonts w:ascii="Arial" w:hAnsi="Arial" w:cs="Arial"/>
          <w:sz w:val="16"/>
          <w:szCs w:val="16"/>
          <w:lang w:val="en-GB"/>
        </w:rPr>
      </w:pPr>
      <w:r w:rsidRPr="00A561AE">
        <w:rPr>
          <w:rFonts w:ascii="Arial" w:hAnsi="Arial" w:cs="Arial"/>
          <w:sz w:val="16"/>
          <w:szCs w:val="16"/>
          <w:lang w:val="en-GB"/>
        </w:rPr>
        <w:t>The applicant or any one of its associates, or related party is not subject of an investigation by either the South African Police, the Office for Serious Economic Offences, International Trade Administration, or the Commissioner for South African Revenue Services (SARS) into previous claims or other related matters.</w:t>
      </w:r>
    </w:p>
    <w:p w:rsidR="00A561AE" w:rsidRDefault="00A561AE" w:rsidP="00A561AE">
      <w:pPr>
        <w:spacing w:after="200" w:line="276" w:lineRule="auto"/>
        <w:rPr>
          <w:rFonts w:ascii="Arial" w:hAnsi="Arial" w:cs="Arial"/>
          <w:b/>
          <w:bCs/>
          <w:sz w:val="16"/>
          <w:szCs w:val="16"/>
          <w:lang w:val="en-GB"/>
        </w:rPr>
      </w:pPr>
    </w:p>
    <w:p w:rsidR="00A561AE" w:rsidRPr="00A561AE" w:rsidRDefault="00A561AE" w:rsidP="00A561AE">
      <w:pPr>
        <w:spacing w:after="200" w:line="276" w:lineRule="auto"/>
        <w:rPr>
          <w:rFonts w:ascii="Arial" w:hAnsi="Arial" w:cs="Arial"/>
          <w:b/>
          <w:bCs/>
          <w:sz w:val="16"/>
          <w:szCs w:val="16"/>
          <w:lang w:val="en-GB"/>
        </w:rPr>
      </w:pPr>
      <w:r w:rsidRPr="00A561AE">
        <w:rPr>
          <w:rFonts w:ascii="Arial" w:hAnsi="Arial" w:cs="Arial"/>
          <w:b/>
          <w:bCs/>
          <w:sz w:val="16"/>
          <w:szCs w:val="16"/>
          <w:lang w:val="en-GB"/>
        </w:rPr>
        <w:t>NAME: ……………………………… DESIGNATION: ………………......</w:t>
      </w:r>
    </w:p>
    <w:p w:rsidR="00A561AE" w:rsidRPr="00A561AE" w:rsidRDefault="00A561AE" w:rsidP="00A561AE">
      <w:pPr>
        <w:spacing w:after="200" w:line="276" w:lineRule="auto"/>
        <w:rPr>
          <w:rFonts w:ascii="Arial" w:hAnsi="Arial" w:cs="Arial"/>
          <w:b/>
          <w:bCs/>
          <w:sz w:val="16"/>
          <w:szCs w:val="16"/>
          <w:lang w:val="en-GB"/>
        </w:rPr>
      </w:pPr>
      <w:r w:rsidRPr="00A561AE">
        <w:rPr>
          <w:rFonts w:ascii="Arial" w:hAnsi="Arial" w:cs="Arial"/>
          <w:b/>
          <w:bCs/>
          <w:sz w:val="16"/>
          <w:szCs w:val="16"/>
          <w:lang w:val="en-GB"/>
        </w:rPr>
        <w:t>SIGNATURE: ……………………… DATE AND YEAR: ……………………..</w:t>
      </w:r>
    </w:p>
    <w:p w:rsidR="00A561AE" w:rsidRPr="00A561AE" w:rsidRDefault="00A561AE" w:rsidP="00A561AE">
      <w:pPr>
        <w:spacing w:after="200" w:line="276" w:lineRule="auto"/>
        <w:jc w:val="both"/>
        <w:rPr>
          <w:rFonts w:ascii="Arial" w:hAnsi="Arial" w:cs="Arial"/>
          <w:b/>
          <w:bCs/>
          <w:sz w:val="16"/>
          <w:szCs w:val="16"/>
          <w:lang w:val="en-GB"/>
        </w:rPr>
      </w:pPr>
      <w:r w:rsidRPr="00A561AE">
        <w:rPr>
          <w:rFonts w:ascii="Arial" w:hAnsi="Arial" w:cs="Arial"/>
          <w:b/>
          <w:bCs/>
          <w:sz w:val="16"/>
          <w:szCs w:val="16"/>
          <w:lang w:val="en-GB"/>
        </w:rPr>
        <w:t>I CERTIFY THAT THE DEPONENT HAS ACKNOWLEDGED THAT HE KNOWS AND UNDERSTANDS THE CONTENTS OF THIS AFFIDAVIT, AND THAT HE HAS NO OBJECTION TO TAKING THE PRESCRIBED OATH, AND THAT HE CONSIDERS THIS OATH TO BE BINDING ON HIS CONSCIENCE.</w:t>
      </w:r>
    </w:p>
    <w:p w:rsidR="00A561AE" w:rsidRPr="00A561AE" w:rsidRDefault="00A561AE" w:rsidP="00A561AE">
      <w:pPr>
        <w:spacing w:after="200" w:line="276" w:lineRule="auto"/>
        <w:rPr>
          <w:rFonts w:ascii="Arial" w:hAnsi="Arial" w:cs="Arial"/>
          <w:b/>
          <w:bCs/>
          <w:sz w:val="20"/>
          <w:szCs w:val="20"/>
          <w:lang w:val="en-GB"/>
        </w:rPr>
      </w:pPr>
      <w:r w:rsidRPr="00A561AE">
        <w:rPr>
          <w:rFonts w:ascii="Arial" w:hAnsi="Arial" w:cs="Arial"/>
          <w:b/>
          <w:bCs/>
          <w:sz w:val="20"/>
          <w:szCs w:val="20"/>
          <w:lang w:val="en-GB"/>
        </w:rPr>
        <w:t>SIGNED and SWORN to before me at …………………………………… on this ………. Day of …………………………….. Year.</w:t>
      </w:r>
    </w:p>
    <w:p w:rsidR="00A561AE" w:rsidRPr="00A561AE" w:rsidRDefault="00A561AE" w:rsidP="00A561AE">
      <w:pPr>
        <w:spacing w:after="200" w:line="276" w:lineRule="auto"/>
        <w:rPr>
          <w:rFonts w:ascii="Arial" w:hAnsi="Arial" w:cs="Arial"/>
          <w:b/>
          <w:bCs/>
          <w:sz w:val="24"/>
          <w:szCs w:val="24"/>
          <w:lang w:val="en-GB"/>
        </w:rPr>
      </w:pPr>
    </w:p>
    <w:p w:rsidR="00A561AE" w:rsidRPr="00A561AE" w:rsidRDefault="00A561AE" w:rsidP="00A561AE">
      <w:pPr>
        <w:spacing w:after="200" w:line="276" w:lineRule="auto"/>
        <w:ind w:left="5040" w:firstLine="720"/>
        <w:jc w:val="center"/>
        <w:rPr>
          <w:rFonts w:ascii="Arial" w:hAnsi="Arial" w:cs="Arial"/>
          <w:b/>
          <w:bCs/>
          <w:sz w:val="16"/>
          <w:szCs w:val="16"/>
          <w:lang w:val="en-GB"/>
        </w:rPr>
      </w:pPr>
      <w:r w:rsidRPr="00A561AE">
        <w:rPr>
          <w:rFonts w:ascii="Arial" w:hAnsi="Arial" w:cs="Arial"/>
          <w:b/>
          <w:bCs/>
          <w:sz w:val="16"/>
          <w:szCs w:val="16"/>
          <w:lang w:val="en-GB"/>
        </w:rPr>
        <w:t>…………………………………………</w:t>
      </w:r>
      <w:r>
        <w:rPr>
          <w:rFonts w:ascii="Arial" w:hAnsi="Arial" w:cs="Arial"/>
          <w:b/>
          <w:bCs/>
          <w:sz w:val="16"/>
          <w:szCs w:val="16"/>
          <w:lang w:val="en-GB"/>
        </w:rPr>
        <w:t>………..</w:t>
      </w:r>
    </w:p>
    <w:p w:rsidR="00A561AE" w:rsidRPr="00A561AE" w:rsidRDefault="00A561AE" w:rsidP="00A561AE">
      <w:pPr>
        <w:spacing w:after="200" w:line="276" w:lineRule="auto"/>
        <w:ind w:left="5040" w:firstLine="720"/>
        <w:rPr>
          <w:rFonts w:ascii="Arial" w:hAnsi="Arial" w:cs="Arial"/>
          <w:b/>
          <w:bCs/>
          <w:sz w:val="16"/>
          <w:szCs w:val="16"/>
          <w:lang w:val="en-GB"/>
        </w:rPr>
      </w:pPr>
      <w:r w:rsidRPr="00A561AE">
        <w:rPr>
          <w:rFonts w:ascii="Arial" w:hAnsi="Arial" w:cs="Arial"/>
          <w:b/>
          <w:bCs/>
          <w:sz w:val="16"/>
          <w:szCs w:val="16"/>
          <w:lang w:val="en-GB"/>
        </w:rPr>
        <w:t>COMMISSIONER OF OATHS</w:t>
      </w:r>
    </w:p>
    <w:p w:rsidR="00A561AE" w:rsidRPr="00A561AE" w:rsidRDefault="00A561AE" w:rsidP="00A561AE">
      <w:pPr>
        <w:keepNext/>
        <w:spacing w:after="200" w:line="276" w:lineRule="auto"/>
        <w:ind w:left="5040" w:firstLine="720"/>
        <w:jc w:val="right"/>
        <w:outlineLvl w:val="0"/>
        <w:rPr>
          <w:rFonts w:ascii="Arial" w:hAnsi="Arial" w:cs="Arial"/>
          <w:b/>
          <w:color w:val="000000"/>
          <w:sz w:val="16"/>
          <w:szCs w:val="16"/>
          <w:lang w:val="en-GB"/>
        </w:rPr>
      </w:pPr>
      <w:r w:rsidRPr="00A561AE">
        <w:rPr>
          <w:rFonts w:ascii="Arial" w:hAnsi="Arial" w:cs="Arial"/>
          <w:b/>
          <w:color w:val="000000"/>
          <w:sz w:val="16"/>
          <w:szCs w:val="16"/>
          <w:lang w:val="en-GB"/>
        </w:rPr>
        <w:t>FULL NAMES:................................................</w:t>
      </w:r>
    </w:p>
    <w:p w:rsidR="001B4913" w:rsidRPr="00A561AE" w:rsidRDefault="00A561AE" w:rsidP="00CC4E01">
      <w:pPr>
        <w:spacing w:after="200" w:line="276" w:lineRule="auto"/>
        <w:ind w:left="2880" w:firstLine="720"/>
        <w:jc w:val="right"/>
        <w:rPr>
          <w:rFonts w:ascii="Arial" w:eastAsia="Times New Roman" w:hAnsi="Arial" w:cs="Arial"/>
          <w:b/>
          <w:sz w:val="24"/>
          <w:szCs w:val="24"/>
          <w:lang w:val="en-US"/>
        </w:rPr>
      </w:pPr>
      <w:r w:rsidRPr="00A561AE">
        <w:rPr>
          <w:rFonts w:ascii="Arial" w:hAnsi="Arial" w:cs="Arial"/>
          <w:b/>
          <w:bCs/>
          <w:sz w:val="16"/>
          <w:szCs w:val="16"/>
          <w:lang w:val="en-GB"/>
        </w:rPr>
        <w:t xml:space="preserve"> </w:t>
      </w:r>
      <w:r w:rsidRPr="00A561AE">
        <w:rPr>
          <w:rFonts w:ascii="Arial" w:hAnsi="Arial" w:cs="Arial"/>
          <w:b/>
          <w:bCs/>
          <w:sz w:val="16"/>
          <w:szCs w:val="16"/>
          <w:lang w:val="en-GB"/>
        </w:rPr>
        <w:tab/>
      </w:r>
      <w:r w:rsidRPr="00A561AE">
        <w:rPr>
          <w:rFonts w:ascii="Arial" w:hAnsi="Arial" w:cs="Arial"/>
          <w:b/>
          <w:bCs/>
          <w:sz w:val="16"/>
          <w:szCs w:val="16"/>
          <w:lang w:val="en-GB"/>
        </w:rPr>
        <w:tab/>
        <w:t xml:space="preserve">       CAPACITY :…………………………………….</w:t>
      </w:r>
      <w:r w:rsidRPr="00A561AE">
        <w:rPr>
          <w:rFonts w:ascii="Arial" w:hAnsi="Arial" w:cs="Arial"/>
          <w:b/>
          <w:bCs/>
          <w:sz w:val="16"/>
          <w:szCs w:val="16"/>
          <w:lang w:val="en-GB"/>
        </w:rPr>
        <w:tab/>
      </w:r>
      <w:r w:rsidRPr="00A561AE">
        <w:rPr>
          <w:rFonts w:ascii="Arial" w:hAnsi="Arial" w:cs="Arial"/>
          <w:b/>
          <w:bCs/>
          <w:sz w:val="16"/>
          <w:szCs w:val="16"/>
          <w:lang w:val="en-GB"/>
        </w:rPr>
        <w:tab/>
      </w:r>
      <w:r w:rsidRPr="00A561AE">
        <w:rPr>
          <w:rFonts w:ascii="Arial" w:hAnsi="Arial" w:cs="Arial"/>
          <w:b/>
          <w:bCs/>
          <w:sz w:val="16"/>
          <w:szCs w:val="16"/>
          <w:lang w:val="en-GB"/>
        </w:rPr>
        <w:tab/>
      </w:r>
      <w:r w:rsidRPr="00A561AE">
        <w:rPr>
          <w:rFonts w:ascii="Arial" w:hAnsi="Arial" w:cs="Arial"/>
          <w:b/>
          <w:bCs/>
          <w:sz w:val="16"/>
          <w:szCs w:val="16"/>
          <w:lang w:val="en-GB"/>
        </w:rPr>
        <w:tab/>
      </w:r>
      <w:r w:rsidRPr="00A561AE">
        <w:rPr>
          <w:rFonts w:ascii="Arial" w:hAnsi="Arial" w:cs="Arial"/>
          <w:sz w:val="24"/>
          <w:szCs w:val="24"/>
        </w:rPr>
        <w:t xml:space="preserve">        </w:t>
      </w:r>
    </w:p>
    <w:sectPr w:rsidR="001B4913" w:rsidRPr="00A561A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20F" w:rsidRDefault="005D420F" w:rsidP="00792ED5">
      <w:r>
        <w:separator/>
      </w:r>
    </w:p>
  </w:endnote>
  <w:endnote w:type="continuationSeparator" w:id="0">
    <w:p w:rsidR="005D420F" w:rsidRDefault="005D420F" w:rsidP="0079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844734"/>
      <w:docPartObj>
        <w:docPartGallery w:val="Page Numbers (Bottom of Page)"/>
        <w:docPartUnique/>
      </w:docPartObj>
    </w:sdtPr>
    <w:sdtEndPr>
      <w:rPr>
        <w:noProof/>
      </w:rPr>
    </w:sdtEndPr>
    <w:sdtContent>
      <w:p w:rsidR="00A43E60" w:rsidRDefault="00A43E60">
        <w:pPr>
          <w:pStyle w:val="Footer"/>
          <w:jc w:val="right"/>
        </w:pPr>
        <w:r>
          <w:fldChar w:fldCharType="begin"/>
        </w:r>
        <w:r>
          <w:instrText xml:space="preserve"> PAGE   \* MERGEFORMAT </w:instrText>
        </w:r>
        <w:r>
          <w:fldChar w:fldCharType="separate"/>
        </w:r>
        <w:r w:rsidR="00827570">
          <w:rPr>
            <w:noProof/>
          </w:rPr>
          <w:t>1</w:t>
        </w:r>
        <w:r>
          <w:rPr>
            <w:noProof/>
          </w:rPr>
          <w:fldChar w:fldCharType="end"/>
        </w:r>
      </w:p>
    </w:sdtContent>
  </w:sdt>
  <w:p w:rsidR="00A43E60" w:rsidRDefault="00A4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20F" w:rsidRDefault="005D420F" w:rsidP="00792ED5">
      <w:r>
        <w:separator/>
      </w:r>
    </w:p>
  </w:footnote>
  <w:footnote w:type="continuationSeparator" w:id="0">
    <w:p w:rsidR="005D420F" w:rsidRDefault="005D420F" w:rsidP="00792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03A5"/>
    <w:multiLevelType w:val="hybridMultilevel"/>
    <w:tmpl w:val="934C6092"/>
    <w:lvl w:ilvl="0" w:tplc="2724E180">
      <w:start w:val="1"/>
      <w:numFmt w:val="decimal"/>
      <w:lvlText w:val="%1."/>
      <w:lvlJc w:val="left"/>
      <w:pPr>
        <w:ind w:left="-207" w:hanging="360"/>
      </w:pPr>
      <w:rPr>
        <w:rFonts w:hint="default"/>
      </w:rPr>
    </w:lvl>
    <w:lvl w:ilvl="1" w:tplc="1C090019" w:tentative="1">
      <w:start w:val="1"/>
      <w:numFmt w:val="lowerLetter"/>
      <w:lvlText w:val="%2."/>
      <w:lvlJc w:val="left"/>
      <w:pPr>
        <w:ind w:left="513" w:hanging="360"/>
      </w:pPr>
    </w:lvl>
    <w:lvl w:ilvl="2" w:tplc="1C09001B" w:tentative="1">
      <w:start w:val="1"/>
      <w:numFmt w:val="lowerRoman"/>
      <w:lvlText w:val="%3."/>
      <w:lvlJc w:val="right"/>
      <w:pPr>
        <w:ind w:left="1233" w:hanging="180"/>
      </w:pPr>
    </w:lvl>
    <w:lvl w:ilvl="3" w:tplc="1C09000F" w:tentative="1">
      <w:start w:val="1"/>
      <w:numFmt w:val="decimal"/>
      <w:lvlText w:val="%4."/>
      <w:lvlJc w:val="left"/>
      <w:pPr>
        <w:ind w:left="1953" w:hanging="360"/>
      </w:pPr>
    </w:lvl>
    <w:lvl w:ilvl="4" w:tplc="1C090019" w:tentative="1">
      <w:start w:val="1"/>
      <w:numFmt w:val="lowerLetter"/>
      <w:lvlText w:val="%5."/>
      <w:lvlJc w:val="left"/>
      <w:pPr>
        <w:ind w:left="2673" w:hanging="360"/>
      </w:pPr>
    </w:lvl>
    <w:lvl w:ilvl="5" w:tplc="1C09001B" w:tentative="1">
      <w:start w:val="1"/>
      <w:numFmt w:val="lowerRoman"/>
      <w:lvlText w:val="%6."/>
      <w:lvlJc w:val="right"/>
      <w:pPr>
        <w:ind w:left="3393" w:hanging="180"/>
      </w:pPr>
    </w:lvl>
    <w:lvl w:ilvl="6" w:tplc="1C09000F" w:tentative="1">
      <w:start w:val="1"/>
      <w:numFmt w:val="decimal"/>
      <w:lvlText w:val="%7."/>
      <w:lvlJc w:val="left"/>
      <w:pPr>
        <w:ind w:left="4113" w:hanging="360"/>
      </w:pPr>
    </w:lvl>
    <w:lvl w:ilvl="7" w:tplc="1C090019" w:tentative="1">
      <w:start w:val="1"/>
      <w:numFmt w:val="lowerLetter"/>
      <w:lvlText w:val="%8."/>
      <w:lvlJc w:val="left"/>
      <w:pPr>
        <w:ind w:left="4833" w:hanging="360"/>
      </w:pPr>
    </w:lvl>
    <w:lvl w:ilvl="8" w:tplc="1C09001B" w:tentative="1">
      <w:start w:val="1"/>
      <w:numFmt w:val="lowerRoman"/>
      <w:lvlText w:val="%9."/>
      <w:lvlJc w:val="right"/>
      <w:pPr>
        <w:ind w:left="5553" w:hanging="180"/>
      </w:pPr>
    </w:lvl>
  </w:abstractNum>
  <w:abstractNum w:abstractNumId="1" w15:restartNumberingAfterBreak="0">
    <w:nsid w:val="08B5267F"/>
    <w:multiLevelType w:val="hybridMultilevel"/>
    <w:tmpl w:val="DC9AAB9E"/>
    <w:lvl w:ilvl="0" w:tplc="1F901EA4">
      <w:start w:val="4"/>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DC16885"/>
    <w:multiLevelType w:val="hybridMultilevel"/>
    <w:tmpl w:val="B4ACD082"/>
    <w:lvl w:ilvl="0" w:tplc="1C09000F">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E0F7FF3"/>
    <w:multiLevelType w:val="hybridMultilevel"/>
    <w:tmpl w:val="E93AE206"/>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2410683"/>
    <w:multiLevelType w:val="hybridMultilevel"/>
    <w:tmpl w:val="6714DB68"/>
    <w:lvl w:ilvl="0" w:tplc="04090005">
      <w:start w:val="1"/>
      <w:numFmt w:val="bullet"/>
      <w:lvlText w:val=""/>
      <w:lvlJc w:val="left"/>
      <w:pPr>
        <w:tabs>
          <w:tab w:val="num" w:pos="1800"/>
        </w:tabs>
        <w:ind w:left="1800" w:hanging="360"/>
      </w:pPr>
      <w:rPr>
        <w:rFonts w:ascii="Wingdings" w:hAnsi="Wingdings" w:hint="default"/>
      </w:rPr>
    </w:lvl>
    <w:lvl w:ilvl="1" w:tplc="BFBABB9E">
      <w:numFmt w:val="bullet"/>
      <w:lvlText w:val="-"/>
      <w:lvlJc w:val="left"/>
      <w:pPr>
        <w:tabs>
          <w:tab w:val="num" w:pos="2520"/>
        </w:tabs>
        <w:ind w:left="2520" w:hanging="360"/>
      </w:pPr>
      <w:rPr>
        <w:rFonts w:ascii="Arial" w:eastAsia="Times New Roman" w:hAnsi="Arial"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3491C69"/>
    <w:multiLevelType w:val="hybridMultilevel"/>
    <w:tmpl w:val="D1B46766"/>
    <w:lvl w:ilvl="0" w:tplc="2482E864">
      <w:start w:val="4"/>
      <w:numFmt w:val="decimal"/>
      <w:lvlText w:val="%1."/>
      <w:lvlJc w:val="left"/>
      <w:pPr>
        <w:tabs>
          <w:tab w:val="num" w:pos="720"/>
        </w:tabs>
        <w:ind w:left="720" w:hanging="360"/>
      </w:pPr>
      <w:rPr>
        <w:rFonts w:hint="default"/>
      </w:rPr>
    </w:lvl>
    <w:lvl w:ilvl="1" w:tplc="C660F168">
      <w:numFmt w:val="none"/>
      <w:lvlText w:val=""/>
      <w:lvlJc w:val="left"/>
      <w:pPr>
        <w:tabs>
          <w:tab w:val="num" w:pos="360"/>
        </w:tabs>
      </w:pPr>
    </w:lvl>
    <w:lvl w:ilvl="2" w:tplc="B46ABB7A">
      <w:numFmt w:val="none"/>
      <w:lvlText w:val=""/>
      <w:lvlJc w:val="left"/>
      <w:pPr>
        <w:tabs>
          <w:tab w:val="num" w:pos="360"/>
        </w:tabs>
      </w:pPr>
    </w:lvl>
    <w:lvl w:ilvl="3" w:tplc="E5523D60">
      <w:numFmt w:val="none"/>
      <w:lvlText w:val=""/>
      <w:lvlJc w:val="left"/>
      <w:pPr>
        <w:tabs>
          <w:tab w:val="num" w:pos="360"/>
        </w:tabs>
      </w:pPr>
    </w:lvl>
    <w:lvl w:ilvl="4" w:tplc="202459A4">
      <w:numFmt w:val="none"/>
      <w:lvlText w:val=""/>
      <w:lvlJc w:val="left"/>
      <w:pPr>
        <w:tabs>
          <w:tab w:val="num" w:pos="360"/>
        </w:tabs>
      </w:pPr>
    </w:lvl>
    <w:lvl w:ilvl="5" w:tplc="58AE69C4">
      <w:numFmt w:val="none"/>
      <w:lvlText w:val=""/>
      <w:lvlJc w:val="left"/>
      <w:pPr>
        <w:tabs>
          <w:tab w:val="num" w:pos="360"/>
        </w:tabs>
      </w:pPr>
    </w:lvl>
    <w:lvl w:ilvl="6" w:tplc="00645586">
      <w:numFmt w:val="none"/>
      <w:lvlText w:val=""/>
      <w:lvlJc w:val="left"/>
      <w:pPr>
        <w:tabs>
          <w:tab w:val="num" w:pos="360"/>
        </w:tabs>
      </w:pPr>
    </w:lvl>
    <w:lvl w:ilvl="7" w:tplc="5F220438">
      <w:numFmt w:val="none"/>
      <w:lvlText w:val=""/>
      <w:lvlJc w:val="left"/>
      <w:pPr>
        <w:tabs>
          <w:tab w:val="num" w:pos="360"/>
        </w:tabs>
      </w:pPr>
    </w:lvl>
    <w:lvl w:ilvl="8" w:tplc="130AA5B4">
      <w:numFmt w:val="none"/>
      <w:lvlText w:val=""/>
      <w:lvlJc w:val="left"/>
      <w:pPr>
        <w:tabs>
          <w:tab w:val="num" w:pos="360"/>
        </w:tabs>
      </w:pPr>
    </w:lvl>
  </w:abstractNum>
  <w:abstractNum w:abstractNumId="6" w15:restartNumberingAfterBreak="0">
    <w:nsid w:val="158D7EED"/>
    <w:multiLevelType w:val="hybridMultilevel"/>
    <w:tmpl w:val="E51C1DC4"/>
    <w:lvl w:ilvl="0" w:tplc="7C3A50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5FD4B13"/>
    <w:multiLevelType w:val="hybridMultilevel"/>
    <w:tmpl w:val="9B6E55A0"/>
    <w:lvl w:ilvl="0" w:tplc="04090017">
      <w:start w:val="1"/>
      <w:numFmt w:val="lowerLetter"/>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8" w15:restartNumberingAfterBreak="0">
    <w:nsid w:val="183965A3"/>
    <w:multiLevelType w:val="hybridMultilevel"/>
    <w:tmpl w:val="9598686A"/>
    <w:lvl w:ilvl="0" w:tplc="F3C68AF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ACD61D9"/>
    <w:multiLevelType w:val="hybridMultilevel"/>
    <w:tmpl w:val="9BB61126"/>
    <w:lvl w:ilvl="0" w:tplc="C5421824">
      <w:start w:val="1"/>
      <w:numFmt w:val="lowerLetter"/>
      <w:lvlText w:val="%1)"/>
      <w:lvlJc w:val="left"/>
      <w:pPr>
        <w:tabs>
          <w:tab w:val="num" w:pos="1080"/>
        </w:tabs>
        <w:ind w:left="1080" w:hanging="360"/>
      </w:pPr>
      <w:rPr>
        <w:rFonts w:hint="default"/>
      </w:rPr>
    </w:lvl>
    <w:lvl w:ilvl="1" w:tplc="39141D62">
      <w:start w:val="1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B29399D"/>
    <w:multiLevelType w:val="hybridMultilevel"/>
    <w:tmpl w:val="62C0BCD8"/>
    <w:lvl w:ilvl="0" w:tplc="57A8267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D7451F"/>
    <w:multiLevelType w:val="hybridMultilevel"/>
    <w:tmpl w:val="08145C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381B0D"/>
    <w:multiLevelType w:val="multilevel"/>
    <w:tmpl w:val="958804CE"/>
    <w:lvl w:ilvl="0">
      <w:start w:val="1"/>
      <w:numFmt w:val="decimal"/>
      <w:lvlText w:val="%1."/>
      <w:lvlJc w:val="left"/>
      <w:pPr>
        <w:ind w:left="-207" w:hanging="360"/>
      </w:pPr>
      <w:rPr>
        <w:rFonts w:hint="default"/>
      </w:rPr>
    </w:lvl>
    <w:lvl w:ilvl="1">
      <w:start w:val="7"/>
      <w:numFmt w:val="decimal"/>
      <w:isLgl/>
      <w:lvlText w:val="%1.%2"/>
      <w:lvlJc w:val="left"/>
      <w:pPr>
        <w:ind w:left="927"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5049" w:hanging="1080"/>
      </w:pPr>
      <w:rPr>
        <w:rFonts w:hint="default"/>
      </w:rPr>
    </w:lvl>
    <w:lvl w:ilvl="5">
      <w:start w:val="1"/>
      <w:numFmt w:val="decimal"/>
      <w:isLgl/>
      <w:lvlText w:val="%1.%2.%3.%4.%5.%6"/>
      <w:lvlJc w:val="left"/>
      <w:pPr>
        <w:ind w:left="6543" w:hanging="1440"/>
      </w:pPr>
      <w:rPr>
        <w:rFonts w:hint="default"/>
      </w:rPr>
    </w:lvl>
    <w:lvl w:ilvl="6">
      <w:start w:val="1"/>
      <w:numFmt w:val="decimal"/>
      <w:isLgl/>
      <w:lvlText w:val="%1.%2.%3.%4.%5.%6.%7"/>
      <w:lvlJc w:val="left"/>
      <w:pPr>
        <w:ind w:left="7677" w:hanging="1440"/>
      </w:pPr>
      <w:rPr>
        <w:rFonts w:hint="default"/>
      </w:rPr>
    </w:lvl>
    <w:lvl w:ilvl="7">
      <w:start w:val="1"/>
      <w:numFmt w:val="decimal"/>
      <w:isLgl/>
      <w:lvlText w:val="%1.%2.%3.%4.%5.%6.%7.%8"/>
      <w:lvlJc w:val="left"/>
      <w:pPr>
        <w:ind w:left="9171" w:hanging="1800"/>
      </w:pPr>
      <w:rPr>
        <w:rFonts w:hint="default"/>
      </w:rPr>
    </w:lvl>
    <w:lvl w:ilvl="8">
      <w:start w:val="1"/>
      <w:numFmt w:val="decimal"/>
      <w:isLgl/>
      <w:lvlText w:val="%1.%2.%3.%4.%5.%6.%7.%8.%9"/>
      <w:lvlJc w:val="left"/>
      <w:pPr>
        <w:ind w:left="10305" w:hanging="1800"/>
      </w:pPr>
      <w:rPr>
        <w:rFonts w:hint="default"/>
      </w:rPr>
    </w:lvl>
  </w:abstractNum>
  <w:abstractNum w:abstractNumId="13" w15:restartNumberingAfterBreak="0">
    <w:nsid w:val="1F204A4D"/>
    <w:multiLevelType w:val="hybridMultilevel"/>
    <w:tmpl w:val="DD72DE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BF108C"/>
    <w:multiLevelType w:val="hybridMultilevel"/>
    <w:tmpl w:val="8BEA366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575140"/>
    <w:multiLevelType w:val="hybridMultilevel"/>
    <w:tmpl w:val="287228C0"/>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AE7C647C">
      <w:start w:val="1"/>
      <w:numFmt w:val="decimal"/>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32C0492"/>
    <w:multiLevelType w:val="hybridMultilevel"/>
    <w:tmpl w:val="6CC07410"/>
    <w:lvl w:ilvl="0" w:tplc="C158D740">
      <w:start w:val="1"/>
      <w:numFmt w:val="decimal"/>
      <w:lvlText w:val="%1."/>
      <w:lvlJc w:val="left"/>
      <w:pPr>
        <w:ind w:left="108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4190618"/>
    <w:multiLevelType w:val="multilevel"/>
    <w:tmpl w:val="7452DB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6B82C3C"/>
    <w:multiLevelType w:val="hybridMultilevel"/>
    <w:tmpl w:val="0398335A"/>
    <w:lvl w:ilvl="0" w:tplc="75D267B6">
      <w:start w:val="1"/>
      <w:numFmt w:val="decimal"/>
      <w:lvlText w:val="%1."/>
      <w:lvlJc w:val="left"/>
      <w:pPr>
        <w:tabs>
          <w:tab w:val="num" w:pos="720"/>
        </w:tabs>
        <w:ind w:left="720" w:hanging="360"/>
      </w:pPr>
      <w:rPr>
        <w:rFonts w:hint="default"/>
      </w:rPr>
    </w:lvl>
    <w:lvl w:ilvl="1" w:tplc="297AAA28">
      <w:numFmt w:val="none"/>
      <w:lvlText w:val=""/>
      <w:lvlJc w:val="left"/>
      <w:pPr>
        <w:tabs>
          <w:tab w:val="num" w:pos="360"/>
        </w:tabs>
      </w:pPr>
    </w:lvl>
    <w:lvl w:ilvl="2" w:tplc="41D6324A">
      <w:numFmt w:val="none"/>
      <w:lvlText w:val=""/>
      <w:lvlJc w:val="left"/>
      <w:pPr>
        <w:tabs>
          <w:tab w:val="num" w:pos="360"/>
        </w:tabs>
      </w:pPr>
    </w:lvl>
    <w:lvl w:ilvl="3" w:tplc="8F2056C8">
      <w:numFmt w:val="none"/>
      <w:lvlText w:val=""/>
      <w:lvlJc w:val="left"/>
      <w:pPr>
        <w:tabs>
          <w:tab w:val="num" w:pos="360"/>
        </w:tabs>
      </w:pPr>
    </w:lvl>
    <w:lvl w:ilvl="4" w:tplc="A2F4FAFC">
      <w:numFmt w:val="none"/>
      <w:lvlText w:val=""/>
      <w:lvlJc w:val="left"/>
      <w:pPr>
        <w:tabs>
          <w:tab w:val="num" w:pos="360"/>
        </w:tabs>
      </w:pPr>
    </w:lvl>
    <w:lvl w:ilvl="5" w:tplc="503A500C">
      <w:numFmt w:val="none"/>
      <w:lvlText w:val=""/>
      <w:lvlJc w:val="left"/>
      <w:pPr>
        <w:tabs>
          <w:tab w:val="num" w:pos="360"/>
        </w:tabs>
      </w:pPr>
    </w:lvl>
    <w:lvl w:ilvl="6" w:tplc="4062581C">
      <w:numFmt w:val="none"/>
      <w:lvlText w:val=""/>
      <w:lvlJc w:val="left"/>
      <w:pPr>
        <w:tabs>
          <w:tab w:val="num" w:pos="360"/>
        </w:tabs>
      </w:pPr>
    </w:lvl>
    <w:lvl w:ilvl="7" w:tplc="963C00B2">
      <w:numFmt w:val="none"/>
      <w:lvlText w:val=""/>
      <w:lvlJc w:val="left"/>
      <w:pPr>
        <w:tabs>
          <w:tab w:val="num" w:pos="360"/>
        </w:tabs>
      </w:pPr>
    </w:lvl>
    <w:lvl w:ilvl="8" w:tplc="1D800C80">
      <w:numFmt w:val="none"/>
      <w:lvlText w:val=""/>
      <w:lvlJc w:val="left"/>
      <w:pPr>
        <w:tabs>
          <w:tab w:val="num" w:pos="360"/>
        </w:tabs>
      </w:pPr>
    </w:lvl>
  </w:abstractNum>
  <w:abstractNum w:abstractNumId="19" w15:restartNumberingAfterBreak="0">
    <w:nsid w:val="294B6EFA"/>
    <w:multiLevelType w:val="multilevel"/>
    <w:tmpl w:val="E86899E4"/>
    <w:lvl w:ilvl="0">
      <w:start w:val="9"/>
      <w:numFmt w:val="decimal"/>
      <w:lvlText w:val="%1."/>
      <w:lvlJc w:val="left"/>
      <w:pPr>
        <w:ind w:left="502" w:hanging="360"/>
      </w:pPr>
      <w:rPr>
        <w:rFonts w:hint="default"/>
        <w:b w:val="0"/>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2B1E5ADD"/>
    <w:multiLevelType w:val="hybridMultilevel"/>
    <w:tmpl w:val="66344A5C"/>
    <w:lvl w:ilvl="0" w:tplc="FBE65E7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2B994570"/>
    <w:multiLevelType w:val="hybridMultilevel"/>
    <w:tmpl w:val="2C1A4902"/>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2" w15:restartNumberingAfterBreak="0">
    <w:nsid w:val="2EF819CA"/>
    <w:multiLevelType w:val="hybridMultilevel"/>
    <w:tmpl w:val="E93650A8"/>
    <w:lvl w:ilvl="0" w:tplc="1C090005">
      <w:start w:val="1"/>
      <w:numFmt w:val="bullet"/>
      <w:lvlText w:val=""/>
      <w:lvlJc w:val="left"/>
      <w:pPr>
        <w:ind w:left="4276" w:hanging="360"/>
      </w:pPr>
      <w:rPr>
        <w:rFonts w:ascii="Wingdings" w:hAnsi="Wingdings" w:hint="default"/>
      </w:rPr>
    </w:lvl>
    <w:lvl w:ilvl="1" w:tplc="1C090003" w:tentative="1">
      <w:start w:val="1"/>
      <w:numFmt w:val="bullet"/>
      <w:lvlText w:val="o"/>
      <w:lvlJc w:val="left"/>
      <w:pPr>
        <w:ind w:left="4996" w:hanging="360"/>
      </w:pPr>
      <w:rPr>
        <w:rFonts w:ascii="Courier New" w:hAnsi="Courier New" w:cs="Courier New" w:hint="default"/>
      </w:rPr>
    </w:lvl>
    <w:lvl w:ilvl="2" w:tplc="1C090005" w:tentative="1">
      <w:start w:val="1"/>
      <w:numFmt w:val="bullet"/>
      <w:lvlText w:val=""/>
      <w:lvlJc w:val="left"/>
      <w:pPr>
        <w:ind w:left="5716" w:hanging="360"/>
      </w:pPr>
      <w:rPr>
        <w:rFonts w:ascii="Wingdings" w:hAnsi="Wingdings" w:hint="default"/>
      </w:rPr>
    </w:lvl>
    <w:lvl w:ilvl="3" w:tplc="1C090001" w:tentative="1">
      <w:start w:val="1"/>
      <w:numFmt w:val="bullet"/>
      <w:lvlText w:val=""/>
      <w:lvlJc w:val="left"/>
      <w:pPr>
        <w:ind w:left="6436" w:hanging="360"/>
      </w:pPr>
      <w:rPr>
        <w:rFonts w:ascii="Symbol" w:hAnsi="Symbol" w:hint="default"/>
      </w:rPr>
    </w:lvl>
    <w:lvl w:ilvl="4" w:tplc="1C090003" w:tentative="1">
      <w:start w:val="1"/>
      <w:numFmt w:val="bullet"/>
      <w:lvlText w:val="o"/>
      <w:lvlJc w:val="left"/>
      <w:pPr>
        <w:ind w:left="7156" w:hanging="360"/>
      </w:pPr>
      <w:rPr>
        <w:rFonts w:ascii="Courier New" w:hAnsi="Courier New" w:cs="Courier New" w:hint="default"/>
      </w:rPr>
    </w:lvl>
    <w:lvl w:ilvl="5" w:tplc="1C090005" w:tentative="1">
      <w:start w:val="1"/>
      <w:numFmt w:val="bullet"/>
      <w:lvlText w:val=""/>
      <w:lvlJc w:val="left"/>
      <w:pPr>
        <w:ind w:left="7876" w:hanging="360"/>
      </w:pPr>
      <w:rPr>
        <w:rFonts w:ascii="Wingdings" w:hAnsi="Wingdings" w:hint="default"/>
      </w:rPr>
    </w:lvl>
    <w:lvl w:ilvl="6" w:tplc="1C090001" w:tentative="1">
      <w:start w:val="1"/>
      <w:numFmt w:val="bullet"/>
      <w:lvlText w:val=""/>
      <w:lvlJc w:val="left"/>
      <w:pPr>
        <w:ind w:left="8596" w:hanging="360"/>
      </w:pPr>
      <w:rPr>
        <w:rFonts w:ascii="Symbol" w:hAnsi="Symbol" w:hint="default"/>
      </w:rPr>
    </w:lvl>
    <w:lvl w:ilvl="7" w:tplc="1C090003" w:tentative="1">
      <w:start w:val="1"/>
      <w:numFmt w:val="bullet"/>
      <w:lvlText w:val="o"/>
      <w:lvlJc w:val="left"/>
      <w:pPr>
        <w:ind w:left="9316" w:hanging="360"/>
      </w:pPr>
      <w:rPr>
        <w:rFonts w:ascii="Courier New" w:hAnsi="Courier New" w:cs="Courier New" w:hint="default"/>
      </w:rPr>
    </w:lvl>
    <w:lvl w:ilvl="8" w:tplc="1C090005" w:tentative="1">
      <w:start w:val="1"/>
      <w:numFmt w:val="bullet"/>
      <w:lvlText w:val=""/>
      <w:lvlJc w:val="left"/>
      <w:pPr>
        <w:ind w:left="10036" w:hanging="360"/>
      </w:pPr>
      <w:rPr>
        <w:rFonts w:ascii="Wingdings" w:hAnsi="Wingdings" w:hint="default"/>
      </w:rPr>
    </w:lvl>
  </w:abstractNum>
  <w:abstractNum w:abstractNumId="23" w15:restartNumberingAfterBreak="0">
    <w:nsid w:val="2FC30E7D"/>
    <w:multiLevelType w:val="hybridMultilevel"/>
    <w:tmpl w:val="DFE4CD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358C691D"/>
    <w:multiLevelType w:val="hybridMultilevel"/>
    <w:tmpl w:val="3C6EC6FE"/>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F0A3424"/>
    <w:multiLevelType w:val="hybridMultilevel"/>
    <w:tmpl w:val="887EF56A"/>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4B3B64C3"/>
    <w:multiLevelType w:val="hybridMultilevel"/>
    <w:tmpl w:val="03DC59A6"/>
    <w:lvl w:ilvl="0" w:tplc="1C09000F">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0B62D2B"/>
    <w:multiLevelType w:val="multilevel"/>
    <w:tmpl w:val="F5602B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28" w15:restartNumberingAfterBreak="0">
    <w:nsid w:val="566241FD"/>
    <w:multiLevelType w:val="multilevel"/>
    <w:tmpl w:val="99ACE02E"/>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9" w15:restartNumberingAfterBreak="0">
    <w:nsid w:val="5C254D85"/>
    <w:multiLevelType w:val="hybridMultilevel"/>
    <w:tmpl w:val="6390E50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5EEB3664"/>
    <w:multiLevelType w:val="hybridMultilevel"/>
    <w:tmpl w:val="663A36FE"/>
    <w:lvl w:ilvl="0" w:tplc="B3E4D022">
      <w:start w:val="1"/>
      <w:numFmt w:val="decimal"/>
      <w:lvlText w:val="%1."/>
      <w:lvlJc w:val="left"/>
      <w:pPr>
        <w:ind w:left="502" w:hanging="360"/>
      </w:pPr>
      <w:rPr>
        <w:rFonts w:hint="default"/>
        <w:b w:val="0"/>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1" w15:restartNumberingAfterBreak="0">
    <w:nsid w:val="65571492"/>
    <w:multiLevelType w:val="multilevel"/>
    <w:tmpl w:val="976CB04A"/>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56F2ABA"/>
    <w:multiLevelType w:val="hybridMultilevel"/>
    <w:tmpl w:val="A83EFE9E"/>
    <w:lvl w:ilvl="0" w:tplc="7804B55C">
      <w:start w:val="1"/>
      <w:numFmt w:val="decimal"/>
      <w:lvlText w:val="%1."/>
      <w:lvlJc w:val="left"/>
      <w:pPr>
        <w:tabs>
          <w:tab w:val="num" w:pos="1080"/>
        </w:tabs>
        <w:ind w:left="1080" w:hanging="720"/>
      </w:pPr>
      <w:rPr>
        <w:rFonts w:hint="default"/>
      </w:rPr>
    </w:lvl>
    <w:lvl w:ilvl="1" w:tplc="3C06404A">
      <w:numFmt w:val="none"/>
      <w:lvlText w:val=""/>
      <w:lvlJc w:val="left"/>
      <w:pPr>
        <w:tabs>
          <w:tab w:val="num" w:pos="360"/>
        </w:tabs>
      </w:pPr>
    </w:lvl>
    <w:lvl w:ilvl="2" w:tplc="EAE2829E">
      <w:numFmt w:val="none"/>
      <w:lvlText w:val=""/>
      <w:lvlJc w:val="left"/>
      <w:pPr>
        <w:tabs>
          <w:tab w:val="num" w:pos="360"/>
        </w:tabs>
      </w:pPr>
    </w:lvl>
    <w:lvl w:ilvl="3" w:tplc="82183F88">
      <w:numFmt w:val="none"/>
      <w:lvlText w:val=""/>
      <w:lvlJc w:val="left"/>
      <w:pPr>
        <w:tabs>
          <w:tab w:val="num" w:pos="360"/>
        </w:tabs>
      </w:pPr>
    </w:lvl>
    <w:lvl w:ilvl="4" w:tplc="C4A444A4">
      <w:numFmt w:val="none"/>
      <w:lvlText w:val=""/>
      <w:lvlJc w:val="left"/>
      <w:pPr>
        <w:tabs>
          <w:tab w:val="num" w:pos="360"/>
        </w:tabs>
      </w:pPr>
    </w:lvl>
    <w:lvl w:ilvl="5" w:tplc="9476E342">
      <w:numFmt w:val="none"/>
      <w:lvlText w:val=""/>
      <w:lvlJc w:val="left"/>
      <w:pPr>
        <w:tabs>
          <w:tab w:val="num" w:pos="360"/>
        </w:tabs>
      </w:pPr>
    </w:lvl>
    <w:lvl w:ilvl="6" w:tplc="F4BEBA48">
      <w:numFmt w:val="none"/>
      <w:lvlText w:val=""/>
      <w:lvlJc w:val="left"/>
      <w:pPr>
        <w:tabs>
          <w:tab w:val="num" w:pos="360"/>
        </w:tabs>
      </w:pPr>
    </w:lvl>
    <w:lvl w:ilvl="7" w:tplc="06E49E10">
      <w:numFmt w:val="none"/>
      <w:lvlText w:val=""/>
      <w:lvlJc w:val="left"/>
      <w:pPr>
        <w:tabs>
          <w:tab w:val="num" w:pos="360"/>
        </w:tabs>
      </w:pPr>
    </w:lvl>
    <w:lvl w:ilvl="8" w:tplc="32E26ECA">
      <w:numFmt w:val="none"/>
      <w:lvlText w:val=""/>
      <w:lvlJc w:val="left"/>
      <w:pPr>
        <w:tabs>
          <w:tab w:val="num" w:pos="360"/>
        </w:tabs>
      </w:pPr>
    </w:lvl>
  </w:abstractNum>
  <w:abstractNum w:abstractNumId="33" w15:restartNumberingAfterBreak="0">
    <w:nsid w:val="6915115A"/>
    <w:multiLevelType w:val="hybridMultilevel"/>
    <w:tmpl w:val="82961484"/>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4" w15:restartNumberingAfterBreak="0">
    <w:nsid w:val="70EE1BB1"/>
    <w:multiLevelType w:val="hybridMultilevel"/>
    <w:tmpl w:val="11F40C5C"/>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4C2002B"/>
    <w:multiLevelType w:val="multilevel"/>
    <w:tmpl w:val="CA8CD08A"/>
    <w:lvl w:ilvl="0">
      <w:start w:val="1"/>
      <w:numFmt w:val="decimal"/>
      <w:lvlText w:val="%1."/>
      <w:lvlJc w:val="left"/>
      <w:pPr>
        <w:tabs>
          <w:tab w:val="num" w:pos="1080"/>
        </w:tabs>
        <w:ind w:left="108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b w:val="0"/>
        <w:sz w:val="24"/>
        <w:szCs w:val="24"/>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770B3618"/>
    <w:multiLevelType w:val="multilevel"/>
    <w:tmpl w:val="F1DE89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7" w15:restartNumberingAfterBreak="0">
    <w:nsid w:val="7AC94DF1"/>
    <w:multiLevelType w:val="multilevel"/>
    <w:tmpl w:val="D5AE0D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B147FEE"/>
    <w:multiLevelType w:val="hybridMultilevel"/>
    <w:tmpl w:val="6012FE36"/>
    <w:lvl w:ilvl="0" w:tplc="3322FAAC">
      <w:start w:val="1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32"/>
  </w:num>
  <w:num w:numId="2">
    <w:abstractNumId w:val="8"/>
  </w:num>
  <w:num w:numId="3">
    <w:abstractNumId w:val="6"/>
  </w:num>
  <w:num w:numId="4">
    <w:abstractNumId w:val="20"/>
  </w:num>
  <w:num w:numId="5">
    <w:abstractNumId w:val="24"/>
  </w:num>
  <w:num w:numId="6">
    <w:abstractNumId w:val="12"/>
  </w:num>
  <w:num w:numId="7">
    <w:abstractNumId w:val="29"/>
  </w:num>
  <w:num w:numId="8">
    <w:abstractNumId w:val="4"/>
  </w:num>
  <w:num w:numId="9">
    <w:abstractNumId w:val="3"/>
  </w:num>
  <w:num w:numId="10">
    <w:abstractNumId w:val="11"/>
  </w:num>
  <w:num w:numId="11">
    <w:abstractNumId w:val="25"/>
  </w:num>
  <w:num w:numId="12">
    <w:abstractNumId w:val="27"/>
  </w:num>
  <w:num w:numId="13">
    <w:abstractNumId w:val="22"/>
  </w:num>
  <w:num w:numId="14">
    <w:abstractNumId w:val="17"/>
  </w:num>
  <w:num w:numId="15">
    <w:abstractNumId w:val="36"/>
  </w:num>
  <w:num w:numId="16">
    <w:abstractNumId w:val="18"/>
  </w:num>
  <w:num w:numId="17">
    <w:abstractNumId w:val="10"/>
  </w:num>
  <w:num w:numId="18">
    <w:abstractNumId w:val="28"/>
  </w:num>
  <w:num w:numId="19">
    <w:abstractNumId w:val="14"/>
  </w:num>
  <w:num w:numId="20">
    <w:abstractNumId w:val="34"/>
  </w:num>
  <w:num w:numId="21">
    <w:abstractNumId w:val="0"/>
  </w:num>
  <w:num w:numId="22">
    <w:abstractNumId w:val="7"/>
  </w:num>
  <w:num w:numId="23">
    <w:abstractNumId w:val="26"/>
  </w:num>
  <w:num w:numId="24">
    <w:abstractNumId w:val="5"/>
  </w:num>
  <w:num w:numId="25">
    <w:abstractNumId w:val="37"/>
  </w:num>
  <w:num w:numId="26">
    <w:abstractNumId w:val="31"/>
  </w:num>
  <w:num w:numId="27">
    <w:abstractNumId w:val="30"/>
  </w:num>
  <w:num w:numId="28">
    <w:abstractNumId w:val="15"/>
  </w:num>
  <w:num w:numId="29">
    <w:abstractNumId w:val="13"/>
  </w:num>
  <w:num w:numId="30">
    <w:abstractNumId w:val="9"/>
  </w:num>
  <w:num w:numId="31">
    <w:abstractNumId w:val="38"/>
  </w:num>
  <w:num w:numId="32">
    <w:abstractNumId w:val="23"/>
  </w:num>
  <w:num w:numId="33">
    <w:abstractNumId w:val="21"/>
  </w:num>
  <w:num w:numId="34">
    <w:abstractNumId w:val="33"/>
  </w:num>
  <w:num w:numId="35">
    <w:abstractNumId w:val="16"/>
  </w:num>
  <w:num w:numId="36">
    <w:abstractNumId w:val="19"/>
  </w:num>
  <w:num w:numId="37">
    <w:abstractNumId w:val="2"/>
  </w:num>
  <w:num w:numId="38">
    <w:abstractNumId w:val="1"/>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D1"/>
    <w:rsid w:val="00073DFF"/>
    <w:rsid w:val="000E5D40"/>
    <w:rsid w:val="00111ED0"/>
    <w:rsid w:val="001151D2"/>
    <w:rsid w:val="00146D23"/>
    <w:rsid w:val="00172F66"/>
    <w:rsid w:val="001B4913"/>
    <w:rsid w:val="001C3873"/>
    <w:rsid w:val="001D6A65"/>
    <w:rsid w:val="001E1123"/>
    <w:rsid w:val="00232DAD"/>
    <w:rsid w:val="002337E8"/>
    <w:rsid w:val="00267867"/>
    <w:rsid w:val="002916C9"/>
    <w:rsid w:val="002A3E24"/>
    <w:rsid w:val="002A56E1"/>
    <w:rsid w:val="002D301E"/>
    <w:rsid w:val="00340670"/>
    <w:rsid w:val="0039375B"/>
    <w:rsid w:val="00397A06"/>
    <w:rsid w:val="003A01DA"/>
    <w:rsid w:val="003D7468"/>
    <w:rsid w:val="003E71E5"/>
    <w:rsid w:val="004719D8"/>
    <w:rsid w:val="004733A8"/>
    <w:rsid w:val="004D36C6"/>
    <w:rsid w:val="004E2017"/>
    <w:rsid w:val="004F63B5"/>
    <w:rsid w:val="00526010"/>
    <w:rsid w:val="005D420F"/>
    <w:rsid w:val="005D6854"/>
    <w:rsid w:val="005F61E9"/>
    <w:rsid w:val="00651CD3"/>
    <w:rsid w:val="0065388F"/>
    <w:rsid w:val="00684502"/>
    <w:rsid w:val="00687FB9"/>
    <w:rsid w:val="006C1DAD"/>
    <w:rsid w:val="006F36C3"/>
    <w:rsid w:val="00723FBB"/>
    <w:rsid w:val="00757DCB"/>
    <w:rsid w:val="00765AA0"/>
    <w:rsid w:val="007879F9"/>
    <w:rsid w:val="00792ED5"/>
    <w:rsid w:val="007A2460"/>
    <w:rsid w:val="007C6A73"/>
    <w:rsid w:val="007D37A7"/>
    <w:rsid w:val="00812B4D"/>
    <w:rsid w:val="0081526B"/>
    <w:rsid w:val="00827570"/>
    <w:rsid w:val="008450BE"/>
    <w:rsid w:val="008A67DA"/>
    <w:rsid w:val="008B01CD"/>
    <w:rsid w:val="00927F0D"/>
    <w:rsid w:val="00945803"/>
    <w:rsid w:val="0094770E"/>
    <w:rsid w:val="00970487"/>
    <w:rsid w:val="009A28E3"/>
    <w:rsid w:val="009E30F6"/>
    <w:rsid w:val="00A03A75"/>
    <w:rsid w:val="00A43E60"/>
    <w:rsid w:val="00A561AE"/>
    <w:rsid w:val="00A9209F"/>
    <w:rsid w:val="00AD7992"/>
    <w:rsid w:val="00AF4EF5"/>
    <w:rsid w:val="00B020A3"/>
    <w:rsid w:val="00B06527"/>
    <w:rsid w:val="00B22044"/>
    <w:rsid w:val="00B240D1"/>
    <w:rsid w:val="00B2791C"/>
    <w:rsid w:val="00C0160B"/>
    <w:rsid w:val="00C25880"/>
    <w:rsid w:val="00C31366"/>
    <w:rsid w:val="00C434E8"/>
    <w:rsid w:val="00C554FC"/>
    <w:rsid w:val="00C62D44"/>
    <w:rsid w:val="00C64F7C"/>
    <w:rsid w:val="00C82A73"/>
    <w:rsid w:val="00C87F0E"/>
    <w:rsid w:val="00CC0D7C"/>
    <w:rsid w:val="00CC4E01"/>
    <w:rsid w:val="00D0202A"/>
    <w:rsid w:val="00D131A6"/>
    <w:rsid w:val="00DA0851"/>
    <w:rsid w:val="00DE58E9"/>
    <w:rsid w:val="00E25693"/>
    <w:rsid w:val="00E45BB6"/>
    <w:rsid w:val="00E76DE0"/>
    <w:rsid w:val="00EB06F5"/>
    <w:rsid w:val="00EF3C0E"/>
    <w:rsid w:val="00F16875"/>
    <w:rsid w:val="00F3288F"/>
    <w:rsid w:val="00F7146A"/>
    <w:rsid w:val="00F852C4"/>
    <w:rsid w:val="00F959F3"/>
    <w:rsid w:val="00FD0C6B"/>
    <w:rsid w:val="00FE7176"/>
    <w:rsid w:val="00FF55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6D01E-92A6-42D6-9AC2-CABD05F5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6C3"/>
  </w:style>
  <w:style w:type="paragraph" w:styleId="Heading1">
    <w:name w:val="heading 1"/>
    <w:basedOn w:val="Normal"/>
    <w:next w:val="Normal"/>
    <w:link w:val="Heading1Char"/>
    <w:qFormat/>
    <w:rsid w:val="0094770E"/>
    <w:pPr>
      <w:keepNext/>
      <w:ind w:left="2880" w:firstLine="720"/>
      <w:outlineLvl w:val="0"/>
    </w:pPr>
    <w:rPr>
      <w:rFonts w:ascii="Times New Roman" w:eastAsia="Times New Roman" w:hAnsi="Times New Roman" w:cs="Times New Roman"/>
      <w:b/>
      <w:color w:val="000000"/>
      <w:sz w:val="32"/>
      <w:szCs w:val="32"/>
      <w:lang w:val="en-GB"/>
    </w:rPr>
  </w:style>
  <w:style w:type="paragraph" w:styleId="Heading3">
    <w:name w:val="heading 3"/>
    <w:basedOn w:val="Normal"/>
    <w:next w:val="Normal"/>
    <w:link w:val="Heading3Char"/>
    <w:uiPriority w:val="9"/>
    <w:semiHidden/>
    <w:unhideWhenUsed/>
    <w:qFormat/>
    <w:rsid w:val="006F36C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36C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F36C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F36C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0D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146A"/>
    <w:pPr>
      <w:ind w:left="720"/>
      <w:contextualSpacing/>
    </w:pPr>
  </w:style>
  <w:style w:type="character" w:customStyle="1" w:styleId="Heading1Char">
    <w:name w:val="Heading 1 Char"/>
    <w:basedOn w:val="DefaultParagraphFont"/>
    <w:link w:val="Heading1"/>
    <w:rsid w:val="0094770E"/>
    <w:rPr>
      <w:rFonts w:ascii="Times New Roman" w:eastAsia="Times New Roman" w:hAnsi="Times New Roman" w:cs="Times New Roman"/>
      <w:b/>
      <w:color w:val="000000"/>
      <w:sz w:val="32"/>
      <w:szCs w:val="32"/>
      <w:lang w:val="en-GB"/>
    </w:rPr>
  </w:style>
  <w:style w:type="paragraph" w:styleId="BodyText">
    <w:name w:val="Body Text"/>
    <w:basedOn w:val="Normal"/>
    <w:link w:val="BodyTextChar"/>
    <w:rsid w:val="0094770E"/>
    <w:pPr>
      <w:jc w:val="both"/>
    </w:pPr>
    <w:rPr>
      <w:rFonts w:ascii="Times New Roman" w:eastAsia="Times New Roman" w:hAnsi="Times New Roman" w:cs="Times New Roman"/>
      <w:b/>
      <w:bCs/>
      <w:sz w:val="24"/>
      <w:szCs w:val="28"/>
      <w:lang w:val="en-GB"/>
    </w:rPr>
  </w:style>
  <w:style w:type="character" w:customStyle="1" w:styleId="BodyTextChar">
    <w:name w:val="Body Text Char"/>
    <w:basedOn w:val="DefaultParagraphFont"/>
    <w:link w:val="BodyText"/>
    <w:rsid w:val="0094770E"/>
    <w:rPr>
      <w:rFonts w:ascii="Times New Roman" w:eastAsia="Times New Roman" w:hAnsi="Times New Roman" w:cs="Times New Roman"/>
      <w:b/>
      <w:bCs/>
      <w:sz w:val="24"/>
      <w:szCs w:val="28"/>
      <w:lang w:val="en-GB"/>
    </w:rPr>
  </w:style>
  <w:style w:type="paragraph" w:styleId="BodyText2">
    <w:name w:val="Body Text 2"/>
    <w:basedOn w:val="Normal"/>
    <w:link w:val="BodyText2Char"/>
    <w:rsid w:val="0094770E"/>
    <w:pPr>
      <w:tabs>
        <w:tab w:val="center" w:pos="4680"/>
      </w:tabs>
      <w:ind w:right="26"/>
      <w:jc w:val="center"/>
    </w:pPr>
    <w:rPr>
      <w:rFonts w:ascii="Times New Roman" w:eastAsia="Times New Roman" w:hAnsi="Times New Roman" w:cs="Times New Roman"/>
      <w:b/>
      <w:bCs/>
      <w:sz w:val="36"/>
      <w:szCs w:val="24"/>
      <w:lang w:val="en-GB"/>
    </w:rPr>
  </w:style>
  <w:style w:type="character" w:customStyle="1" w:styleId="BodyText2Char">
    <w:name w:val="Body Text 2 Char"/>
    <w:basedOn w:val="DefaultParagraphFont"/>
    <w:link w:val="BodyText2"/>
    <w:rsid w:val="0094770E"/>
    <w:rPr>
      <w:rFonts w:ascii="Times New Roman" w:eastAsia="Times New Roman" w:hAnsi="Times New Roman" w:cs="Times New Roman"/>
      <w:b/>
      <w:bCs/>
      <w:sz w:val="36"/>
      <w:szCs w:val="24"/>
      <w:lang w:val="en-GB"/>
    </w:rPr>
  </w:style>
  <w:style w:type="paragraph" w:styleId="Footer">
    <w:name w:val="footer"/>
    <w:basedOn w:val="Normal"/>
    <w:link w:val="FooterChar"/>
    <w:uiPriority w:val="99"/>
    <w:rsid w:val="0094770E"/>
    <w:pPr>
      <w:tabs>
        <w:tab w:val="center" w:pos="4153"/>
        <w:tab w:val="right" w:pos="8306"/>
      </w:tabs>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94770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792ED5"/>
    <w:pPr>
      <w:tabs>
        <w:tab w:val="center" w:pos="4513"/>
        <w:tab w:val="right" w:pos="9026"/>
      </w:tabs>
    </w:pPr>
  </w:style>
  <w:style w:type="character" w:customStyle="1" w:styleId="HeaderChar">
    <w:name w:val="Header Char"/>
    <w:basedOn w:val="DefaultParagraphFont"/>
    <w:link w:val="Header"/>
    <w:uiPriority w:val="99"/>
    <w:rsid w:val="00792ED5"/>
  </w:style>
  <w:style w:type="character" w:customStyle="1" w:styleId="Heading3Char">
    <w:name w:val="Heading 3 Char"/>
    <w:basedOn w:val="DefaultParagraphFont"/>
    <w:link w:val="Heading3"/>
    <w:uiPriority w:val="9"/>
    <w:semiHidden/>
    <w:rsid w:val="006F36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F36C3"/>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F36C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F36C3"/>
    <w:rPr>
      <w:rFonts w:asciiTheme="majorHAnsi" w:eastAsiaTheme="majorEastAsia" w:hAnsiTheme="majorHAnsi" w:cstheme="majorBidi"/>
      <w:i/>
      <w:iCs/>
      <w:color w:val="404040" w:themeColor="text1" w:themeTint="BF"/>
    </w:rPr>
  </w:style>
  <w:style w:type="paragraph" w:styleId="BodyTextIndent3">
    <w:name w:val="Body Text Indent 3"/>
    <w:basedOn w:val="Normal"/>
    <w:link w:val="BodyTextIndent3Char"/>
    <w:uiPriority w:val="99"/>
    <w:semiHidden/>
    <w:unhideWhenUsed/>
    <w:rsid w:val="006F36C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F36C3"/>
    <w:rPr>
      <w:sz w:val="16"/>
      <w:szCs w:val="16"/>
    </w:rPr>
  </w:style>
  <w:style w:type="paragraph" w:styleId="NoSpacing">
    <w:name w:val="No Spacing"/>
    <w:uiPriority w:val="1"/>
    <w:qFormat/>
    <w:rsid w:val="006F36C3"/>
  </w:style>
  <w:style w:type="paragraph" w:styleId="BalloonText">
    <w:name w:val="Balloon Text"/>
    <w:basedOn w:val="Normal"/>
    <w:link w:val="BalloonTextChar"/>
    <w:uiPriority w:val="99"/>
    <w:semiHidden/>
    <w:unhideWhenUsed/>
    <w:rsid w:val="00A9209F"/>
    <w:rPr>
      <w:rFonts w:ascii="Tahoma" w:hAnsi="Tahoma" w:cs="Tahoma"/>
      <w:sz w:val="16"/>
      <w:szCs w:val="16"/>
    </w:rPr>
  </w:style>
  <w:style w:type="character" w:customStyle="1" w:styleId="BalloonTextChar">
    <w:name w:val="Balloon Text Char"/>
    <w:basedOn w:val="DefaultParagraphFont"/>
    <w:link w:val="BalloonText"/>
    <w:uiPriority w:val="99"/>
    <w:semiHidden/>
    <w:rsid w:val="00A9209F"/>
    <w:rPr>
      <w:rFonts w:ascii="Tahoma" w:hAnsi="Tahoma" w:cs="Tahoma"/>
      <w:sz w:val="16"/>
      <w:szCs w:val="16"/>
    </w:rPr>
  </w:style>
  <w:style w:type="table" w:customStyle="1" w:styleId="TableGrid1">
    <w:name w:val="Table Grid1"/>
    <w:basedOn w:val="TableNormal"/>
    <w:next w:val="TableGrid"/>
    <w:uiPriority w:val="59"/>
    <w:rsid w:val="00A561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semiHidden/>
    <w:unhideWhenUsed/>
    <w:rsid w:val="00E45BB6"/>
    <w:pPr>
      <w:spacing w:after="120"/>
      <w:ind w:left="283"/>
    </w:pPr>
  </w:style>
  <w:style w:type="character" w:customStyle="1" w:styleId="BodyTextIndentChar">
    <w:name w:val="Body Text Indent Char"/>
    <w:basedOn w:val="DefaultParagraphFont"/>
    <w:link w:val="BodyTextIndent"/>
    <w:uiPriority w:val="99"/>
    <w:semiHidden/>
    <w:rsid w:val="00E45BB6"/>
  </w:style>
  <w:style w:type="character" w:styleId="Hyperlink">
    <w:name w:val="Hyperlink"/>
    <w:basedOn w:val="DefaultParagraphFont"/>
    <w:uiPriority w:val="99"/>
    <w:unhideWhenUsed/>
    <w:rsid w:val="00E45B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7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egodi@itac.org.za" TargetMode="External"/><Relationship Id="rId3" Type="http://schemas.openxmlformats.org/officeDocument/2006/relationships/settings" Target="settings.xml"/><Relationship Id="rId7" Type="http://schemas.openxmlformats.org/officeDocument/2006/relationships/hyperlink" Target="mailto:rtheart@itac.org.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3569</Words>
  <Characters>20345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Coert Grobbelaar</dc:creator>
  <cp:lastModifiedBy>Thalukanyo Nangammbi</cp:lastModifiedBy>
  <cp:revision>2</cp:revision>
  <cp:lastPrinted>2017-06-22T09:10:00Z</cp:lastPrinted>
  <dcterms:created xsi:type="dcterms:W3CDTF">2021-06-15T07:33:00Z</dcterms:created>
  <dcterms:modified xsi:type="dcterms:W3CDTF">2021-06-15T07:33:00Z</dcterms:modified>
</cp:coreProperties>
</file>